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93" w:rsidRPr="006A3C3B" w:rsidRDefault="00B03F93" w:rsidP="00DE1915">
      <w:pPr>
        <w:pStyle w:val="Nzev"/>
        <w:rPr>
          <w:rFonts w:ascii="Calibri" w:hAnsi="Calibri"/>
          <w:b w:val="0"/>
          <w:sz w:val="48"/>
          <w:szCs w:val="48"/>
        </w:rPr>
      </w:pPr>
      <w:r>
        <w:rPr>
          <w:rFonts w:ascii="Calibri" w:hAnsi="Calibri"/>
          <w:b w:val="0"/>
          <w:sz w:val="48"/>
          <w:szCs w:val="48"/>
        </w:rPr>
        <w:t xml:space="preserve">NÁVRH </w:t>
      </w:r>
      <w:r w:rsidRPr="006A3C3B">
        <w:rPr>
          <w:rFonts w:ascii="Calibri" w:hAnsi="Calibri"/>
          <w:b w:val="0"/>
          <w:sz w:val="48"/>
          <w:szCs w:val="48"/>
        </w:rPr>
        <w:t>SMLOUV</w:t>
      </w:r>
      <w:r>
        <w:rPr>
          <w:rFonts w:ascii="Calibri" w:hAnsi="Calibri"/>
          <w:b w:val="0"/>
          <w:sz w:val="48"/>
          <w:szCs w:val="48"/>
        </w:rPr>
        <w:t>Y</w:t>
      </w:r>
      <w:r w:rsidRPr="006A3C3B">
        <w:rPr>
          <w:rFonts w:ascii="Calibri" w:hAnsi="Calibri"/>
          <w:b w:val="0"/>
          <w:sz w:val="48"/>
          <w:szCs w:val="48"/>
        </w:rPr>
        <w:t xml:space="preserve"> O DÍLO</w:t>
      </w:r>
    </w:p>
    <w:p w:rsidR="00B03F93" w:rsidRPr="00093D0B" w:rsidRDefault="00B03F93" w:rsidP="00F56CA0">
      <w:pPr>
        <w:widowControl w:val="0"/>
        <w:autoSpaceDE w:val="0"/>
        <w:autoSpaceDN w:val="0"/>
        <w:adjustRightInd w:val="0"/>
        <w:spacing w:after="160"/>
        <w:jc w:val="center"/>
        <w:rPr>
          <w:rFonts w:ascii="Calibri" w:hAnsi="Calibri"/>
          <w:bCs/>
          <w:sz w:val="36"/>
          <w:szCs w:val="36"/>
        </w:rPr>
      </w:pPr>
      <w:r w:rsidRPr="00093D0B">
        <w:rPr>
          <w:rFonts w:ascii="Calibri" w:hAnsi="Calibri"/>
          <w:bCs/>
          <w:sz w:val="36"/>
          <w:szCs w:val="36"/>
        </w:rPr>
        <w:t>č. ORM/</w:t>
      </w:r>
      <w:r w:rsidR="00093D0B" w:rsidRPr="00093D0B">
        <w:rPr>
          <w:rFonts w:ascii="Calibri" w:hAnsi="Calibri"/>
          <w:bCs/>
          <w:sz w:val="36"/>
          <w:szCs w:val="36"/>
        </w:rPr>
        <w:t>1995</w:t>
      </w:r>
      <w:r w:rsidRPr="00093D0B">
        <w:rPr>
          <w:rFonts w:ascii="Calibri" w:hAnsi="Calibri"/>
          <w:bCs/>
          <w:sz w:val="36"/>
          <w:szCs w:val="36"/>
        </w:rPr>
        <w:t>/</w:t>
      </w:r>
      <w:r w:rsidR="00093D0B" w:rsidRPr="00093D0B">
        <w:rPr>
          <w:rFonts w:ascii="Calibri" w:hAnsi="Calibri"/>
          <w:bCs/>
          <w:sz w:val="36"/>
          <w:szCs w:val="36"/>
        </w:rPr>
        <w:t>2</w:t>
      </w:r>
      <w:r w:rsidRPr="00093D0B">
        <w:rPr>
          <w:rFonts w:ascii="Calibri" w:hAnsi="Calibri"/>
          <w:bCs/>
          <w:sz w:val="36"/>
          <w:szCs w:val="36"/>
        </w:rPr>
        <w:t>/2019</w:t>
      </w:r>
    </w:p>
    <w:p w:rsidR="00B03F93" w:rsidRPr="00BE2447" w:rsidRDefault="00B03F93" w:rsidP="00F56CA0">
      <w:pPr>
        <w:widowControl w:val="0"/>
        <w:pBdr>
          <w:bottom w:val="single" w:sz="8" w:space="1" w:color="auto"/>
        </w:pBdr>
        <w:autoSpaceDE w:val="0"/>
        <w:autoSpaceDN w:val="0"/>
        <w:adjustRightInd w:val="0"/>
        <w:jc w:val="center"/>
        <w:rPr>
          <w:rFonts w:ascii="Calibri" w:hAnsi="Calibri"/>
          <w:sz w:val="22"/>
          <w:szCs w:val="22"/>
        </w:rPr>
      </w:pPr>
      <w:r w:rsidRPr="00BE2447">
        <w:rPr>
          <w:rFonts w:ascii="Calibri" w:hAnsi="Calibri"/>
          <w:sz w:val="22"/>
          <w:szCs w:val="22"/>
        </w:rPr>
        <w:t xml:space="preserve">uzavřená podle ustanovení § </w:t>
      </w:r>
      <w:smartTag w:uri="urn:schemas-microsoft-com:office:smarttags" w:element="metricconverter">
        <w:smartTagPr>
          <w:attr w:name="ProductID" w:val="2586 a"/>
        </w:smartTagPr>
        <w:r w:rsidRPr="00BE2447">
          <w:rPr>
            <w:rFonts w:ascii="Calibri" w:hAnsi="Calibri"/>
            <w:sz w:val="22"/>
            <w:szCs w:val="22"/>
          </w:rPr>
          <w:t>2586 a</w:t>
        </w:r>
      </w:smartTag>
      <w:r w:rsidRPr="00BE2447">
        <w:rPr>
          <w:rFonts w:ascii="Calibri" w:hAnsi="Calibri"/>
          <w:sz w:val="22"/>
          <w:szCs w:val="22"/>
        </w:rPr>
        <w:t xml:space="preserve"> následujících</w:t>
      </w:r>
      <w:r>
        <w:rPr>
          <w:rFonts w:ascii="Calibri" w:hAnsi="Calibri"/>
          <w:sz w:val="22"/>
          <w:szCs w:val="22"/>
        </w:rPr>
        <w:t xml:space="preserve"> </w:t>
      </w:r>
      <w:r w:rsidRPr="00BE2447">
        <w:rPr>
          <w:rFonts w:ascii="Calibri" w:hAnsi="Calibri"/>
          <w:sz w:val="22"/>
          <w:szCs w:val="22"/>
        </w:rPr>
        <w:t>zákona č. 89/2012 Sb., občanský zákoník,</w:t>
      </w:r>
      <w:r>
        <w:rPr>
          <w:rFonts w:ascii="Calibri" w:hAnsi="Calibri"/>
          <w:sz w:val="22"/>
          <w:szCs w:val="22"/>
        </w:rPr>
        <w:br/>
      </w:r>
      <w:r w:rsidRPr="00BE2447">
        <w:rPr>
          <w:rFonts w:ascii="Calibri" w:hAnsi="Calibri"/>
          <w:sz w:val="22"/>
          <w:szCs w:val="22"/>
        </w:rPr>
        <w:t>ve znění pozdějších předpisů</w:t>
      </w:r>
    </w:p>
    <w:p w:rsidR="00B03F93" w:rsidRPr="00BE2447" w:rsidRDefault="00B03F93" w:rsidP="00BE2447">
      <w:pPr>
        <w:widowControl w:val="0"/>
        <w:jc w:val="both"/>
        <w:rPr>
          <w:b/>
          <w:iCs/>
          <w:sz w:val="22"/>
          <w:szCs w:val="22"/>
        </w:rPr>
      </w:pPr>
    </w:p>
    <w:p w:rsidR="00B03F93" w:rsidRPr="00BE2447" w:rsidRDefault="00B03F93" w:rsidP="00BE2447">
      <w:pPr>
        <w:widowControl w:val="0"/>
        <w:jc w:val="both"/>
        <w:rPr>
          <w:b/>
          <w:iCs/>
          <w:sz w:val="22"/>
          <w:szCs w:val="22"/>
        </w:rPr>
      </w:pPr>
    </w:p>
    <w:p w:rsidR="00B03F93" w:rsidRDefault="00B03F93" w:rsidP="00BE2447">
      <w:pPr>
        <w:pStyle w:val="lnek"/>
        <w:spacing w:after="0"/>
      </w:pPr>
      <w:r>
        <w:t>I.</w:t>
      </w:r>
    </w:p>
    <w:p w:rsidR="00B03F93" w:rsidRPr="0057421A" w:rsidRDefault="00B03F93" w:rsidP="00BE2447">
      <w:pPr>
        <w:pStyle w:val="lnek"/>
      </w:pPr>
      <w:r w:rsidRPr="0057421A">
        <w:t>Smluvní strany</w:t>
      </w:r>
    </w:p>
    <w:p w:rsidR="00B03F93" w:rsidRPr="00AB393A" w:rsidRDefault="00B03F93" w:rsidP="00FF3CFD">
      <w:pPr>
        <w:pStyle w:val="NormlnIMP"/>
        <w:tabs>
          <w:tab w:val="left" w:pos="1260"/>
        </w:tabs>
        <w:spacing w:line="240" w:lineRule="auto"/>
        <w:ind w:left="567" w:hanging="567"/>
        <w:rPr>
          <w:rFonts w:ascii="Calibri" w:hAnsi="Calibri"/>
          <w:caps/>
          <w:sz w:val="22"/>
          <w:szCs w:val="22"/>
        </w:rPr>
      </w:pPr>
      <w:r w:rsidRPr="00AB393A">
        <w:rPr>
          <w:rFonts w:ascii="Calibri" w:hAnsi="Calibri"/>
          <w:caps/>
          <w:sz w:val="22"/>
          <w:szCs w:val="22"/>
        </w:rPr>
        <w:t>1.1</w:t>
      </w:r>
      <w:r w:rsidRPr="00AB393A">
        <w:rPr>
          <w:rFonts w:ascii="Calibri" w:hAnsi="Calibri"/>
          <w:caps/>
          <w:sz w:val="22"/>
          <w:szCs w:val="22"/>
        </w:rPr>
        <w:tab/>
        <w:t>OBJEDNATEL:</w:t>
      </w:r>
    </w:p>
    <w:p w:rsidR="00B03F93" w:rsidRPr="008D63DC" w:rsidRDefault="00B03F93" w:rsidP="00FF3CFD">
      <w:pPr>
        <w:pStyle w:val="NormlnIMP"/>
        <w:spacing w:line="240" w:lineRule="auto"/>
        <w:ind w:left="567"/>
        <w:rPr>
          <w:rFonts w:ascii="Calibri" w:hAnsi="Calibri"/>
          <w:b/>
          <w:sz w:val="22"/>
          <w:szCs w:val="22"/>
        </w:rPr>
      </w:pPr>
      <w:r w:rsidRPr="008D63DC">
        <w:rPr>
          <w:rFonts w:ascii="Calibri" w:hAnsi="Calibri"/>
          <w:b/>
          <w:sz w:val="22"/>
          <w:szCs w:val="22"/>
        </w:rPr>
        <w:t>Město Ústí nad Orlicí</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IČ: 00279676</w:t>
      </w:r>
      <w:r>
        <w:rPr>
          <w:rFonts w:ascii="Calibri" w:hAnsi="Calibri"/>
          <w:sz w:val="22"/>
          <w:szCs w:val="22"/>
        </w:rPr>
        <w:t>, DIČ: CZ00279676</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se sídlem Sychrova 16, 562 24 Ústí nad Orlicí</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zastoupené panem Petrem Hájkem, starostou města</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 xml:space="preserve">bankovní spojení: Komerční banka, a.s. Ústí nad Orlicí, č. účtu: </w:t>
      </w:r>
      <w:r>
        <w:rPr>
          <w:rFonts w:ascii="Calibri" w:hAnsi="Calibri"/>
          <w:sz w:val="22"/>
          <w:szCs w:val="22"/>
        </w:rPr>
        <w:t>9005</w:t>
      </w:r>
      <w:r w:rsidRPr="008D63DC">
        <w:rPr>
          <w:rFonts w:ascii="Calibri" w:hAnsi="Calibri"/>
          <w:sz w:val="22"/>
          <w:szCs w:val="22"/>
        </w:rPr>
        <w:t>-</w:t>
      </w:r>
      <w:r>
        <w:rPr>
          <w:rFonts w:ascii="Calibri" w:hAnsi="Calibri"/>
          <w:sz w:val="22"/>
          <w:szCs w:val="22"/>
        </w:rPr>
        <w:t>527611</w:t>
      </w:r>
      <w:r w:rsidRPr="008D63DC">
        <w:rPr>
          <w:rFonts w:ascii="Calibri" w:hAnsi="Calibri"/>
          <w:sz w:val="22"/>
          <w:szCs w:val="22"/>
        </w:rPr>
        <w:t>/0100</w:t>
      </w:r>
    </w:p>
    <w:p w:rsidR="00B03F93" w:rsidRPr="008D63DC" w:rsidRDefault="00B03F93" w:rsidP="00FF3CFD">
      <w:pPr>
        <w:pStyle w:val="NormlnIMP"/>
        <w:spacing w:line="240" w:lineRule="auto"/>
        <w:ind w:left="567"/>
        <w:rPr>
          <w:rFonts w:ascii="Calibri" w:hAnsi="Calibri"/>
          <w:sz w:val="22"/>
          <w:szCs w:val="22"/>
        </w:rPr>
      </w:pPr>
      <w:r>
        <w:rPr>
          <w:rFonts w:ascii="Calibri" w:hAnsi="Calibri"/>
          <w:sz w:val="22"/>
          <w:szCs w:val="22"/>
        </w:rPr>
        <w:t xml:space="preserve">dále jen </w:t>
      </w:r>
      <w:r w:rsidRPr="008D63DC">
        <w:rPr>
          <w:rFonts w:ascii="Calibri" w:hAnsi="Calibri"/>
          <w:sz w:val="22"/>
          <w:szCs w:val="22"/>
        </w:rPr>
        <w:t>jako „</w:t>
      </w:r>
      <w:r>
        <w:rPr>
          <w:rFonts w:ascii="Calibri" w:hAnsi="Calibri"/>
          <w:sz w:val="22"/>
          <w:szCs w:val="22"/>
        </w:rPr>
        <w:t>objednatel</w:t>
      </w:r>
      <w:r w:rsidRPr="008D63DC">
        <w:rPr>
          <w:rFonts w:ascii="Calibri" w:hAnsi="Calibri"/>
          <w:sz w:val="22"/>
          <w:szCs w:val="22"/>
        </w:rPr>
        <w:t>“</w:t>
      </w:r>
    </w:p>
    <w:p w:rsidR="00B03F93" w:rsidRPr="008D63DC" w:rsidRDefault="00B03F93" w:rsidP="00BE2447">
      <w:pPr>
        <w:pStyle w:val="NormlnIMP"/>
        <w:spacing w:line="240" w:lineRule="auto"/>
        <w:rPr>
          <w:rFonts w:ascii="Calibri" w:hAnsi="Calibri"/>
          <w:sz w:val="22"/>
          <w:szCs w:val="22"/>
        </w:rPr>
      </w:pPr>
      <w:r w:rsidRPr="008D63DC">
        <w:rPr>
          <w:rFonts w:ascii="Calibri" w:hAnsi="Calibri"/>
          <w:sz w:val="22"/>
          <w:szCs w:val="22"/>
        </w:rPr>
        <w:t>a</w:t>
      </w:r>
    </w:p>
    <w:p w:rsidR="00B03F93" w:rsidRPr="00AB393A" w:rsidRDefault="00B03F93" w:rsidP="00FF3CFD">
      <w:pPr>
        <w:pStyle w:val="NormlnIMP"/>
        <w:tabs>
          <w:tab w:val="left" w:pos="1260"/>
        </w:tabs>
        <w:spacing w:line="240" w:lineRule="auto"/>
        <w:ind w:left="567" w:hanging="567"/>
        <w:rPr>
          <w:rFonts w:ascii="Calibri" w:hAnsi="Calibri"/>
          <w:caps/>
          <w:sz w:val="22"/>
          <w:szCs w:val="22"/>
        </w:rPr>
      </w:pPr>
      <w:r w:rsidRPr="00AB393A">
        <w:rPr>
          <w:rFonts w:ascii="Calibri" w:hAnsi="Calibri"/>
          <w:caps/>
          <w:sz w:val="22"/>
          <w:szCs w:val="22"/>
        </w:rPr>
        <w:t>1.2</w:t>
      </w:r>
      <w:r w:rsidRPr="00AB393A">
        <w:rPr>
          <w:rFonts w:ascii="Calibri" w:hAnsi="Calibri"/>
          <w:caps/>
          <w:sz w:val="22"/>
          <w:szCs w:val="22"/>
        </w:rPr>
        <w:tab/>
        <w:t>ZHOTOVITEL:</w:t>
      </w:r>
    </w:p>
    <w:p w:rsidR="00B03F93" w:rsidRPr="008D63DC" w:rsidRDefault="00B03F93" w:rsidP="00FF3CFD">
      <w:pPr>
        <w:pStyle w:val="NormlnIMP"/>
        <w:spacing w:line="240" w:lineRule="auto"/>
        <w:ind w:left="567"/>
        <w:rPr>
          <w:rFonts w:ascii="Calibri" w:hAnsi="Calibri"/>
          <w:b/>
          <w:sz w:val="22"/>
          <w:szCs w:val="22"/>
        </w:rPr>
      </w:pPr>
      <w:r>
        <w:rPr>
          <w:rFonts w:ascii="Calibri" w:hAnsi="Calibri"/>
          <w:b/>
          <w:sz w:val="22"/>
          <w:szCs w:val="22"/>
        </w:rPr>
        <w:t>…………………………………</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 xml:space="preserve">IČ: </w:t>
      </w:r>
      <w:r>
        <w:rPr>
          <w:rFonts w:ascii="Calibri" w:hAnsi="Calibri"/>
          <w:sz w:val="22"/>
          <w:szCs w:val="22"/>
        </w:rPr>
        <w:t>………………, DIČ: ………………</w:t>
      </w:r>
    </w:p>
    <w:p w:rsidR="00B03F93" w:rsidRDefault="00B03F93" w:rsidP="00FF3CFD">
      <w:pPr>
        <w:pStyle w:val="NormlnIMP"/>
        <w:spacing w:line="240" w:lineRule="auto"/>
        <w:ind w:left="567"/>
        <w:rPr>
          <w:rFonts w:ascii="Calibri" w:hAnsi="Calibri"/>
          <w:sz w:val="22"/>
          <w:szCs w:val="22"/>
        </w:rPr>
      </w:pPr>
      <w:r w:rsidRPr="008D63DC">
        <w:rPr>
          <w:rFonts w:ascii="Calibri" w:hAnsi="Calibri"/>
          <w:sz w:val="22"/>
          <w:szCs w:val="22"/>
        </w:rPr>
        <w:t xml:space="preserve">se sídlem </w:t>
      </w:r>
      <w:r>
        <w:rPr>
          <w:rFonts w:ascii="Calibri" w:hAnsi="Calibri"/>
          <w:sz w:val="22"/>
          <w:szCs w:val="22"/>
        </w:rPr>
        <w:t>……………………………………………………………….</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zastoupený</w:t>
      </w:r>
      <w:r>
        <w:rPr>
          <w:rFonts w:ascii="Calibri" w:hAnsi="Calibri"/>
          <w:sz w:val="22"/>
          <w:szCs w:val="22"/>
        </w:rPr>
        <w:t xml:space="preserve"> ……………………………………</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 xml:space="preserve">bankovní spojení: </w:t>
      </w:r>
      <w:r>
        <w:rPr>
          <w:rFonts w:ascii="Calibri" w:hAnsi="Calibri"/>
          <w:sz w:val="22"/>
          <w:szCs w:val="22"/>
        </w:rPr>
        <w:t xml:space="preserve">…………………………………………………., </w:t>
      </w:r>
      <w:r w:rsidRPr="008D63DC">
        <w:rPr>
          <w:rFonts w:ascii="Calibri" w:hAnsi="Calibri"/>
          <w:sz w:val="22"/>
          <w:szCs w:val="22"/>
        </w:rPr>
        <w:t xml:space="preserve">č. účtu: </w:t>
      </w:r>
      <w:r>
        <w:rPr>
          <w:rFonts w:ascii="Calibri" w:hAnsi="Calibri"/>
          <w:sz w:val="22"/>
          <w:szCs w:val="22"/>
        </w:rPr>
        <w:t>…………………………………</w:t>
      </w:r>
    </w:p>
    <w:p w:rsidR="00B03F93" w:rsidRDefault="00B03F93" w:rsidP="00FF3CFD">
      <w:pPr>
        <w:pStyle w:val="NormlnIMP"/>
        <w:spacing w:line="240" w:lineRule="auto"/>
        <w:ind w:left="567"/>
        <w:rPr>
          <w:rFonts w:ascii="Calibri" w:hAnsi="Calibri"/>
          <w:sz w:val="22"/>
          <w:szCs w:val="22"/>
        </w:rPr>
      </w:pPr>
      <w:r>
        <w:rPr>
          <w:rFonts w:ascii="Calibri" w:hAnsi="Calibri"/>
          <w:sz w:val="22"/>
          <w:szCs w:val="22"/>
        </w:rPr>
        <w:t>zapsaný v obchodním rejstříku vedeném u ………………………………………..., oddíl …., vložka …………..</w:t>
      </w:r>
    </w:p>
    <w:p w:rsidR="00B03F93" w:rsidRPr="008D63DC" w:rsidRDefault="00B03F93" w:rsidP="00FF3CFD">
      <w:pPr>
        <w:pStyle w:val="NormlnIMP"/>
        <w:spacing w:line="240" w:lineRule="auto"/>
        <w:ind w:left="567"/>
        <w:rPr>
          <w:rFonts w:ascii="Calibri" w:hAnsi="Calibri"/>
          <w:sz w:val="22"/>
          <w:szCs w:val="22"/>
        </w:rPr>
      </w:pPr>
      <w:r w:rsidRPr="008D63DC">
        <w:rPr>
          <w:rFonts w:ascii="Calibri" w:hAnsi="Calibri"/>
          <w:sz w:val="22"/>
          <w:szCs w:val="22"/>
        </w:rPr>
        <w:t>dále jen jako „</w:t>
      </w:r>
      <w:r>
        <w:rPr>
          <w:rFonts w:ascii="Calibri" w:hAnsi="Calibri"/>
          <w:sz w:val="22"/>
          <w:szCs w:val="22"/>
        </w:rPr>
        <w:t>zhotovitel</w:t>
      </w:r>
      <w:r w:rsidRPr="008D63DC">
        <w:rPr>
          <w:rFonts w:ascii="Calibri" w:hAnsi="Calibri"/>
          <w:sz w:val="22"/>
          <w:szCs w:val="22"/>
        </w:rPr>
        <w:t>“</w:t>
      </w:r>
    </w:p>
    <w:p w:rsidR="00B03F93" w:rsidRPr="008D63DC" w:rsidRDefault="00B03F93" w:rsidP="00BE2447">
      <w:pPr>
        <w:rPr>
          <w:rFonts w:ascii="Calibri" w:hAnsi="Calibri"/>
          <w:sz w:val="22"/>
          <w:szCs w:val="22"/>
        </w:rPr>
      </w:pPr>
    </w:p>
    <w:p w:rsidR="00B03F93" w:rsidRDefault="00B03F93" w:rsidP="00BE2447">
      <w:pPr>
        <w:widowControl w:val="0"/>
        <w:jc w:val="both"/>
        <w:rPr>
          <w:b/>
          <w:iCs/>
          <w:sz w:val="22"/>
          <w:szCs w:val="22"/>
        </w:rPr>
      </w:pPr>
    </w:p>
    <w:p w:rsidR="00B03F93" w:rsidRDefault="00B03F93" w:rsidP="00781B12">
      <w:pPr>
        <w:pStyle w:val="lnek"/>
        <w:spacing w:after="0"/>
      </w:pPr>
      <w:r>
        <w:t>II.</w:t>
      </w:r>
    </w:p>
    <w:p w:rsidR="00B03F93" w:rsidRPr="0057421A" w:rsidRDefault="00B03F93" w:rsidP="00781B12">
      <w:pPr>
        <w:pStyle w:val="lnek"/>
      </w:pPr>
      <w:r>
        <w:t>výchozí podklady a údaje</w:t>
      </w:r>
    </w:p>
    <w:p w:rsidR="00B03F93" w:rsidRPr="0095431C" w:rsidRDefault="00B03F93" w:rsidP="00E52341">
      <w:pPr>
        <w:pStyle w:val="Bod1"/>
        <w:rPr>
          <w:iCs w:val="0"/>
        </w:rPr>
      </w:pPr>
      <w:r w:rsidRPr="00FF3CFD">
        <w:t>2.1</w:t>
      </w:r>
      <w:r w:rsidRPr="00FF3CFD">
        <w:tab/>
      </w:r>
      <w:r>
        <w:t>Podkladem pro uzavření této smlouvy je nabídka zhotovitele ze dne ……………………… na zhotovení akce „</w:t>
      </w:r>
      <w:r>
        <w:rPr>
          <w:b/>
          <w:color w:val="auto"/>
        </w:rPr>
        <w:t>O</w:t>
      </w:r>
      <w:r w:rsidR="00093D0B">
        <w:rPr>
          <w:b/>
          <w:color w:val="auto"/>
        </w:rPr>
        <w:t>prava hráze nádrže</w:t>
      </w:r>
      <w:r w:rsidRPr="000F209B">
        <w:rPr>
          <w:b/>
          <w:color w:val="auto"/>
        </w:rPr>
        <w:t xml:space="preserve"> Dolní Houžovec</w:t>
      </w:r>
      <w:r>
        <w:t>“ a přijmutí této nabídky objednatelem.</w:t>
      </w:r>
    </w:p>
    <w:p w:rsidR="00B03F93" w:rsidRDefault="00B03F93" w:rsidP="00FF3CFD">
      <w:pPr>
        <w:pStyle w:val="Bod1"/>
      </w:pPr>
    </w:p>
    <w:p w:rsidR="00B03F93" w:rsidRDefault="00B03F93" w:rsidP="00FF3CFD">
      <w:pPr>
        <w:pStyle w:val="Bod1"/>
      </w:pPr>
      <w:r w:rsidRPr="00FF3CFD">
        <w:t>2.2</w:t>
      </w:r>
      <w:r>
        <w:tab/>
        <w:t>Výchozí údaje:</w:t>
      </w:r>
    </w:p>
    <w:p w:rsidR="00B03F93" w:rsidRPr="00465AA5" w:rsidRDefault="00B03F93" w:rsidP="00673C1D">
      <w:pPr>
        <w:widowControl w:val="0"/>
        <w:jc w:val="both"/>
        <w:rPr>
          <w:iCs/>
          <w:sz w:val="6"/>
          <w:szCs w:val="6"/>
        </w:rPr>
      </w:pPr>
    </w:p>
    <w:p w:rsidR="00B03F93" w:rsidRDefault="00B03F93" w:rsidP="00E52341">
      <w:pPr>
        <w:pStyle w:val="Bod2"/>
        <w:ind w:left="1560" w:hanging="993"/>
      </w:pPr>
      <w:r w:rsidRPr="0095431C">
        <w:t>Název:</w:t>
      </w:r>
      <w:r w:rsidRPr="0095431C">
        <w:tab/>
      </w:r>
      <w:r>
        <w:rPr>
          <w:b/>
          <w:color w:val="auto"/>
        </w:rPr>
        <w:t>O</w:t>
      </w:r>
      <w:r w:rsidR="000A1BBC">
        <w:rPr>
          <w:b/>
          <w:color w:val="auto"/>
        </w:rPr>
        <w:t xml:space="preserve">prava hráze </w:t>
      </w:r>
      <w:r w:rsidRPr="000F209B">
        <w:rPr>
          <w:b/>
          <w:color w:val="auto"/>
        </w:rPr>
        <w:t>nádrže Dolní Houžovec</w:t>
      </w:r>
      <w:r w:rsidRPr="0095431C">
        <w:t xml:space="preserve"> </w:t>
      </w:r>
    </w:p>
    <w:p w:rsidR="00B03F93" w:rsidRDefault="00B03F93" w:rsidP="00E52341">
      <w:pPr>
        <w:pStyle w:val="Bod2"/>
        <w:ind w:left="1560" w:hanging="993"/>
      </w:pPr>
      <w:r w:rsidRPr="0095431C">
        <w:t>Místo:</w:t>
      </w:r>
      <w:r w:rsidRPr="0095431C">
        <w:tab/>
      </w:r>
      <w:r>
        <w:rPr>
          <w:rFonts w:cs="Arial"/>
        </w:rPr>
        <w:t>parc. č. 65, 619/19, 619/20, k. ú. Dolní Houžovec, okres Ústí nad Orlicí</w:t>
      </w:r>
      <w:r w:rsidRPr="0095431C">
        <w:t xml:space="preserve"> </w:t>
      </w:r>
    </w:p>
    <w:p w:rsidR="00B03F93" w:rsidRPr="0095431C" w:rsidRDefault="00B03F93" w:rsidP="00E52341">
      <w:pPr>
        <w:pStyle w:val="Bod2"/>
        <w:ind w:left="1560" w:hanging="993"/>
      </w:pPr>
      <w:r w:rsidRPr="0095431C">
        <w:t>Investor:</w:t>
      </w:r>
      <w:r w:rsidRPr="0095431C">
        <w:tab/>
        <w:t>Město Ústí nad Orlicí</w:t>
      </w:r>
      <w:r w:rsidRPr="0095431C">
        <w:tab/>
      </w:r>
    </w:p>
    <w:p w:rsidR="00B03F93" w:rsidRDefault="00B03F93" w:rsidP="00673C1D">
      <w:pPr>
        <w:widowControl w:val="0"/>
        <w:rPr>
          <w:rFonts w:ascii="Calibri" w:hAnsi="Calibri"/>
          <w:iCs/>
          <w:sz w:val="22"/>
          <w:szCs w:val="22"/>
        </w:rPr>
      </w:pPr>
    </w:p>
    <w:p w:rsidR="00B03F93" w:rsidRDefault="00B03F93" w:rsidP="00673C1D">
      <w:pPr>
        <w:widowControl w:val="0"/>
        <w:rPr>
          <w:rFonts w:ascii="Calibri" w:hAnsi="Calibri"/>
          <w:iCs/>
          <w:sz w:val="22"/>
          <w:szCs w:val="22"/>
        </w:rPr>
      </w:pPr>
    </w:p>
    <w:p w:rsidR="00B03F93" w:rsidRDefault="00B03F93" w:rsidP="00C1048B">
      <w:pPr>
        <w:pStyle w:val="lnek"/>
        <w:spacing w:after="0"/>
      </w:pPr>
      <w:r>
        <w:t>III.</w:t>
      </w:r>
    </w:p>
    <w:p w:rsidR="00B03F93" w:rsidRPr="0057421A" w:rsidRDefault="00B03F93" w:rsidP="00C1048B">
      <w:pPr>
        <w:pStyle w:val="lnek"/>
      </w:pPr>
      <w:r>
        <w:t>předmět smlouvy</w:t>
      </w:r>
    </w:p>
    <w:p w:rsidR="00B03F93" w:rsidRPr="008F56CF" w:rsidRDefault="00B03F93" w:rsidP="000742BE">
      <w:pPr>
        <w:pStyle w:val="Bod1"/>
        <w:rPr>
          <w:color w:val="auto"/>
        </w:rPr>
      </w:pPr>
      <w:r w:rsidRPr="00C1048B">
        <w:t>3.1</w:t>
      </w:r>
      <w:r w:rsidRPr="0095431C">
        <w:tab/>
      </w:r>
      <w:r>
        <w:t>Předmětem této smlouvy je provedení akce „</w:t>
      </w:r>
      <w:r>
        <w:rPr>
          <w:b/>
          <w:color w:val="auto"/>
        </w:rPr>
        <w:t>O</w:t>
      </w:r>
      <w:r w:rsidR="000A1BBC">
        <w:rPr>
          <w:b/>
          <w:color w:val="auto"/>
        </w:rPr>
        <w:t xml:space="preserve">prava hráze </w:t>
      </w:r>
      <w:r w:rsidRPr="000F209B">
        <w:rPr>
          <w:b/>
          <w:color w:val="auto"/>
        </w:rPr>
        <w:t>nádrže Dolní Houžovec</w:t>
      </w:r>
      <w:r w:rsidRPr="004F74F7">
        <w:t xml:space="preserve">“. Jedná se o opravu </w:t>
      </w:r>
      <w:r w:rsidRPr="004F74F7">
        <w:rPr>
          <w:rFonts w:cs="Arial"/>
        </w:rPr>
        <w:t xml:space="preserve">vodní nádrže v k. ú. Dolní Houžovec. Jedná se o boční nádrž pravostranného přítoku Knapoveckého potoka. Příjezd na staveniště bude po stávajících místních komunikacích.  Je navrženo odstranění stávajícího výpustného zařízení (požeráku) a vybudování nového, prefabrikovaného, ve stávajících místech.  Na požerák bude napojeno stávající betonové potrubí DN 400. Vyústění zatrubnění DN 400 na výtoku z požeráku bude opevněno lomovým kamenem, trubka bude na výtoku seříznuta a obetonována. Stávající zatrubnění bude pročištěno tlakovou </w:t>
      </w:r>
      <w:r w:rsidRPr="004F74F7">
        <w:rPr>
          <w:rFonts w:cs="Arial"/>
        </w:rPr>
        <w:lastRenderedPageBreak/>
        <w:t>vodou a bude provedena sonda ke zjištění stavu zatrubnění. Dále je navrženo dosypání a osetí koruny hráze.</w:t>
      </w:r>
      <w:r w:rsidRPr="004F74F7">
        <w:t xml:space="preserve"> Rozsah prací je specifikován projektovou </w:t>
      </w:r>
      <w:r w:rsidRPr="00993011">
        <w:t>dokumentací a výkazem výměr vypracovaných</w:t>
      </w:r>
      <w:r>
        <w:t xml:space="preserve"> </w:t>
      </w:r>
      <w:r w:rsidRPr="008F56CF">
        <w:rPr>
          <w:color w:val="auto"/>
        </w:rPr>
        <w:t>zpracovatelem dokumentace Agroprojekce Litomyšl, s. r. o., Rokycanova 114/IV, 566 01 Vysoké Mýto, IČ 64255611, zodpovědný projektant Ing. Jaroslav Jakoubek, ČKAIT 0700096.</w:t>
      </w:r>
    </w:p>
    <w:p w:rsidR="00B03F93" w:rsidRPr="008F56CF" w:rsidRDefault="00B03F93" w:rsidP="00B34247">
      <w:pPr>
        <w:pStyle w:val="Bod1"/>
        <w:rPr>
          <w:iCs w:val="0"/>
          <w:color w:val="auto"/>
        </w:rPr>
      </w:pPr>
    </w:p>
    <w:p w:rsidR="00B03F93" w:rsidRPr="0095431C" w:rsidRDefault="00B03F93" w:rsidP="00C1048B">
      <w:pPr>
        <w:pStyle w:val="Bod1"/>
      </w:pPr>
      <w:r w:rsidRPr="00C1048B">
        <w:t>3.2</w:t>
      </w:r>
      <w:r w:rsidRPr="0095431C">
        <w:tab/>
        <w:t>Zhotovitel se zavazuje provést předmět této smlouvy svým jménem a na vlastní odpovědnost.</w:t>
      </w:r>
    </w:p>
    <w:p w:rsidR="00B03F93" w:rsidRDefault="00B03F93" w:rsidP="00673C1D">
      <w:pPr>
        <w:widowControl w:val="0"/>
        <w:autoSpaceDE w:val="0"/>
        <w:autoSpaceDN w:val="0"/>
        <w:adjustRightInd w:val="0"/>
        <w:rPr>
          <w:rFonts w:ascii="Calibri" w:hAnsi="Calibri"/>
          <w:iCs/>
          <w:sz w:val="22"/>
          <w:szCs w:val="22"/>
        </w:rPr>
      </w:pPr>
    </w:p>
    <w:p w:rsidR="00B03F93" w:rsidRDefault="00B03F93" w:rsidP="00673C1D">
      <w:pPr>
        <w:widowControl w:val="0"/>
        <w:autoSpaceDE w:val="0"/>
        <w:autoSpaceDN w:val="0"/>
        <w:adjustRightInd w:val="0"/>
        <w:rPr>
          <w:rFonts w:ascii="Calibri" w:hAnsi="Calibri"/>
          <w:iCs/>
          <w:sz w:val="22"/>
          <w:szCs w:val="22"/>
        </w:rPr>
      </w:pPr>
    </w:p>
    <w:p w:rsidR="00B03F93" w:rsidRDefault="00B03F93" w:rsidP="00C1048B">
      <w:pPr>
        <w:pStyle w:val="lnek"/>
        <w:spacing w:after="0"/>
      </w:pPr>
      <w:r>
        <w:t>IV.</w:t>
      </w:r>
    </w:p>
    <w:p w:rsidR="00B03F93" w:rsidRPr="0057421A" w:rsidRDefault="00B03F93" w:rsidP="00C1048B">
      <w:pPr>
        <w:pStyle w:val="lnek"/>
      </w:pPr>
      <w:r>
        <w:t>doba plnění</w:t>
      </w:r>
    </w:p>
    <w:p w:rsidR="00B03F93" w:rsidRPr="00C1048B" w:rsidRDefault="00B03F93" w:rsidP="00C1048B">
      <w:pPr>
        <w:pStyle w:val="Bod1"/>
      </w:pPr>
      <w:r w:rsidRPr="00C1048B">
        <w:t>4.1</w:t>
      </w:r>
      <w:r w:rsidRPr="00C1048B">
        <w:tab/>
        <w:t>Termín plnění předmětu smlouvy podle čl. III. této smlouvy je následující:</w:t>
      </w:r>
    </w:p>
    <w:p w:rsidR="00B03F93" w:rsidRPr="00365C6B" w:rsidRDefault="00B03F93" w:rsidP="00365C6B">
      <w:pPr>
        <w:widowControl w:val="0"/>
        <w:jc w:val="both"/>
        <w:rPr>
          <w:rFonts w:ascii="Calibri" w:hAnsi="Calibri"/>
          <w:iCs/>
          <w:sz w:val="6"/>
          <w:szCs w:val="6"/>
        </w:rPr>
      </w:pPr>
    </w:p>
    <w:p w:rsidR="00B03F93" w:rsidRPr="00E22C56" w:rsidRDefault="00B03F93" w:rsidP="00E52341">
      <w:pPr>
        <w:widowControl w:val="0"/>
        <w:tabs>
          <w:tab w:val="left" w:pos="3969"/>
          <w:tab w:val="left" w:pos="7797"/>
        </w:tabs>
        <w:ind w:left="2552" w:hanging="1985"/>
        <w:jc w:val="both"/>
        <w:rPr>
          <w:rFonts w:ascii="Calibri" w:hAnsi="Calibri"/>
          <w:iCs/>
          <w:sz w:val="22"/>
          <w:szCs w:val="22"/>
        </w:rPr>
      </w:pPr>
      <w:r w:rsidRPr="00E52341">
        <w:rPr>
          <w:rFonts w:ascii="Calibri" w:hAnsi="Calibri"/>
          <w:iCs/>
          <w:color w:val="000000"/>
          <w:sz w:val="22"/>
          <w:szCs w:val="22"/>
        </w:rPr>
        <w:t>Zahájení prací po:</w:t>
      </w:r>
      <w:r>
        <w:rPr>
          <w:rFonts w:ascii="Calibri" w:hAnsi="Calibri"/>
          <w:iCs/>
          <w:color w:val="000000"/>
          <w:sz w:val="22"/>
          <w:szCs w:val="22"/>
        </w:rPr>
        <w:tab/>
      </w:r>
      <w:r w:rsidRPr="00E22C56">
        <w:rPr>
          <w:rFonts w:ascii="Calibri" w:hAnsi="Calibri"/>
          <w:iCs/>
          <w:sz w:val="22"/>
          <w:szCs w:val="22"/>
        </w:rPr>
        <w:t>1. 9. 2019</w:t>
      </w:r>
    </w:p>
    <w:p w:rsidR="00B03F93" w:rsidRPr="00E22C56" w:rsidRDefault="00B03F93" w:rsidP="00E52341">
      <w:pPr>
        <w:widowControl w:val="0"/>
        <w:tabs>
          <w:tab w:val="left" w:pos="3969"/>
          <w:tab w:val="left" w:pos="7797"/>
        </w:tabs>
        <w:ind w:left="2552" w:hanging="1985"/>
        <w:jc w:val="both"/>
        <w:rPr>
          <w:rFonts w:ascii="Calibri" w:hAnsi="Calibri"/>
          <w:iCs/>
          <w:sz w:val="22"/>
          <w:szCs w:val="22"/>
        </w:rPr>
      </w:pPr>
      <w:r w:rsidRPr="00E22C56">
        <w:rPr>
          <w:rFonts w:ascii="Calibri" w:hAnsi="Calibri"/>
          <w:iCs/>
          <w:sz w:val="22"/>
          <w:szCs w:val="22"/>
        </w:rPr>
        <w:t>Ukončení prací do:</w:t>
      </w:r>
      <w:r w:rsidRPr="00E22C56">
        <w:rPr>
          <w:rFonts w:ascii="Calibri" w:hAnsi="Calibri"/>
          <w:iCs/>
          <w:sz w:val="22"/>
          <w:szCs w:val="22"/>
        </w:rPr>
        <w:tab/>
        <w:t>30. 11. 2019</w:t>
      </w:r>
    </w:p>
    <w:p w:rsidR="00B03F93" w:rsidRPr="00E22C56" w:rsidRDefault="00B03F93" w:rsidP="00E52341">
      <w:pPr>
        <w:widowControl w:val="0"/>
        <w:tabs>
          <w:tab w:val="left" w:pos="1418"/>
          <w:tab w:val="left" w:pos="3969"/>
          <w:tab w:val="left" w:pos="7797"/>
        </w:tabs>
        <w:ind w:left="2268" w:hanging="1701"/>
        <w:jc w:val="both"/>
        <w:rPr>
          <w:rFonts w:ascii="Calibri" w:hAnsi="Calibri"/>
          <w:iCs/>
          <w:sz w:val="22"/>
          <w:szCs w:val="22"/>
        </w:rPr>
      </w:pPr>
    </w:p>
    <w:p w:rsidR="00B03F93" w:rsidRPr="00C1048B" w:rsidRDefault="00B03F93" w:rsidP="00B34247">
      <w:pPr>
        <w:pStyle w:val="Bod1"/>
        <w:rPr>
          <w:b/>
          <w:i/>
        </w:rPr>
      </w:pPr>
      <w:r w:rsidRPr="00C1048B">
        <w:t>4.2</w:t>
      </w:r>
      <w:r w:rsidRPr="00C1048B">
        <w:tab/>
        <w:t xml:space="preserve">Zhotovitel je </w:t>
      </w:r>
      <w:r w:rsidRPr="00B34247">
        <w:t>povinen</w:t>
      </w:r>
      <w:r w:rsidRPr="00C1048B">
        <w:t xml:space="preserve"> neprodleně informovat objednatele o výskytu okolností při zhotovování předmětu této smlouvy, které by mohly ovlivnit nedodržení termínu ukončení prací.</w:t>
      </w:r>
    </w:p>
    <w:p w:rsidR="00B03F93" w:rsidRPr="00C1048B" w:rsidRDefault="00B03F93" w:rsidP="00673C1D">
      <w:pPr>
        <w:pStyle w:val="Zkladntext"/>
        <w:ind w:left="709" w:hanging="709"/>
        <w:jc w:val="both"/>
        <w:rPr>
          <w:rFonts w:ascii="Calibri" w:hAnsi="Calibri"/>
          <w:b w:val="0"/>
          <w:i w:val="0"/>
          <w:iCs/>
          <w:sz w:val="22"/>
          <w:szCs w:val="22"/>
          <w:u w:val="none"/>
        </w:rPr>
      </w:pPr>
    </w:p>
    <w:p w:rsidR="00B03F93" w:rsidRPr="00C1048B" w:rsidRDefault="00B03F93" w:rsidP="00B34247">
      <w:pPr>
        <w:pStyle w:val="Bod1"/>
        <w:rPr>
          <w:b/>
          <w:i/>
        </w:rPr>
      </w:pPr>
      <w:r w:rsidRPr="00C1048B">
        <w:t>4.3</w:t>
      </w:r>
      <w:r w:rsidRPr="00C1048B">
        <w:tab/>
      </w:r>
      <w:r w:rsidRPr="00B34247">
        <w:t>Jestliže</w:t>
      </w:r>
      <w:r w:rsidRPr="00C1048B">
        <w:t xml:space="preserve"> zhotovitel připraví předmět této smlouvy k odevzdání před dohodnutým termínem, zavazuje se objednatel předmět této smlouvy převzít i v dřívějším termínu.</w:t>
      </w:r>
    </w:p>
    <w:p w:rsidR="00B03F93" w:rsidRPr="00C1048B" w:rsidRDefault="00B03F93" w:rsidP="00673C1D">
      <w:pPr>
        <w:pStyle w:val="Zkladntext"/>
        <w:ind w:left="709" w:hanging="709"/>
        <w:jc w:val="both"/>
        <w:rPr>
          <w:rFonts w:ascii="Calibri" w:hAnsi="Calibri"/>
          <w:b w:val="0"/>
          <w:i w:val="0"/>
          <w:sz w:val="22"/>
          <w:szCs w:val="22"/>
          <w:u w:val="none"/>
        </w:rPr>
      </w:pPr>
    </w:p>
    <w:p w:rsidR="00B03F93" w:rsidRPr="00C1048B" w:rsidRDefault="00B03F93" w:rsidP="00E52341">
      <w:pPr>
        <w:pStyle w:val="Bod1"/>
        <w:rPr>
          <w:b/>
          <w:i/>
        </w:rPr>
      </w:pPr>
      <w:r w:rsidRPr="00C1048B">
        <w:t>4.4</w:t>
      </w:r>
      <w:r w:rsidRPr="00C1048B">
        <w:tab/>
        <w:t>Objednatel se zavazuje, že dokončený předmět této smlouvy bez vad a nedodělků převezme a zaplatí za něj dohodnutou cenu.</w:t>
      </w:r>
    </w:p>
    <w:p w:rsidR="00B03F93" w:rsidRDefault="00B03F93" w:rsidP="00673C1D">
      <w:pPr>
        <w:widowControl w:val="0"/>
        <w:jc w:val="both"/>
        <w:rPr>
          <w:rFonts w:ascii="Calibri" w:hAnsi="Calibri"/>
          <w:b/>
          <w:iCs/>
          <w:sz w:val="22"/>
          <w:szCs w:val="22"/>
        </w:rPr>
      </w:pPr>
    </w:p>
    <w:p w:rsidR="00B03F93" w:rsidRDefault="00B03F93" w:rsidP="00673C1D">
      <w:pPr>
        <w:widowControl w:val="0"/>
        <w:jc w:val="both"/>
        <w:rPr>
          <w:rFonts w:ascii="Calibri" w:hAnsi="Calibri"/>
          <w:b/>
          <w:iCs/>
          <w:sz w:val="22"/>
          <w:szCs w:val="22"/>
        </w:rPr>
      </w:pPr>
    </w:p>
    <w:p w:rsidR="00B03F93" w:rsidRDefault="00B03F93" w:rsidP="00E52341">
      <w:pPr>
        <w:pStyle w:val="lnek"/>
        <w:spacing w:after="0"/>
      </w:pPr>
      <w:r>
        <w:t>V.</w:t>
      </w:r>
    </w:p>
    <w:p w:rsidR="00B03F93" w:rsidRPr="0057421A" w:rsidRDefault="00B03F93" w:rsidP="00E52341">
      <w:pPr>
        <w:pStyle w:val="lnek"/>
      </w:pPr>
      <w:r>
        <w:t>cena</w:t>
      </w:r>
    </w:p>
    <w:p w:rsidR="00B03F93" w:rsidRPr="00C1048B" w:rsidRDefault="00B03F93" w:rsidP="00567849">
      <w:pPr>
        <w:pStyle w:val="Bod1"/>
      </w:pPr>
      <w:r w:rsidRPr="00C1048B">
        <w:t>5.1</w:t>
      </w:r>
      <w:r w:rsidRPr="00C1048B">
        <w:tab/>
        <w:t xml:space="preserve">Cena za zhotovení předmětu smlouvy v rozsahu bodu 3.1 této smlouvy je stanovena dohodou smluvních stran podle ustanovení § 2 zákona č. 526/1990 Sb., o cenách, ve znění pozdějších předpisů a je totožná s předloženou cenovou nabídkou ze dne </w:t>
      </w:r>
      <w:r>
        <w:t xml:space="preserve">……………… </w:t>
      </w:r>
      <w:r w:rsidRPr="00C1048B">
        <w:t>a činí dle rekapitulace:</w:t>
      </w:r>
    </w:p>
    <w:p w:rsidR="00B03F93" w:rsidRPr="00C1048B" w:rsidRDefault="00B03F93" w:rsidP="00673C1D">
      <w:pPr>
        <w:widowControl w:val="0"/>
        <w:ind w:left="705" w:hanging="705"/>
        <w:jc w:val="both"/>
        <w:rPr>
          <w:rFonts w:ascii="Calibri" w:hAnsi="Calibri"/>
          <w:iCs/>
          <w:sz w:val="22"/>
          <w:szCs w:val="22"/>
        </w:rPr>
      </w:pPr>
    </w:p>
    <w:p w:rsidR="00B03F93" w:rsidRPr="00C1048B" w:rsidRDefault="00B03F93" w:rsidP="00567849">
      <w:pPr>
        <w:widowControl w:val="0"/>
        <w:autoSpaceDE w:val="0"/>
        <w:autoSpaceDN w:val="0"/>
        <w:adjustRightInd w:val="0"/>
        <w:jc w:val="center"/>
        <w:rPr>
          <w:rFonts w:ascii="Calibri" w:hAnsi="Calibri"/>
          <w:b/>
          <w:bCs/>
          <w:sz w:val="22"/>
          <w:szCs w:val="22"/>
        </w:rPr>
      </w:pPr>
      <w:r>
        <w:rPr>
          <w:rFonts w:ascii="Calibri" w:hAnsi="Calibri"/>
          <w:b/>
          <w:bCs/>
          <w:sz w:val="22"/>
          <w:szCs w:val="22"/>
        </w:rPr>
        <w:t>……………………………,-</w:t>
      </w:r>
      <w:r w:rsidRPr="00C1048B">
        <w:rPr>
          <w:rFonts w:ascii="Calibri" w:hAnsi="Calibri"/>
          <w:b/>
          <w:bCs/>
          <w:sz w:val="22"/>
          <w:szCs w:val="22"/>
        </w:rPr>
        <w:t xml:space="preserve"> Kč včetně daně z přidané hodnoty 21%</w:t>
      </w:r>
    </w:p>
    <w:p w:rsidR="00B03F93" w:rsidRPr="00C1048B" w:rsidRDefault="00B03F93" w:rsidP="00567849">
      <w:pPr>
        <w:widowControl w:val="0"/>
        <w:autoSpaceDE w:val="0"/>
        <w:autoSpaceDN w:val="0"/>
        <w:adjustRightInd w:val="0"/>
        <w:jc w:val="center"/>
        <w:rPr>
          <w:rFonts w:ascii="Calibri" w:hAnsi="Calibri"/>
          <w:iCs/>
          <w:sz w:val="22"/>
          <w:szCs w:val="22"/>
        </w:rPr>
      </w:pPr>
      <w:r w:rsidRPr="00C1048B">
        <w:rPr>
          <w:rFonts w:ascii="Calibri" w:hAnsi="Calibri"/>
          <w:iCs/>
          <w:sz w:val="22"/>
          <w:szCs w:val="22"/>
        </w:rPr>
        <w:t>(</w:t>
      </w:r>
      <w:r w:rsidRPr="00C1048B">
        <w:rPr>
          <w:rFonts w:ascii="Calibri" w:hAnsi="Calibri"/>
          <w:i/>
          <w:iCs/>
          <w:sz w:val="22"/>
          <w:szCs w:val="22"/>
        </w:rPr>
        <w:t xml:space="preserve">slovy: </w:t>
      </w:r>
      <w:r>
        <w:rPr>
          <w:rFonts w:ascii="Calibri" w:hAnsi="Calibri"/>
          <w:i/>
          <w:iCs/>
          <w:sz w:val="22"/>
          <w:szCs w:val="22"/>
        </w:rPr>
        <w:t>…………………………………………………………………………………………………………………………….)</w:t>
      </w:r>
    </w:p>
    <w:p w:rsidR="00B03F93" w:rsidRPr="00C1048B" w:rsidRDefault="00B03F93" w:rsidP="00673C1D">
      <w:pPr>
        <w:widowControl w:val="0"/>
        <w:autoSpaceDE w:val="0"/>
        <w:autoSpaceDN w:val="0"/>
        <w:adjustRightInd w:val="0"/>
        <w:jc w:val="center"/>
        <w:rPr>
          <w:rFonts w:ascii="Calibri" w:hAnsi="Calibri"/>
          <w:iCs/>
          <w:sz w:val="22"/>
          <w:szCs w:val="22"/>
        </w:rPr>
      </w:pPr>
    </w:p>
    <w:p w:rsidR="00B03F93" w:rsidRPr="00C1048B" w:rsidRDefault="00B03F93" w:rsidP="00567849">
      <w:pPr>
        <w:pStyle w:val="Bod1"/>
      </w:pPr>
      <w:r w:rsidRPr="00C1048B">
        <w:t>5.2</w:t>
      </w:r>
      <w:r w:rsidRPr="00C1048B">
        <w:tab/>
        <w:t>Rekapitulace ceny:</w:t>
      </w:r>
    </w:p>
    <w:p w:rsidR="00B03F93" w:rsidRPr="00365C6B" w:rsidRDefault="00B03F93" w:rsidP="00673C1D">
      <w:pPr>
        <w:widowControl w:val="0"/>
        <w:autoSpaceDE w:val="0"/>
        <w:autoSpaceDN w:val="0"/>
        <w:adjustRightInd w:val="0"/>
        <w:rPr>
          <w:rFonts w:ascii="Calibri" w:hAnsi="Calibri"/>
          <w:iCs/>
          <w:sz w:val="6"/>
          <w:szCs w:val="6"/>
        </w:rPr>
      </w:pPr>
    </w:p>
    <w:p w:rsidR="00B03F93" w:rsidRPr="008F56CF" w:rsidRDefault="00B03F93" w:rsidP="00993011">
      <w:pPr>
        <w:widowControl w:val="0"/>
        <w:tabs>
          <w:tab w:val="right" w:pos="8080"/>
        </w:tabs>
        <w:autoSpaceDE w:val="0"/>
        <w:autoSpaceDN w:val="0"/>
        <w:adjustRightInd w:val="0"/>
        <w:ind w:left="567"/>
        <w:jc w:val="both"/>
        <w:rPr>
          <w:rFonts w:ascii="Calibri" w:hAnsi="Calibri"/>
          <w:iCs/>
          <w:sz w:val="22"/>
          <w:szCs w:val="22"/>
        </w:rPr>
      </w:pPr>
      <w:r w:rsidRPr="008F56CF">
        <w:rPr>
          <w:rFonts w:ascii="Calibri" w:hAnsi="Calibri"/>
          <w:iCs/>
          <w:sz w:val="22"/>
          <w:szCs w:val="22"/>
        </w:rPr>
        <w:t xml:space="preserve">SO – 01 </w:t>
      </w:r>
      <w:r>
        <w:rPr>
          <w:rFonts w:ascii="Calibri" w:hAnsi="Calibri"/>
          <w:iCs/>
          <w:sz w:val="22"/>
          <w:szCs w:val="22"/>
        </w:rPr>
        <w:t xml:space="preserve">   </w:t>
      </w:r>
      <w:r w:rsidRPr="008F56CF">
        <w:rPr>
          <w:rFonts w:ascii="Calibri" w:hAnsi="Calibri"/>
          <w:iCs/>
          <w:sz w:val="22"/>
          <w:szCs w:val="22"/>
        </w:rPr>
        <w:t>Výpustné zařízení</w:t>
      </w:r>
      <w:r w:rsidRPr="008F56CF">
        <w:rPr>
          <w:rFonts w:ascii="Calibri" w:hAnsi="Calibri"/>
          <w:iCs/>
          <w:sz w:val="22"/>
          <w:szCs w:val="22"/>
        </w:rPr>
        <w:tab/>
        <w:t>………………………,- Kč</w:t>
      </w:r>
    </w:p>
    <w:p w:rsidR="00B03F93" w:rsidRPr="008F56CF" w:rsidRDefault="00B03F93" w:rsidP="00993011">
      <w:pPr>
        <w:widowControl w:val="0"/>
        <w:tabs>
          <w:tab w:val="right" w:pos="8080"/>
        </w:tabs>
        <w:autoSpaceDE w:val="0"/>
        <w:autoSpaceDN w:val="0"/>
        <w:adjustRightInd w:val="0"/>
        <w:ind w:left="567"/>
        <w:jc w:val="both"/>
        <w:rPr>
          <w:rFonts w:ascii="Calibri" w:hAnsi="Calibri"/>
          <w:iCs/>
          <w:sz w:val="22"/>
          <w:szCs w:val="22"/>
        </w:rPr>
      </w:pPr>
      <w:r w:rsidRPr="008F56CF">
        <w:rPr>
          <w:rFonts w:ascii="Calibri" w:hAnsi="Calibri"/>
          <w:iCs/>
          <w:sz w:val="22"/>
          <w:szCs w:val="22"/>
        </w:rPr>
        <w:t xml:space="preserve">SO – 02 </w:t>
      </w:r>
      <w:r>
        <w:rPr>
          <w:rFonts w:ascii="Calibri" w:hAnsi="Calibri"/>
          <w:iCs/>
          <w:sz w:val="22"/>
          <w:szCs w:val="22"/>
        </w:rPr>
        <w:t xml:space="preserve">   </w:t>
      </w:r>
      <w:r w:rsidRPr="008F56CF">
        <w:rPr>
          <w:rFonts w:ascii="Calibri" w:hAnsi="Calibri"/>
          <w:iCs/>
          <w:sz w:val="22"/>
          <w:szCs w:val="22"/>
        </w:rPr>
        <w:t>Dosypání hráze parkoviště</w:t>
      </w:r>
      <w:r w:rsidRPr="008F56CF">
        <w:rPr>
          <w:rFonts w:ascii="Calibri" w:hAnsi="Calibri"/>
          <w:iCs/>
          <w:sz w:val="22"/>
          <w:szCs w:val="22"/>
        </w:rPr>
        <w:tab/>
        <w:t>………………………,- Kč</w:t>
      </w:r>
    </w:p>
    <w:p w:rsidR="00B03F93" w:rsidRPr="008F56CF" w:rsidRDefault="00B03F93" w:rsidP="008F56CF">
      <w:pPr>
        <w:widowControl w:val="0"/>
        <w:tabs>
          <w:tab w:val="right" w:pos="8080"/>
        </w:tabs>
        <w:autoSpaceDE w:val="0"/>
        <w:autoSpaceDN w:val="0"/>
        <w:adjustRightInd w:val="0"/>
        <w:ind w:left="567"/>
        <w:jc w:val="both"/>
        <w:rPr>
          <w:rFonts w:ascii="Calibri" w:hAnsi="Calibri"/>
          <w:iCs/>
          <w:sz w:val="22"/>
          <w:szCs w:val="22"/>
        </w:rPr>
      </w:pPr>
      <w:r w:rsidRPr="008F56CF">
        <w:rPr>
          <w:rFonts w:ascii="Calibri" w:hAnsi="Calibri"/>
          <w:iCs/>
          <w:sz w:val="22"/>
          <w:szCs w:val="22"/>
        </w:rPr>
        <w:t>VON</w:t>
      </w:r>
      <w:r>
        <w:rPr>
          <w:rFonts w:ascii="Calibri" w:hAnsi="Calibri"/>
          <w:iCs/>
          <w:sz w:val="22"/>
          <w:szCs w:val="22"/>
        </w:rPr>
        <w:t xml:space="preserve">          Vedlejší a ostatní</w:t>
      </w:r>
      <w:r w:rsidRPr="008F56CF">
        <w:rPr>
          <w:rFonts w:ascii="Calibri" w:hAnsi="Calibri"/>
          <w:iCs/>
          <w:sz w:val="22"/>
          <w:szCs w:val="22"/>
        </w:rPr>
        <w:t xml:space="preserve"> náklady</w:t>
      </w:r>
      <w:r w:rsidRPr="008F56CF">
        <w:rPr>
          <w:rFonts w:ascii="Calibri" w:hAnsi="Calibri"/>
          <w:iCs/>
          <w:sz w:val="22"/>
          <w:szCs w:val="22"/>
        </w:rPr>
        <w:tab/>
        <w:t>………………………,- Kč</w:t>
      </w:r>
    </w:p>
    <w:p w:rsidR="00B03F93" w:rsidRPr="00C1048B" w:rsidRDefault="00B03F93" w:rsidP="00B34247">
      <w:pPr>
        <w:widowControl w:val="0"/>
        <w:tabs>
          <w:tab w:val="right" w:pos="8080"/>
        </w:tabs>
        <w:autoSpaceDE w:val="0"/>
        <w:autoSpaceDN w:val="0"/>
        <w:adjustRightInd w:val="0"/>
        <w:ind w:left="567"/>
        <w:jc w:val="both"/>
        <w:rPr>
          <w:rFonts w:ascii="Calibri" w:hAnsi="Calibri"/>
          <w:iCs/>
          <w:sz w:val="22"/>
          <w:szCs w:val="22"/>
        </w:rPr>
      </w:pPr>
      <w:r w:rsidRPr="008F56CF">
        <w:rPr>
          <w:rFonts w:ascii="Calibri" w:hAnsi="Calibri"/>
          <w:iCs/>
          <w:sz w:val="22"/>
          <w:szCs w:val="22"/>
        </w:rPr>
        <w:t>Cena díla bez DPH</w:t>
      </w:r>
      <w:r w:rsidRPr="008F56CF">
        <w:rPr>
          <w:rFonts w:ascii="Calibri" w:hAnsi="Calibri"/>
          <w:iCs/>
          <w:sz w:val="22"/>
          <w:szCs w:val="22"/>
        </w:rPr>
        <w:tab/>
        <w:t>………………………,-</w:t>
      </w:r>
      <w:r>
        <w:rPr>
          <w:rFonts w:ascii="Calibri" w:hAnsi="Calibri"/>
          <w:iCs/>
          <w:sz w:val="22"/>
          <w:szCs w:val="22"/>
        </w:rPr>
        <w:t xml:space="preserve"> </w:t>
      </w:r>
      <w:r w:rsidRPr="00C1048B">
        <w:rPr>
          <w:rFonts w:ascii="Calibri" w:hAnsi="Calibri"/>
          <w:iCs/>
          <w:sz w:val="22"/>
          <w:szCs w:val="22"/>
        </w:rPr>
        <w:t>Kč</w:t>
      </w:r>
    </w:p>
    <w:p w:rsidR="00B03F93" w:rsidRPr="00C1048B" w:rsidRDefault="00B03F93" w:rsidP="00567849">
      <w:pPr>
        <w:widowControl w:val="0"/>
        <w:pBdr>
          <w:bottom w:val="single" w:sz="8" w:space="1" w:color="auto"/>
        </w:pBdr>
        <w:tabs>
          <w:tab w:val="right" w:pos="8080"/>
        </w:tabs>
        <w:autoSpaceDE w:val="0"/>
        <w:autoSpaceDN w:val="0"/>
        <w:adjustRightInd w:val="0"/>
        <w:ind w:left="567" w:right="991"/>
        <w:jc w:val="both"/>
        <w:rPr>
          <w:rFonts w:ascii="Calibri" w:hAnsi="Calibri"/>
          <w:iCs/>
          <w:sz w:val="22"/>
          <w:szCs w:val="22"/>
        </w:rPr>
      </w:pPr>
      <w:r w:rsidRPr="00C1048B">
        <w:rPr>
          <w:rFonts w:ascii="Calibri" w:hAnsi="Calibri"/>
          <w:iCs/>
          <w:sz w:val="22"/>
          <w:szCs w:val="22"/>
        </w:rPr>
        <w:t>DPH 21 %</w:t>
      </w:r>
      <w:r w:rsidRPr="00C1048B">
        <w:rPr>
          <w:rFonts w:ascii="Calibri" w:hAnsi="Calibri"/>
          <w:iCs/>
          <w:sz w:val="22"/>
          <w:szCs w:val="22"/>
        </w:rPr>
        <w:tab/>
      </w:r>
      <w:r>
        <w:rPr>
          <w:rFonts w:ascii="Calibri" w:hAnsi="Calibri"/>
          <w:iCs/>
          <w:sz w:val="22"/>
          <w:szCs w:val="22"/>
        </w:rPr>
        <w:t>………………………,-</w:t>
      </w:r>
      <w:r w:rsidRPr="00C1048B">
        <w:rPr>
          <w:rFonts w:ascii="Calibri" w:hAnsi="Calibri"/>
          <w:iCs/>
          <w:sz w:val="22"/>
          <w:szCs w:val="22"/>
        </w:rPr>
        <w:t xml:space="preserve"> Kč</w:t>
      </w:r>
    </w:p>
    <w:p w:rsidR="00B03F93" w:rsidRPr="00C1048B" w:rsidRDefault="00B03F93" w:rsidP="00567849">
      <w:pPr>
        <w:widowControl w:val="0"/>
        <w:tabs>
          <w:tab w:val="right" w:pos="8080"/>
        </w:tabs>
        <w:autoSpaceDE w:val="0"/>
        <w:autoSpaceDN w:val="0"/>
        <w:adjustRightInd w:val="0"/>
        <w:ind w:left="567"/>
        <w:jc w:val="both"/>
        <w:rPr>
          <w:rFonts w:ascii="Calibri" w:hAnsi="Calibri"/>
          <w:iCs/>
          <w:sz w:val="22"/>
          <w:szCs w:val="22"/>
        </w:rPr>
      </w:pPr>
      <w:r w:rsidRPr="00C1048B">
        <w:rPr>
          <w:rFonts w:ascii="Calibri" w:hAnsi="Calibri"/>
          <w:iCs/>
          <w:sz w:val="22"/>
          <w:szCs w:val="22"/>
        </w:rPr>
        <w:t>Cena celkem včetně DPH</w:t>
      </w:r>
      <w:r w:rsidRPr="00C1048B">
        <w:rPr>
          <w:rFonts w:ascii="Calibri" w:hAnsi="Calibri"/>
          <w:iCs/>
          <w:sz w:val="22"/>
          <w:szCs w:val="22"/>
        </w:rPr>
        <w:tab/>
      </w:r>
      <w:r>
        <w:rPr>
          <w:rFonts w:ascii="Calibri" w:hAnsi="Calibri"/>
          <w:iCs/>
          <w:sz w:val="22"/>
          <w:szCs w:val="22"/>
        </w:rPr>
        <w:t>………………………</w:t>
      </w:r>
      <w:r w:rsidRPr="00C1048B">
        <w:rPr>
          <w:rFonts w:ascii="Calibri" w:hAnsi="Calibri"/>
          <w:iCs/>
          <w:sz w:val="22"/>
          <w:szCs w:val="22"/>
        </w:rPr>
        <w:t>,- Kč</w:t>
      </w:r>
    </w:p>
    <w:p w:rsidR="00B03F93" w:rsidRPr="00C1048B" w:rsidRDefault="00B03F93" w:rsidP="00875826">
      <w:pPr>
        <w:widowControl w:val="0"/>
        <w:autoSpaceDE w:val="0"/>
        <w:autoSpaceDN w:val="0"/>
        <w:adjustRightInd w:val="0"/>
        <w:jc w:val="both"/>
        <w:rPr>
          <w:rFonts w:ascii="Calibri" w:hAnsi="Calibri"/>
          <w:iCs/>
          <w:sz w:val="22"/>
          <w:szCs w:val="22"/>
        </w:rPr>
      </w:pPr>
    </w:p>
    <w:p w:rsidR="00B03F93" w:rsidRPr="00C1048B" w:rsidRDefault="00B03F93" w:rsidP="00567849">
      <w:pPr>
        <w:pStyle w:val="Bod1"/>
      </w:pPr>
      <w:r w:rsidRPr="00C1048B">
        <w:t>5.3</w:t>
      </w:r>
      <w:r w:rsidRPr="00C1048B">
        <w:tab/>
        <w:t xml:space="preserve">Vzhledem k tomu, že </w:t>
      </w:r>
      <w:r w:rsidRPr="000A1BBC">
        <w:rPr>
          <w:color w:val="auto"/>
        </w:rPr>
        <w:t>smluvené práce nepodléhají přenesení daňové povinnosti u stavebních prací podle § 92e zákona č. 235/2004 Sb., o dani z přidané hodnoty, ve znění pozdějších předpisů, bude k uvedené ceně připočítána DPH v zákonné výši.</w:t>
      </w:r>
    </w:p>
    <w:p w:rsidR="00B03F93" w:rsidRPr="00C1048B" w:rsidRDefault="00B03F93" w:rsidP="00875826">
      <w:pPr>
        <w:widowControl w:val="0"/>
        <w:autoSpaceDE w:val="0"/>
        <w:autoSpaceDN w:val="0"/>
        <w:adjustRightInd w:val="0"/>
        <w:ind w:left="709" w:hanging="709"/>
        <w:jc w:val="both"/>
        <w:rPr>
          <w:rFonts w:ascii="Calibri" w:hAnsi="Calibri"/>
          <w:sz w:val="22"/>
          <w:szCs w:val="22"/>
        </w:rPr>
      </w:pPr>
    </w:p>
    <w:p w:rsidR="00B03F93" w:rsidRPr="008C5860" w:rsidRDefault="00B03F93" w:rsidP="008C5860">
      <w:pPr>
        <w:pStyle w:val="Bod1"/>
      </w:pPr>
      <w:r w:rsidRPr="00C1048B">
        <w:t>5.4</w:t>
      </w:r>
      <w:r w:rsidRPr="00C1048B">
        <w:tab/>
        <w:t>Dojde-li v průběhu plnění předmětu této smlouvy ke změně výše DPH, bude předmět této smlouvy nebo jeho část fakturována s DPH v aktuální zákonné výši.</w:t>
      </w:r>
    </w:p>
    <w:p w:rsidR="00B03F93" w:rsidRPr="00F12949" w:rsidRDefault="00B03F93" w:rsidP="00F12949">
      <w:pPr>
        <w:widowControl w:val="0"/>
        <w:jc w:val="center"/>
        <w:rPr>
          <w:rFonts w:ascii="Calibri" w:hAnsi="Calibri"/>
          <w:iCs/>
          <w:sz w:val="28"/>
          <w:szCs w:val="28"/>
        </w:rPr>
      </w:pPr>
      <w:r w:rsidRPr="00F12949">
        <w:rPr>
          <w:rFonts w:ascii="Calibri" w:hAnsi="Calibri"/>
          <w:iCs/>
          <w:sz w:val="28"/>
          <w:szCs w:val="28"/>
        </w:rPr>
        <w:t>V</w:t>
      </w:r>
      <w:r>
        <w:rPr>
          <w:rFonts w:ascii="Calibri" w:hAnsi="Calibri"/>
          <w:iCs/>
          <w:sz w:val="28"/>
          <w:szCs w:val="28"/>
        </w:rPr>
        <w:t>I</w:t>
      </w:r>
      <w:r w:rsidRPr="00F12949">
        <w:rPr>
          <w:rFonts w:ascii="Calibri" w:hAnsi="Calibri"/>
          <w:iCs/>
          <w:sz w:val="28"/>
          <w:szCs w:val="28"/>
        </w:rPr>
        <w:t>.</w:t>
      </w:r>
    </w:p>
    <w:p w:rsidR="00B03F93" w:rsidRPr="00F12949" w:rsidRDefault="00B03F93" w:rsidP="00F12949">
      <w:pPr>
        <w:widowControl w:val="0"/>
        <w:spacing w:after="120"/>
        <w:jc w:val="center"/>
        <w:rPr>
          <w:rFonts w:ascii="Calibri" w:hAnsi="Calibri"/>
          <w:iCs/>
          <w:caps/>
          <w:sz w:val="28"/>
          <w:szCs w:val="28"/>
        </w:rPr>
      </w:pPr>
      <w:r w:rsidRPr="00F12949">
        <w:rPr>
          <w:rFonts w:ascii="Calibri" w:hAnsi="Calibri"/>
          <w:iCs/>
          <w:caps/>
          <w:sz w:val="28"/>
          <w:szCs w:val="28"/>
        </w:rPr>
        <w:lastRenderedPageBreak/>
        <w:t>Platební podmínky</w:t>
      </w:r>
    </w:p>
    <w:p w:rsidR="00B03F93" w:rsidRPr="00C1048B" w:rsidRDefault="00B03F93" w:rsidP="00F12949">
      <w:pPr>
        <w:pStyle w:val="Bod1"/>
      </w:pPr>
      <w:r w:rsidRPr="00C1048B">
        <w:t>6.1</w:t>
      </w:r>
      <w:r w:rsidRPr="00C1048B">
        <w:tab/>
        <w:t>Cenu za zhotovení předmětu této smlouvy uhradí objednatel na základě faktur, které zhotovitel vystaví a odešle objednateli. Fakturace bude probíhat na základě skutečně provedených prací odsouhlasených objednatelem, až do</w:t>
      </w:r>
      <w:r w:rsidRPr="00C1048B">
        <w:rPr>
          <w:b/>
        </w:rPr>
        <w:t xml:space="preserve"> výše 90% z celkové ceny předmětu smlouvy</w:t>
      </w:r>
      <w:r w:rsidRPr="00C1048B">
        <w:t xml:space="preserve"> uvedené v článku V. této smlouvy.</w:t>
      </w:r>
    </w:p>
    <w:p w:rsidR="00B03F93" w:rsidRPr="00C1048B" w:rsidRDefault="00B03F93" w:rsidP="00673C1D">
      <w:pPr>
        <w:widowControl w:val="0"/>
        <w:jc w:val="both"/>
        <w:rPr>
          <w:rFonts w:ascii="Calibri" w:hAnsi="Calibri"/>
          <w:iCs/>
          <w:sz w:val="22"/>
          <w:szCs w:val="22"/>
        </w:rPr>
      </w:pPr>
    </w:p>
    <w:p w:rsidR="00B03F93" w:rsidRPr="00C1048B" w:rsidRDefault="00B03F93" w:rsidP="00F12949">
      <w:pPr>
        <w:pStyle w:val="Bod1"/>
      </w:pPr>
      <w:r w:rsidRPr="00C1048B">
        <w:t>6.2</w:t>
      </w:r>
      <w:r w:rsidRPr="00C1048B">
        <w:tab/>
        <w:t xml:space="preserve">Pozastávka ve </w:t>
      </w:r>
      <w:r w:rsidRPr="00C1048B">
        <w:rPr>
          <w:b/>
          <w:bCs/>
        </w:rPr>
        <w:t xml:space="preserve">výši 10% z </w:t>
      </w:r>
      <w:r w:rsidRPr="00C1048B">
        <w:rPr>
          <w:b/>
        </w:rPr>
        <w:t>celkové ceny předmětu smlouvy</w:t>
      </w:r>
      <w:r w:rsidRPr="00C1048B">
        <w:t xml:space="preserve"> uvedené v článku V. této smlouvy bude uhrazena do </w:t>
      </w:r>
      <w:r>
        <w:t>21</w:t>
      </w:r>
      <w:r w:rsidRPr="00C1048B">
        <w:t xml:space="preserve"> dnů po odevzdání a převzetí předmětu této smlouvy bez vad a nedodělků objednateli nebo až po jejich případném odstranění.</w:t>
      </w:r>
    </w:p>
    <w:p w:rsidR="00B03F93" w:rsidRPr="00C1048B" w:rsidRDefault="00B03F93" w:rsidP="00673C1D">
      <w:pPr>
        <w:pStyle w:val="Zkladntext3"/>
        <w:tabs>
          <w:tab w:val="clear" w:pos="284"/>
        </w:tabs>
        <w:rPr>
          <w:rFonts w:ascii="Calibri" w:hAnsi="Calibri"/>
          <w:sz w:val="22"/>
          <w:szCs w:val="22"/>
        </w:rPr>
      </w:pPr>
    </w:p>
    <w:p w:rsidR="00B03F93" w:rsidRPr="00C1048B" w:rsidRDefault="00B03F93" w:rsidP="00F12949">
      <w:pPr>
        <w:pStyle w:val="Bod1"/>
      </w:pPr>
      <w:r w:rsidRPr="00C1048B">
        <w:t>6.3</w:t>
      </w:r>
      <w:r w:rsidRPr="00C1048B">
        <w:tab/>
        <w:t xml:space="preserve">Faktura bude formou a obsahem odpovídat zákonu o účetnictví a zákonu o dani z přidané hodnoty. </w:t>
      </w:r>
    </w:p>
    <w:p w:rsidR="00B03F93" w:rsidRPr="00C1048B" w:rsidRDefault="00B03F93" w:rsidP="00673C1D">
      <w:pPr>
        <w:pStyle w:val="Zkladntext3"/>
        <w:tabs>
          <w:tab w:val="clear" w:pos="284"/>
        </w:tabs>
        <w:ind w:left="705" w:hanging="705"/>
        <w:jc w:val="both"/>
        <w:rPr>
          <w:rFonts w:ascii="Calibri" w:hAnsi="Calibri"/>
          <w:sz w:val="22"/>
          <w:szCs w:val="22"/>
        </w:rPr>
      </w:pPr>
    </w:p>
    <w:p w:rsidR="00B03F93" w:rsidRPr="00C1048B" w:rsidRDefault="00B03F93" w:rsidP="00152305">
      <w:pPr>
        <w:pStyle w:val="Zkladntext3"/>
        <w:tabs>
          <w:tab w:val="clear" w:pos="284"/>
        </w:tabs>
        <w:spacing w:after="80"/>
        <w:ind w:left="567"/>
        <w:jc w:val="both"/>
        <w:rPr>
          <w:rFonts w:ascii="Calibri" w:hAnsi="Calibri"/>
          <w:iCs/>
          <w:sz w:val="22"/>
          <w:szCs w:val="22"/>
        </w:rPr>
      </w:pPr>
      <w:r w:rsidRPr="00C1048B">
        <w:rPr>
          <w:rFonts w:ascii="Calibri" w:hAnsi="Calibri"/>
          <w:iCs/>
          <w:sz w:val="22"/>
          <w:szCs w:val="22"/>
        </w:rPr>
        <w:t>Jednotlivé faktury budou obsahovat tyto údaje:</w:t>
      </w:r>
    </w:p>
    <w:p w:rsidR="00B03F93" w:rsidRPr="00C1048B" w:rsidRDefault="00B03F93" w:rsidP="008B25D9">
      <w:pPr>
        <w:pStyle w:val="Zkladntext3"/>
        <w:numPr>
          <w:ilvl w:val="0"/>
          <w:numId w:val="17"/>
        </w:numPr>
        <w:tabs>
          <w:tab w:val="clear" w:pos="284"/>
        </w:tabs>
        <w:rPr>
          <w:rFonts w:ascii="Calibri" w:hAnsi="Calibri"/>
          <w:iCs/>
          <w:sz w:val="22"/>
          <w:szCs w:val="22"/>
        </w:rPr>
      </w:pPr>
      <w:r w:rsidRPr="00C1048B">
        <w:rPr>
          <w:rFonts w:ascii="Calibri" w:hAnsi="Calibri"/>
          <w:iCs/>
          <w:sz w:val="22"/>
          <w:szCs w:val="22"/>
        </w:rPr>
        <w:t>označení povinné a oprávněné osoby, adresa, sídlo, DIČ</w:t>
      </w:r>
    </w:p>
    <w:p w:rsidR="00B03F93" w:rsidRPr="00C1048B" w:rsidRDefault="00B03F93" w:rsidP="008B25D9">
      <w:pPr>
        <w:pStyle w:val="Zkladntext3"/>
        <w:numPr>
          <w:ilvl w:val="0"/>
          <w:numId w:val="17"/>
        </w:numPr>
        <w:tabs>
          <w:tab w:val="clear" w:pos="284"/>
        </w:tabs>
        <w:rPr>
          <w:rFonts w:ascii="Calibri" w:hAnsi="Calibri"/>
          <w:iCs/>
          <w:sz w:val="22"/>
          <w:szCs w:val="22"/>
        </w:rPr>
      </w:pPr>
      <w:r w:rsidRPr="00C1048B">
        <w:rPr>
          <w:rFonts w:ascii="Calibri" w:hAnsi="Calibri"/>
          <w:iCs/>
          <w:sz w:val="22"/>
          <w:szCs w:val="22"/>
        </w:rPr>
        <w:t>označení díla, předmět fakturace, číslo smlouvy a číslo faktury</w:t>
      </w:r>
    </w:p>
    <w:p w:rsidR="00B03F93" w:rsidRPr="00C1048B" w:rsidRDefault="00B03F93" w:rsidP="008B25D9">
      <w:pPr>
        <w:pStyle w:val="Zkladntext3"/>
        <w:numPr>
          <w:ilvl w:val="0"/>
          <w:numId w:val="17"/>
        </w:numPr>
        <w:tabs>
          <w:tab w:val="clear" w:pos="284"/>
        </w:tabs>
        <w:rPr>
          <w:rFonts w:ascii="Calibri" w:hAnsi="Calibri"/>
          <w:iCs/>
          <w:sz w:val="22"/>
          <w:szCs w:val="22"/>
        </w:rPr>
      </w:pPr>
      <w:r w:rsidRPr="00C1048B">
        <w:rPr>
          <w:rFonts w:ascii="Calibri" w:hAnsi="Calibri"/>
          <w:iCs/>
          <w:sz w:val="22"/>
          <w:szCs w:val="22"/>
        </w:rPr>
        <w:t>den odeslání a den splatnosti faktury</w:t>
      </w:r>
    </w:p>
    <w:p w:rsidR="00B03F93" w:rsidRPr="00C1048B" w:rsidRDefault="00B03F93" w:rsidP="008B25D9">
      <w:pPr>
        <w:pStyle w:val="Zkladntext3"/>
        <w:numPr>
          <w:ilvl w:val="0"/>
          <w:numId w:val="17"/>
        </w:numPr>
        <w:tabs>
          <w:tab w:val="clear" w:pos="284"/>
        </w:tabs>
        <w:rPr>
          <w:rFonts w:ascii="Calibri" w:hAnsi="Calibri"/>
          <w:iCs/>
          <w:sz w:val="22"/>
          <w:szCs w:val="22"/>
        </w:rPr>
      </w:pPr>
      <w:r w:rsidRPr="00C1048B">
        <w:rPr>
          <w:rFonts w:ascii="Calibri" w:hAnsi="Calibri"/>
          <w:iCs/>
          <w:sz w:val="22"/>
          <w:szCs w:val="22"/>
        </w:rPr>
        <w:t>označení peněžního ústavu a číslo účtu</w:t>
      </w:r>
    </w:p>
    <w:p w:rsidR="00B03F93" w:rsidRPr="00C1048B" w:rsidRDefault="00B03F93" w:rsidP="008B25D9">
      <w:pPr>
        <w:pStyle w:val="Zkladntext3"/>
        <w:numPr>
          <w:ilvl w:val="0"/>
          <w:numId w:val="17"/>
        </w:numPr>
        <w:tabs>
          <w:tab w:val="clear" w:pos="284"/>
        </w:tabs>
        <w:rPr>
          <w:rFonts w:ascii="Calibri" w:hAnsi="Calibri"/>
          <w:iCs/>
          <w:sz w:val="22"/>
          <w:szCs w:val="22"/>
        </w:rPr>
      </w:pPr>
      <w:r w:rsidRPr="00C1048B">
        <w:rPr>
          <w:rFonts w:ascii="Calibri" w:hAnsi="Calibri"/>
          <w:iCs/>
          <w:sz w:val="22"/>
          <w:szCs w:val="22"/>
        </w:rPr>
        <w:t>fakturovanou sumu (včetně DPH)</w:t>
      </w:r>
    </w:p>
    <w:p w:rsidR="00B03F93" w:rsidRPr="00C1048B" w:rsidRDefault="00B03F93" w:rsidP="00673C1D">
      <w:pPr>
        <w:pStyle w:val="Zkladntext3"/>
        <w:tabs>
          <w:tab w:val="clear" w:pos="284"/>
        </w:tabs>
        <w:rPr>
          <w:rFonts w:ascii="Calibri" w:hAnsi="Calibri"/>
          <w:sz w:val="22"/>
          <w:szCs w:val="22"/>
        </w:rPr>
      </w:pPr>
    </w:p>
    <w:p w:rsidR="00B03F93" w:rsidRPr="00C1048B" w:rsidRDefault="00B03F93" w:rsidP="008B25D9">
      <w:pPr>
        <w:pStyle w:val="Bod1"/>
      </w:pPr>
      <w:r w:rsidRPr="00C1048B">
        <w:t>6.4</w:t>
      </w:r>
      <w:r w:rsidRPr="00C1048B">
        <w:tab/>
        <w:t xml:space="preserve">Lhůta splatnosti faktur je </w:t>
      </w:r>
      <w:r w:rsidRPr="00171D28">
        <w:rPr>
          <w:color w:val="auto"/>
        </w:rPr>
        <w:t xml:space="preserve">21 dní ode </w:t>
      </w:r>
      <w:r w:rsidRPr="00C1048B">
        <w:t>dne doručení objednateli.</w:t>
      </w:r>
    </w:p>
    <w:p w:rsidR="00B03F93" w:rsidRPr="00C1048B" w:rsidRDefault="00B03F93" w:rsidP="00673C1D">
      <w:pPr>
        <w:widowControl w:val="0"/>
        <w:jc w:val="both"/>
        <w:rPr>
          <w:rFonts w:ascii="Calibri" w:hAnsi="Calibri"/>
          <w:sz w:val="22"/>
          <w:szCs w:val="22"/>
        </w:rPr>
      </w:pPr>
    </w:p>
    <w:p w:rsidR="00B03F93" w:rsidRPr="00C1048B" w:rsidRDefault="00B03F93" w:rsidP="008B25D9">
      <w:pPr>
        <w:pStyle w:val="Bod1"/>
      </w:pPr>
      <w:r w:rsidRPr="00C1048B">
        <w:t>6.5</w:t>
      </w:r>
      <w:r w:rsidRPr="00C1048B">
        <w:tab/>
        <w:t>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w:t>
      </w:r>
    </w:p>
    <w:p w:rsidR="00B03F93" w:rsidRDefault="00B03F93" w:rsidP="00673C1D">
      <w:pPr>
        <w:widowControl w:val="0"/>
        <w:jc w:val="both"/>
        <w:rPr>
          <w:rFonts w:ascii="Calibri" w:hAnsi="Calibri"/>
          <w:iCs/>
          <w:sz w:val="22"/>
          <w:szCs w:val="22"/>
        </w:rPr>
      </w:pPr>
    </w:p>
    <w:p w:rsidR="00B03F93" w:rsidRDefault="00B03F93" w:rsidP="00673C1D">
      <w:pPr>
        <w:widowControl w:val="0"/>
        <w:jc w:val="both"/>
        <w:rPr>
          <w:rFonts w:ascii="Calibri" w:hAnsi="Calibri"/>
          <w:iCs/>
          <w:sz w:val="22"/>
          <w:szCs w:val="22"/>
        </w:rPr>
      </w:pPr>
    </w:p>
    <w:p w:rsidR="00B03F93" w:rsidRPr="00F12949" w:rsidRDefault="00B03F93" w:rsidP="004E619C">
      <w:pPr>
        <w:widowControl w:val="0"/>
        <w:jc w:val="center"/>
        <w:rPr>
          <w:rFonts w:ascii="Calibri" w:hAnsi="Calibri"/>
          <w:iCs/>
          <w:sz w:val="28"/>
          <w:szCs w:val="28"/>
        </w:rPr>
      </w:pPr>
      <w:r w:rsidRPr="00F12949">
        <w:rPr>
          <w:rFonts w:ascii="Calibri" w:hAnsi="Calibri"/>
          <w:iCs/>
          <w:sz w:val="28"/>
          <w:szCs w:val="28"/>
        </w:rPr>
        <w:t>V</w:t>
      </w:r>
      <w:r>
        <w:rPr>
          <w:rFonts w:ascii="Calibri" w:hAnsi="Calibri"/>
          <w:iCs/>
          <w:sz w:val="28"/>
          <w:szCs w:val="28"/>
        </w:rPr>
        <w:t>II</w:t>
      </w:r>
      <w:r w:rsidRPr="00F12949">
        <w:rPr>
          <w:rFonts w:ascii="Calibri" w:hAnsi="Calibri"/>
          <w:iCs/>
          <w:sz w:val="28"/>
          <w:szCs w:val="28"/>
        </w:rPr>
        <w:t>.</w:t>
      </w:r>
    </w:p>
    <w:p w:rsidR="00B03F93" w:rsidRPr="00F12949" w:rsidRDefault="00B03F93" w:rsidP="004E619C">
      <w:pPr>
        <w:widowControl w:val="0"/>
        <w:spacing w:after="120"/>
        <w:jc w:val="center"/>
        <w:rPr>
          <w:rFonts w:ascii="Calibri" w:hAnsi="Calibri"/>
          <w:iCs/>
          <w:caps/>
          <w:sz w:val="28"/>
          <w:szCs w:val="28"/>
        </w:rPr>
      </w:pPr>
      <w:r>
        <w:rPr>
          <w:rFonts w:ascii="Calibri" w:hAnsi="Calibri"/>
          <w:iCs/>
          <w:caps/>
          <w:sz w:val="28"/>
          <w:szCs w:val="28"/>
        </w:rPr>
        <w:t>záruční doba, odpovědnost za vady</w:t>
      </w:r>
    </w:p>
    <w:p w:rsidR="00B03F93" w:rsidRPr="00C1048B" w:rsidRDefault="00B03F93" w:rsidP="00C72E43">
      <w:pPr>
        <w:pStyle w:val="Bod1"/>
        <w:rPr>
          <w:b/>
          <w:i/>
        </w:rPr>
      </w:pPr>
      <w:r w:rsidRPr="00C1048B">
        <w:rPr>
          <w:bCs/>
        </w:rPr>
        <w:t>7.1</w:t>
      </w:r>
      <w:r w:rsidRPr="00C1048B">
        <w:tab/>
        <w:t>Zhotovitel odpovídá za vady, které má předmět této smlouvy v čase odevzdání objednateli a za vady, které se projevily po odevzdání předmětu této smlouvy.</w:t>
      </w:r>
    </w:p>
    <w:p w:rsidR="00B03F93" w:rsidRPr="00C1048B" w:rsidRDefault="00B03F93" w:rsidP="00673C1D">
      <w:pPr>
        <w:pStyle w:val="Zkladntext"/>
        <w:ind w:left="709" w:hanging="709"/>
        <w:jc w:val="both"/>
        <w:rPr>
          <w:rFonts w:ascii="Calibri" w:hAnsi="Calibri"/>
          <w:b w:val="0"/>
          <w:i w:val="0"/>
          <w:sz w:val="22"/>
          <w:szCs w:val="22"/>
          <w:u w:val="none"/>
        </w:rPr>
      </w:pPr>
    </w:p>
    <w:p w:rsidR="00B03F93" w:rsidRPr="00C1048B" w:rsidRDefault="00B03F93" w:rsidP="00C72E43">
      <w:pPr>
        <w:pStyle w:val="Bod1"/>
        <w:rPr>
          <w:b/>
          <w:i/>
        </w:rPr>
      </w:pPr>
      <w:r w:rsidRPr="00C1048B">
        <w:t>7.2</w:t>
      </w:r>
      <w:r w:rsidRPr="00C1048B">
        <w:tab/>
        <w:t xml:space="preserve">Zhotovitel poskytuje na předmět této smlouvy záruku v délce </w:t>
      </w:r>
      <w:r>
        <w:rPr>
          <w:color w:val="auto"/>
        </w:rPr>
        <w:t>60</w:t>
      </w:r>
      <w:r w:rsidRPr="00171D28">
        <w:rPr>
          <w:color w:val="auto"/>
        </w:rPr>
        <w:t xml:space="preserve"> měsíců</w:t>
      </w:r>
      <w:r w:rsidRPr="00C1048B">
        <w:t>. Záruka začíná plynout ode dne předání a převzetí předmětu této smlouvy bez vad a nedodělků objednateli nebo až po jejich případném odstranění. Doba záruky se prodlužuje v případě reklamace o počet dní, které uplynou od jejího nahlášení do odstranění vady.</w:t>
      </w:r>
    </w:p>
    <w:p w:rsidR="00B03F93" w:rsidRPr="00C1048B" w:rsidRDefault="00B03F93" w:rsidP="00673C1D">
      <w:pPr>
        <w:widowControl w:val="0"/>
        <w:ind w:left="705" w:hanging="705"/>
        <w:jc w:val="both"/>
        <w:rPr>
          <w:rFonts w:ascii="Calibri" w:hAnsi="Calibri"/>
          <w:iCs/>
          <w:sz w:val="22"/>
          <w:szCs w:val="22"/>
        </w:rPr>
      </w:pPr>
    </w:p>
    <w:p w:rsidR="00B03F93" w:rsidRPr="00C1048B" w:rsidRDefault="00B03F93" w:rsidP="00C72E43">
      <w:pPr>
        <w:pStyle w:val="Bod1"/>
      </w:pPr>
      <w:r w:rsidRPr="00C1048B">
        <w:t>7.3</w:t>
      </w:r>
      <w:r w:rsidRPr="00C1048B">
        <w:tab/>
        <w:t>Zhotovitel zodpovídá za to, že předmět této smlouvy bude zhotovený podle podmínek této smlouvy, v souladu s obecně závaznými právními předpisy a že po dobu záruční doby bude mít vlastnosti dohodnuté v této smlouvě.</w:t>
      </w:r>
    </w:p>
    <w:p w:rsidR="00B03F93" w:rsidRPr="00C1048B" w:rsidRDefault="00B03F93" w:rsidP="00673C1D">
      <w:pPr>
        <w:widowControl w:val="0"/>
        <w:ind w:left="705" w:hanging="705"/>
        <w:jc w:val="both"/>
        <w:rPr>
          <w:rFonts w:ascii="Calibri" w:hAnsi="Calibri"/>
          <w:iCs/>
          <w:sz w:val="22"/>
          <w:szCs w:val="22"/>
        </w:rPr>
      </w:pPr>
    </w:p>
    <w:p w:rsidR="00B03F93" w:rsidRPr="00C1048B" w:rsidRDefault="00B03F93" w:rsidP="00C72E43">
      <w:pPr>
        <w:pStyle w:val="Bod1"/>
      </w:pPr>
      <w:r w:rsidRPr="00C1048B">
        <w:t>7.4</w:t>
      </w:r>
      <w:r w:rsidRPr="00C1048B">
        <w:tab/>
        <w:t>Zhotovitel se zavazuje zahájit odstraňování případných vad předmětu této smlouvy do jednoho týdne od uplatnění reklamace objednatelem a vady odstranit v co nejkratším technicky možném termínu.</w:t>
      </w:r>
    </w:p>
    <w:p w:rsidR="00B03F93" w:rsidRPr="00C1048B" w:rsidRDefault="00B03F93" w:rsidP="00673C1D">
      <w:pPr>
        <w:widowControl w:val="0"/>
        <w:jc w:val="both"/>
        <w:rPr>
          <w:rFonts w:ascii="Calibri" w:hAnsi="Calibri"/>
          <w:iCs/>
          <w:sz w:val="22"/>
          <w:szCs w:val="22"/>
        </w:rPr>
      </w:pPr>
    </w:p>
    <w:p w:rsidR="00B03F93" w:rsidRDefault="00B03F93" w:rsidP="002A4F09">
      <w:pPr>
        <w:pStyle w:val="Bod1"/>
      </w:pPr>
      <w:r w:rsidRPr="00C1048B">
        <w:t>7.5</w:t>
      </w:r>
      <w:r w:rsidRPr="00C1048B">
        <w:tab/>
        <w:t>Objednatel se zavazuje, že případnou reklamaci vady předmětu této smlouvy uplatní bezodkladně po jejím zjištění písemnou formou.</w:t>
      </w:r>
    </w:p>
    <w:p w:rsidR="00B03F93" w:rsidRPr="00C1048B" w:rsidRDefault="00B03F93" w:rsidP="002A4F09">
      <w:pPr>
        <w:pStyle w:val="Bod1"/>
      </w:pPr>
    </w:p>
    <w:p w:rsidR="00B03F93" w:rsidRDefault="00B03F93" w:rsidP="00C72E43">
      <w:pPr>
        <w:pStyle w:val="Bod1"/>
      </w:pPr>
      <w:r w:rsidRPr="00C1048B">
        <w:lastRenderedPageBreak/>
        <w:t>7.6</w:t>
      </w:r>
      <w:r w:rsidRPr="00C1048B">
        <w:tab/>
        <w:t>Zhotovitel je povinen nejpozději do 5 dnů po obdržení reklamace písemně oznámit objednateli, zda reklamaci uznává či neuznává. Pokud tak neučiní, má se za to, že reklamaci objednatele uznává.</w:t>
      </w:r>
    </w:p>
    <w:p w:rsidR="00B03F93" w:rsidRPr="00C1048B" w:rsidRDefault="00B03F93" w:rsidP="00C72E43">
      <w:pPr>
        <w:pStyle w:val="Bod1"/>
      </w:pPr>
    </w:p>
    <w:p w:rsidR="00B03F93" w:rsidRPr="00F12949" w:rsidRDefault="00B03F93" w:rsidP="00C72E43">
      <w:pPr>
        <w:widowControl w:val="0"/>
        <w:jc w:val="center"/>
        <w:rPr>
          <w:rFonts w:ascii="Calibri" w:hAnsi="Calibri"/>
          <w:iCs/>
          <w:sz w:val="28"/>
          <w:szCs w:val="28"/>
        </w:rPr>
      </w:pPr>
      <w:r w:rsidRPr="00F12949">
        <w:rPr>
          <w:rFonts w:ascii="Calibri" w:hAnsi="Calibri"/>
          <w:iCs/>
          <w:sz w:val="28"/>
          <w:szCs w:val="28"/>
        </w:rPr>
        <w:t>V</w:t>
      </w:r>
      <w:r>
        <w:rPr>
          <w:rFonts w:ascii="Calibri" w:hAnsi="Calibri"/>
          <w:iCs/>
          <w:sz w:val="28"/>
          <w:szCs w:val="28"/>
        </w:rPr>
        <w:t>III</w:t>
      </w:r>
      <w:r w:rsidRPr="00F12949">
        <w:rPr>
          <w:rFonts w:ascii="Calibri" w:hAnsi="Calibri"/>
          <w:iCs/>
          <w:sz w:val="28"/>
          <w:szCs w:val="28"/>
        </w:rPr>
        <w:t>.</w:t>
      </w:r>
    </w:p>
    <w:p w:rsidR="00B03F93" w:rsidRPr="00F12949" w:rsidRDefault="00B03F93" w:rsidP="00C72E43">
      <w:pPr>
        <w:widowControl w:val="0"/>
        <w:spacing w:after="120"/>
        <w:jc w:val="center"/>
        <w:rPr>
          <w:rFonts w:ascii="Calibri" w:hAnsi="Calibri"/>
          <w:iCs/>
          <w:caps/>
          <w:sz w:val="28"/>
          <w:szCs w:val="28"/>
        </w:rPr>
      </w:pPr>
      <w:r>
        <w:rPr>
          <w:rFonts w:ascii="Calibri" w:hAnsi="Calibri"/>
          <w:iCs/>
          <w:caps/>
          <w:sz w:val="28"/>
          <w:szCs w:val="28"/>
        </w:rPr>
        <w:t>ostatní ustanovení</w:t>
      </w:r>
    </w:p>
    <w:p w:rsidR="00B03F93" w:rsidRPr="00C1048B" w:rsidRDefault="00B03F93" w:rsidP="00C72E43">
      <w:pPr>
        <w:pStyle w:val="Bod1"/>
        <w:rPr>
          <w:b/>
          <w:i/>
        </w:rPr>
      </w:pPr>
      <w:r w:rsidRPr="00C1048B">
        <w:t>8.1</w:t>
      </w:r>
      <w:r w:rsidRPr="00C1048B">
        <w:tab/>
        <w:t>Objednatel se zavazuje, že se vyjádří ke každé problematice, která se podstatně dotýká předmětu této smlouvy, a to nejpozději do 5 pracovních dnů ode dne doručení výzvy.</w:t>
      </w:r>
    </w:p>
    <w:p w:rsidR="00B03F93" w:rsidRPr="00C1048B" w:rsidRDefault="00B03F93" w:rsidP="00673C1D">
      <w:pPr>
        <w:pStyle w:val="Zkladntext"/>
        <w:ind w:left="709" w:hanging="709"/>
        <w:jc w:val="both"/>
        <w:rPr>
          <w:rFonts w:ascii="Calibri" w:hAnsi="Calibri"/>
          <w:b w:val="0"/>
          <w:i w:val="0"/>
          <w:sz w:val="22"/>
          <w:szCs w:val="22"/>
          <w:u w:val="none"/>
        </w:rPr>
      </w:pPr>
    </w:p>
    <w:p w:rsidR="00B03F93" w:rsidRPr="00C1048B" w:rsidRDefault="00B03F93" w:rsidP="00C72E43">
      <w:pPr>
        <w:pStyle w:val="Bod1"/>
      </w:pPr>
      <w:r w:rsidRPr="00C1048B">
        <w:t>8.2</w:t>
      </w:r>
      <w:r w:rsidRPr="00C1048B">
        <w:tab/>
        <w:t>Objednatel se zavazuje, že na vyžádání zhotovitele se zúčastní všech jednání, kde je jeho účast nevyhnutelná (informace o termínu jednání musí být podána nejméně 5 pracovních dní předem).</w:t>
      </w:r>
    </w:p>
    <w:p w:rsidR="00B03F93" w:rsidRPr="00C1048B" w:rsidRDefault="00B03F93" w:rsidP="00673C1D">
      <w:pPr>
        <w:widowControl w:val="0"/>
        <w:jc w:val="both"/>
        <w:rPr>
          <w:rFonts w:ascii="Calibri" w:hAnsi="Calibri"/>
          <w:sz w:val="22"/>
          <w:szCs w:val="22"/>
        </w:rPr>
      </w:pPr>
    </w:p>
    <w:p w:rsidR="00B03F93" w:rsidRPr="00C1048B" w:rsidRDefault="00B03F93" w:rsidP="00C72E43">
      <w:pPr>
        <w:pStyle w:val="Bod1"/>
      </w:pPr>
      <w:r>
        <w:t>8.3</w:t>
      </w:r>
      <w:r>
        <w:tab/>
      </w:r>
      <w:r w:rsidRPr="00C1048B">
        <w:t>Zhotovitel bude při plnění předmětu této smlouvy postupovat s odbornou péčí. Zavazuje se dodržovat všeobecně závazné předpisy, technické normy a podmínky této smlouvy. Zhotovitel se bude řídit výchozími podklady objednatele, jeho pokyny, zápisy a dohodami oprávněných pracovníků smluvních stran a rozhodnutími a vyjádřeními dotčených orgánů státní správy.</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8.4</w:t>
      </w:r>
      <w:r w:rsidRPr="00C1048B">
        <w:tab/>
        <w:t>Zhotovitel je povinen zajistit před zahájením prací vyplývajících z této smlouvy vytyčení inženýrských sítí a v případě potřeby jejich ochranu.</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8.5</w:t>
      </w:r>
      <w:r w:rsidRPr="00C1048B">
        <w:tab/>
        <w:t>Zhotovitel zabezpečí na své náklady dopravu a skladování všech materiálů, stavebních hmot a dílců, výrobků, strojů a zařízení a jejich přesun ze skladu na staveniště. Skladování materiálů na staveništi zabezpečí zhotovitel tak, aby nedošlo k omezení užívání sousedních objektů.</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8.6</w:t>
      </w:r>
      <w:r w:rsidRPr="00C1048B">
        <w:tab/>
        <w:t>Zhotovitel v plné míře odpovídá za bezpečnost a ochranu zdraví při práci všech osob v prostoru staveniště a je povinen zabezpečit jejich vybavení ochrannými pracovními pomůckami. Zhotovitel je povinen dodržovat bezpečnostní, hygienické a další právní předpisy související s realizací díla a zamezit přístup na staveniště třetím osobám.</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8.7</w:t>
      </w:r>
      <w:r w:rsidRPr="00C1048B">
        <w:tab/>
        <w:t>Zhotovitel odpovídá za čistotu a pořádek na staveništi. Zhotovitel odstraní na vlastní náklady odpady, které jsou výsledkem jeho činnosti.</w:t>
      </w:r>
    </w:p>
    <w:p w:rsidR="00B03F93" w:rsidRPr="00C1048B" w:rsidRDefault="00B03F93" w:rsidP="006343B1">
      <w:pPr>
        <w:widowControl w:val="0"/>
        <w:ind w:left="709" w:hanging="709"/>
        <w:jc w:val="both"/>
        <w:rPr>
          <w:rFonts w:ascii="Calibri" w:hAnsi="Calibri"/>
          <w:iCs/>
          <w:sz w:val="22"/>
          <w:szCs w:val="22"/>
        </w:rPr>
      </w:pPr>
    </w:p>
    <w:p w:rsidR="00B03F93" w:rsidRPr="000F209B" w:rsidRDefault="00B03F93" w:rsidP="00C72E43">
      <w:pPr>
        <w:pStyle w:val="Bod1"/>
        <w:rPr>
          <w:color w:val="auto"/>
        </w:rPr>
      </w:pPr>
      <w:r w:rsidRPr="00C1048B">
        <w:t>8.8</w:t>
      </w:r>
      <w:r w:rsidRPr="00C1048B">
        <w:tab/>
      </w:r>
      <w:r w:rsidRPr="00C72E43">
        <w:t xml:space="preserve">Objednatel se zavazuje provádět technický dozor. </w:t>
      </w:r>
      <w:r w:rsidRPr="00171D28">
        <w:rPr>
          <w:bCs/>
        </w:rPr>
        <w:t>Technickým dozorem objednatele je pověřen</w:t>
      </w:r>
      <w:r>
        <w:rPr>
          <w:bCs/>
        </w:rPr>
        <w:t>a firma</w:t>
      </w:r>
      <w:r w:rsidRPr="00171D28">
        <w:rPr>
          <w:bCs/>
        </w:rPr>
        <w:t xml:space="preserve"> </w:t>
      </w:r>
      <w:r w:rsidRPr="000F209B">
        <w:rPr>
          <w:bCs/>
          <w:color w:val="auto"/>
        </w:rPr>
        <w:t>FORENTA s. r. o., Na Bělisku 1229, 562 01 Ústí nad Orlicí, zastoupená Ing. Zdeňkem Šedou, jednatelem společnosti</w:t>
      </w:r>
      <w:r w:rsidRPr="000F209B">
        <w:rPr>
          <w:color w:val="auto"/>
        </w:rPr>
        <w:t xml:space="preserve">. </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8.9</w:t>
      </w:r>
      <w:r w:rsidRPr="00C1048B">
        <w:tab/>
        <w:t>Zhotovitel je povinen zápisem do stavebního deníku vyzvat objednatele minimálně tři pracovní dny předem ke kontrole a k provádění prací, které v dalším postupu budou zakryty nebo se stanou nepřístupnými. Neučiní-li tak, je zhotovitel povinen na žádost objednatele odkrýt práce, které byly zakryty nebo se staly nepřístupnými a to na svůj náklad.</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8.10</w:t>
      </w:r>
      <w:r w:rsidRPr="00C1048B">
        <w:tab/>
        <w:t>Zhotovitel se zavazuje, že veškeré odborné práce budou vykonávat pouze pracovníci zhotovitele nebo jeho subdodavatelů, kteří mají k provádění těchto odborných prací příslušnou kvalifikaci.</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8.11</w:t>
      </w:r>
      <w:r w:rsidRPr="00C1048B">
        <w:tab/>
        <w:t xml:space="preserve">Zhotovitel je povinen dle stavebního zákona vést ode dne převzetí staveniště o pracích, které provádí, stavební deník, do kterého je povinen zapisovat skutečnosti rozhodné pro plnění této smlouvy o dílo. Zejména je zhotovitel povinen zapisovat údaje o časovém postupu prací, jejich jakosti, zdůvodnění odchylek prováděných prací od projektu stavby apod. Povinnost vést stavební deník končí dnem předání a převzetí stavby, včetně odstranění zjištěných závad a </w:t>
      </w:r>
      <w:r w:rsidRPr="00C1048B">
        <w:lastRenderedPageBreak/>
        <w:t>nedodělků.</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8.12</w:t>
      </w:r>
      <w:r w:rsidRPr="00C1048B">
        <w:tab/>
        <w:t>Zápisy do stavebního deníku čitelně zapisuje a podepisuje oprávněná osoba k odbornému vedení realizace stavby - stavbyvedoucí vždy ten den, kdy byly práce provedeny nebo nastaly okolnosti, které jsou předmětem zápisu. Mimo stavbyvedoucího může do stavebního deníku provádět záznamy pouze technický dozor objednatele, zpracovatel projektové dokumentace nebo příslušné dotčené orgány státní správy. Stavební deník musí být objednateli denně na stavbě přístupný.</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8.13</w:t>
      </w:r>
      <w:r w:rsidRPr="00C1048B">
        <w:tab/>
        <w:t>Zápisy ve stavebním deníku se nepovažují za podklad ke změně této smlouvy.</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8.14</w:t>
      </w:r>
      <w:r w:rsidRPr="00C1048B">
        <w:tab/>
        <w:t>Zápis o předání a převzetí díla sepíší smluvní strany do 10 dnů od písemné výzvy zhotovitele. Za objednatele je oprávněn podepsat zápis o předání a převzetí technický dozor objednatele. Předáním díla bez vad a nedodělků objednateli vzniká zhotoviteli nárok na zaplacení ceny za dílo a začíná běžet smluvená záruční lhůta.</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8.15</w:t>
      </w:r>
      <w:r w:rsidRPr="00C1048B">
        <w:tab/>
        <w:t>Dílo bude zhotovitelem předané a objednatelem převzaté i v případě, že v zápise o předání a převzetí budou uvedené vady a nedodělky, které samy o sobě, ani ve spojení s jinými nebrání plynulému a bezpečnému užívání díla. Tyto zjevné vady a nedodělky musí být uvedeny v zápise o předání a převzetí díla se stanovením termínu jejich odstranění. Po odstranění těchto vad a nedodělků bude uvolněna pozastávka dle bodu 6.2 této smlouvy.</w:t>
      </w:r>
    </w:p>
    <w:p w:rsidR="00B03F93" w:rsidRPr="00C1048B" w:rsidRDefault="00B03F93" w:rsidP="006343B1">
      <w:pPr>
        <w:widowControl w:val="0"/>
        <w:ind w:left="709" w:hanging="709"/>
        <w:jc w:val="both"/>
        <w:rPr>
          <w:rFonts w:ascii="Calibri" w:hAnsi="Calibri"/>
          <w:color w:val="000000"/>
          <w:sz w:val="22"/>
          <w:szCs w:val="22"/>
        </w:rPr>
      </w:pPr>
    </w:p>
    <w:p w:rsidR="00B03F93" w:rsidRPr="00C1048B" w:rsidRDefault="00B03F93" w:rsidP="00C72E43">
      <w:pPr>
        <w:pStyle w:val="Bod1"/>
      </w:pPr>
      <w:r w:rsidRPr="00C1048B">
        <w:t>8.16</w:t>
      </w:r>
      <w:r w:rsidRPr="00C1048B">
        <w:tab/>
        <w:t>Vadou se rozumí odchylka v kvalitě, rozsahu a parametrech díla stanovených touto smlouvou a obecně závaznými technickými normami a právními předpisy.</w:t>
      </w:r>
    </w:p>
    <w:p w:rsidR="00B03F93" w:rsidRPr="00C1048B" w:rsidRDefault="00B03F93" w:rsidP="006343B1">
      <w:pPr>
        <w:widowControl w:val="0"/>
        <w:ind w:left="709" w:hanging="709"/>
        <w:jc w:val="both"/>
        <w:rPr>
          <w:rFonts w:ascii="Calibri" w:hAnsi="Calibri"/>
          <w:iCs/>
          <w:sz w:val="22"/>
          <w:szCs w:val="22"/>
        </w:rPr>
      </w:pPr>
    </w:p>
    <w:p w:rsidR="00B03F93" w:rsidRPr="00C1048B" w:rsidRDefault="00B03F93" w:rsidP="00C72E43">
      <w:pPr>
        <w:pStyle w:val="Bod1"/>
      </w:pPr>
      <w:r w:rsidRPr="00C1048B">
        <w:t>8.17</w:t>
      </w:r>
      <w:r w:rsidRPr="00C1048B">
        <w:tab/>
        <w:t>Zhotovitel se zavazuje vyklidit staveniště ke dni předání a převzetí díla objednatelem.</w:t>
      </w:r>
    </w:p>
    <w:p w:rsidR="00B03F93" w:rsidRPr="00C1048B" w:rsidRDefault="00B03F93" w:rsidP="00673C1D">
      <w:pPr>
        <w:widowControl w:val="0"/>
        <w:ind w:left="709" w:hanging="709"/>
        <w:jc w:val="both"/>
        <w:rPr>
          <w:rFonts w:ascii="Calibri" w:hAnsi="Calibri"/>
          <w:iCs/>
          <w:sz w:val="22"/>
          <w:szCs w:val="22"/>
        </w:rPr>
      </w:pPr>
    </w:p>
    <w:p w:rsidR="00B03F93" w:rsidRDefault="00B03F93" w:rsidP="00673C1D">
      <w:pPr>
        <w:widowControl w:val="0"/>
        <w:jc w:val="both"/>
        <w:rPr>
          <w:rFonts w:ascii="Calibri" w:hAnsi="Calibri"/>
          <w:b/>
          <w:iCs/>
          <w:sz w:val="22"/>
          <w:szCs w:val="22"/>
        </w:rPr>
      </w:pPr>
    </w:p>
    <w:p w:rsidR="00B03F93" w:rsidRPr="00F12949" w:rsidRDefault="00B03F93" w:rsidP="00C72E43">
      <w:pPr>
        <w:widowControl w:val="0"/>
        <w:jc w:val="center"/>
        <w:rPr>
          <w:rFonts w:ascii="Calibri" w:hAnsi="Calibri"/>
          <w:iCs/>
          <w:sz w:val="28"/>
          <w:szCs w:val="28"/>
        </w:rPr>
      </w:pPr>
      <w:r>
        <w:rPr>
          <w:rFonts w:ascii="Calibri" w:hAnsi="Calibri"/>
          <w:iCs/>
          <w:sz w:val="28"/>
          <w:szCs w:val="28"/>
        </w:rPr>
        <w:t>IX</w:t>
      </w:r>
      <w:r w:rsidRPr="00F12949">
        <w:rPr>
          <w:rFonts w:ascii="Calibri" w:hAnsi="Calibri"/>
          <w:iCs/>
          <w:sz w:val="28"/>
          <w:szCs w:val="28"/>
        </w:rPr>
        <w:t>.</w:t>
      </w:r>
    </w:p>
    <w:p w:rsidR="00B03F93" w:rsidRPr="00F12949" w:rsidRDefault="00B03F93" w:rsidP="00C72E43">
      <w:pPr>
        <w:widowControl w:val="0"/>
        <w:spacing w:after="120"/>
        <w:jc w:val="center"/>
        <w:rPr>
          <w:rFonts w:ascii="Calibri" w:hAnsi="Calibri"/>
          <w:iCs/>
          <w:caps/>
          <w:sz w:val="28"/>
          <w:szCs w:val="28"/>
        </w:rPr>
      </w:pPr>
      <w:r>
        <w:rPr>
          <w:rFonts w:ascii="Calibri" w:hAnsi="Calibri"/>
          <w:iCs/>
          <w:caps/>
          <w:sz w:val="28"/>
          <w:szCs w:val="28"/>
        </w:rPr>
        <w:t>smluvní pokuty</w:t>
      </w:r>
    </w:p>
    <w:p w:rsidR="00B03F93" w:rsidRPr="00171D28" w:rsidRDefault="00B03F93" w:rsidP="00A155EB">
      <w:pPr>
        <w:pStyle w:val="Bod1"/>
        <w:rPr>
          <w:color w:val="auto"/>
        </w:rPr>
      </w:pPr>
      <w:r w:rsidRPr="00C1048B">
        <w:t>9.1</w:t>
      </w:r>
      <w:r w:rsidRPr="00C1048B">
        <w:tab/>
        <w:t xml:space="preserve">Jestliže zhotovitel odevzdá dílo </w:t>
      </w:r>
      <w:r>
        <w:t>po termínu uvedeném v bodě 4.1</w:t>
      </w:r>
      <w:r w:rsidRPr="00C1048B">
        <w:t xml:space="preserve"> této smlouvy, je povinen zaplatit objednateli smluvní pokutu </w:t>
      </w:r>
      <w:r w:rsidRPr="00171D28">
        <w:rPr>
          <w:color w:val="auto"/>
        </w:rPr>
        <w:t>ve výši 1.500,- Kč za každý započatý kalendářní den prodlení. Smluvní strany se dohodly, že úhrada této smluvní pokuty může být provedena odpočtem z konečné faktury.</w:t>
      </w:r>
    </w:p>
    <w:p w:rsidR="00B03F93" w:rsidRPr="00171D28" w:rsidRDefault="00B03F93" w:rsidP="00673C1D">
      <w:pPr>
        <w:widowControl w:val="0"/>
        <w:ind w:left="705" w:hanging="705"/>
        <w:jc w:val="both"/>
        <w:rPr>
          <w:rFonts w:ascii="Calibri" w:hAnsi="Calibri"/>
          <w:iCs/>
          <w:sz w:val="22"/>
          <w:szCs w:val="22"/>
        </w:rPr>
      </w:pPr>
    </w:p>
    <w:p w:rsidR="00B03F93" w:rsidRPr="00C1048B" w:rsidRDefault="00B03F93" w:rsidP="00A155EB">
      <w:pPr>
        <w:pStyle w:val="Bod1"/>
      </w:pPr>
      <w:r w:rsidRPr="00171D28">
        <w:rPr>
          <w:color w:val="auto"/>
        </w:rPr>
        <w:t>9.2</w:t>
      </w:r>
      <w:r w:rsidRPr="00171D28">
        <w:rPr>
          <w:color w:val="auto"/>
        </w:rPr>
        <w:tab/>
        <w:t xml:space="preserve">Jestliže zhotovitel neodstraní v dohodnutém termínu vady a nedodělky zjištěné při odevzdání díla nebo v průběhu záruční doby dle bodu 7.2 této smlouvy, je povinen zaplatit objednateli smluvní pokutu ve výši 500,- Kč za každý započatý </w:t>
      </w:r>
      <w:r w:rsidRPr="00C1048B">
        <w:t>kalendářní den prodlení.</w:t>
      </w:r>
    </w:p>
    <w:p w:rsidR="00B03F93" w:rsidRPr="00C1048B" w:rsidRDefault="00B03F93" w:rsidP="00673C1D">
      <w:pPr>
        <w:widowControl w:val="0"/>
        <w:ind w:left="705" w:hanging="705"/>
        <w:jc w:val="both"/>
        <w:rPr>
          <w:rFonts w:ascii="Calibri" w:hAnsi="Calibri"/>
          <w:iCs/>
          <w:sz w:val="22"/>
          <w:szCs w:val="22"/>
        </w:rPr>
      </w:pPr>
    </w:p>
    <w:p w:rsidR="00B03F93" w:rsidRPr="00C1048B" w:rsidRDefault="00B03F93" w:rsidP="00A155EB">
      <w:pPr>
        <w:pStyle w:val="Bod1"/>
      </w:pPr>
      <w:r w:rsidRPr="00C1048B">
        <w:t>9.3</w:t>
      </w:r>
      <w:r w:rsidRPr="00C1048B">
        <w:tab/>
        <w:t>Nezaplatí-li objednatel vystavené faktury v termínu splatnosti dle bodu 6.4 této smlouvy, je povinen zaplatit zhotoviteli smluvní pokutu ve výši 0,05% z neuhrazené částky za každý započatý kalendářní den prodlení.</w:t>
      </w:r>
    </w:p>
    <w:p w:rsidR="00B03F93" w:rsidRPr="00C1048B" w:rsidRDefault="00B03F93" w:rsidP="00673C1D">
      <w:pPr>
        <w:pStyle w:val="NormlnIMP"/>
        <w:widowControl w:val="0"/>
        <w:suppressAutoHyphens w:val="0"/>
        <w:jc w:val="both"/>
        <w:rPr>
          <w:rFonts w:ascii="Calibri" w:hAnsi="Calibri"/>
          <w:color w:val="000000"/>
          <w:sz w:val="22"/>
          <w:szCs w:val="22"/>
        </w:rPr>
      </w:pPr>
    </w:p>
    <w:p w:rsidR="00B03F93" w:rsidRPr="00C1048B" w:rsidRDefault="00B03F93" w:rsidP="00A155EB">
      <w:pPr>
        <w:pStyle w:val="Bod1"/>
      </w:pPr>
      <w:r w:rsidRPr="00C1048B">
        <w:t>9.4</w:t>
      </w:r>
      <w:r w:rsidRPr="00C1048B">
        <w:tab/>
        <w:t>Zaplacením smluvní pokuty není dotčeno právo oprávněné smluvní strany na náhradu škody způsobené porušením povinnosti, na kterou se vztahuje smluvní pokuta.</w:t>
      </w:r>
    </w:p>
    <w:p w:rsidR="00B03F93" w:rsidRDefault="00B03F93" w:rsidP="00673C1D">
      <w:pPr>
        <w:widowControl w:val="0"/>
        <w:jc w:val="both"/>
        <w:rPr>
          <w:rFonts w:ascii="Calibri" w:hAnsi="Calibri"/>
          <w:iCs/>
          <w:sz w:val="22"/>
          <w:szCs w:val="22"/>
        </w:rPr>
      </w:pPr>
    </w:p>
    <w:p w:rsidR="00B03F93" w:rsidRDefault="00B03F93" w:rsidP="00673C1D">
      <w:pPr>
        <w:widowControl w:val="0"/>
        <w:jc w:val="both"/>
        <w:rPr>
          <w:rFonts w:ascii="Calibri" w:hAnsi="Calibri"/>
          <w:iCs/>
          <w:sz w:val="22"/>
          <w:szCs w:val="22"/>
        </w:rPr>
      </w:pPr>
    </w:p>
    <w:p w:rsidR="00B03F93" w:rsidRDefault="00B03F93" w:rsidP="00673C1D">
      <w:pPr>
        <w:widowControl w:val="0"/>
        <w:jc w:val="both"/>
        <w:rPr>
          <w:rFonts w:ascii="Calibri" w:hAnsi="Calibri"/>
          <w:iCs/>
          <w:sz w:val="22"/>
          <w:szCs w:val="22"/>
        </w:rPr>
      </w:pPr>
    </w:p>
    <w:p w:rsidR="00B03F93" w:rsidRDefault="00B03F93" w:rsidP="00673C1D">
      <w:pPr>
        <w:widowControl w:val="0"/>
        <w:jc w:val="both"/>
        <w:rPr>
          <w:rFonts w:ascii="Calibri" w:hAnsi="Calibri"/>
          <w:iCs/>
          <w:sz w:val="22"/>
          <w:szCs w:val="22"/>
        </w:rPr>
      </w:pPr>
    </w:p>
    <w:p w:rsidR="00B03F93" w:rsidRPr="00F12949" w:rsidRDefault="00B03F93" w:rsidP="00A155EB">
      <w:pPr>
        <w:widowControl w:val="0"/>
        <w:jc w:val="center"/>
        <w:rPr>
          <w:rFonts w:ascii="Calibri" w:hAnsi="Calibri"/>
          <w:iCs/>
          <w:sz w:val="28"/>
          <w:szCs w:val="28"/>
        </w:rPr>
      </w:pPr>
      <w:r>
        <w:rPr>
          <w:rFonts w:ascii="Calibri" w:hAnsi="Calibri"/>
          <w:iCs/>
          <w:sz w:val="28"/>
          <w:szCs w:val="28"/>
        </w:rPr>
        <w:t>X</w:t>
      </w:r>
      <w:r w:rsidRPr="00F12949">
        <w:rPr>
          <w:rFonts w:ascii="Calibri" w:hAnsi="Calibri"/>
          <w:iCs/>
          <w:sz w:val="28"/>
          <w:szCs w:val="28"/>
        </w:rPr>
        <w:t>.</w:t>
      </w:r>
    </w:p>
    <w:p w:rsidR="00B03F93" w:rsidRPr="00F12949" w:rsidRDefault="00B03F93" w:rsidP="00A155EB">
      <w:pPr>
        <w:widowControl w:val="0"/>
        <w:spacing w:after="120"/>
        <w:jc w:val="center"/>
        <w:rPr>
          <w:rFonts w:ascii="Calibri" w:hAnsi="Calibri"/>
          <w:iCs/>
          <w:caps/>
          <w:sz w:val="28"/>
          <w:szCs w:val="28"/>
        </w:rPr>
      </w:pPr>
      <w:r>
        <w:rPr>
          <w:rFonts w:ascii="Calibri" w:hAnsi="Calibri"/>
          <w:iCs/>
          <w:caps/>
          <w:sz w:val="28"/>
          <w:szCs w:val="28"/>
        </w:rPr>
        <w:lastRenderedPageBreak/>
        <w:t>závěrečná ustanovení</w:t>
      </w:r>
    </w:p>
    <w:p w:rsidR="00B03F93" w:rsidRPr="00C1048B" w:rsidRDefault="00B03F93" w:rsidP="00A155EB">
      <w:pPr>
        <w:pStyle w:val="Bod1"/>
      </w:pPr>
      <w:r w:rsidRPr="00C1048B">
        <w:t>10.1</w:t>
      </w:r>
      <w:r w:rsidRPr="00C1048B">
        <w:tab/>
        <w:t>Právní vztahy touto smlouvou neupravené se budou řídit příslušnými ustanoveními občanského zákoníku v platném znění.</w:t>
      </w:r>
    </w:p>
    <w:p w:rsidR="00B03F93" w:rsidRPr="00C1048B" w:rsidRDefault="00B03F93" w:rsidP="00673C1D">
      <w:pPr>
        <w:widowControl w:val="0"/>
        <w:jc w:val="both"/>
        <w:rPr>
          <w:rFonts w:ascii="Calibri" w:hAnsi="Calibri"/>
          <w:iCs/>
          <w:sz w:val="22"/>
          <w:szCs w:val="22"/>
        </w:rPr>
      </w:pPr>
    </w:p>
    <w:p w:rsidR="00B03F93" w:rsidRDefault="00B03F93" w:rsidP="00A155EB">
      <w:pPr>
        <w:pStyle w:val="Bod1"/>
      </w:pPr>
      <w:r w:rsidRPr="00C1048B">
        <w:t>10.2</w:t>
      </w:r>
      <w:r w:rsidRPr="00C1048B">
        <w:tab/>
        <w:t>Měnit nebo doplňovat text této smlouvy je možné jen formou písemných dodatků, které budou schváleny příslušnými orgány objednatele a podepsány oprávněnými zástupci obou smluvních stran.</w:t>
      </w:r>
    </w:p>
    <w:p w:rsidR="00B03F93" w:rsidRPr="00C1048B" w:rsidRDefault="00B03F93" w:rsidP="00A155EB">
      <w:pPr>
        <w:pStyle w:val="Bod1"/>
      </w:pPr>
    </w:p>
    <w:p w:rsidR="00B03F93" w:rsidRDefault="00B03F93" w:rsidP="00A155EB">
      <w:pPr>
        <w:pStyle w:val="Bod1"/>
      </w:pPr>
      <w:r w:rsidRPr="00C1048B">
        <w:t>10.3</w:t>
      </w:r>
      <w:r w:rsidRPr="00C1048B">
        <w:tab/>
        <w:t>Tato smlouva je vypracována ve čtyřech vyhotoveních, ze kterých si dvě ponechá objednatel a dvě zhotovitel.</w:t>
      </w:r>
    </w:p>
    <w:p w:rsidR="00B03F93" w:rsidRDefault="00B03F93" w:rsidP="00A155EB">
      <w:pPr>
        <w:pStyle w:val="Bod1"/>
      </w:pPr>
    </w:p>
    <w:p w:rsidR="00B03F93" w:rsidRDefault="00B03F93" w:rsidP="0036121F">
      <w:pPr>
        <w:pStyle w:val="Bod1"/>
      </w:pPr>
      <w:r w:rsidRPr="00C1048B">
        <w:t>10.4</w:t>
      </w:r>
      <w:r w:rsidRPr="00C1048B">
        <w:tab/>
        <w:t xml:space="preserve">Tato smlouva byla schválena Radou města Ústí nad Orlicí </w:t>
      </w:r>
      <w:r w:rsidRPr="00E22C56">
        <w:rPr>
          <w:color w:val="auto"/>
        </w:rPr>
        <w:t>dne ............</w:t>
      </w:r>
      <w:r>
        <w:rPr>
          <w:color w:val="auto"/>
        </w:rPr>
        <w:t>..........................</w:t>
      </w:r>
      <w:r w:rsidRPr="00E22C56">
        <w:rPr>
          <w:color w:val="auto"/>
        </w:rPr>
        <w:t>. 2019</w:t>
      </w:r>
      <w:r w:rsidRPr="00171D28">
        <w:rPr>
          <w:color w:val="FF0000"/>
        </w:rPr>
        <w:t xml:space="preserve"> </w:t>
      </w:r>
      <w:r w:rsidRPr="00C1048B">
        <w:t>pod číslem usnesení</w:t>
      </w:r>
      <w:r>
        <w:t xml:space="preserve"> ……………………………………..</w:t>
      </w:r>
    </w:p>
    <w:p w:rsidR="00B03F93" w:rsidRPr="000A1BBC" w:rsidRDefault="00B03F93" w:rsidP="0036121F">
      <w:pPr>
        <w:pStyle w:val="Bod1"/>
        <w:rPr>
          <w:color w:val="auto"/>
        </w:rPr>
      </w:pPr>
      <w:bookmarkStart w:id="0" w:name="_GoBack"/>
    </w:p>
    <w:p w:rsidR="00B03F93" w:rsidRPr="000A1BBC" w:rsidRDefault="00B03F93" w:rsidP="0036121F">
      <w:pPr>
        <w:pStyle w:val="Bod1"/>
        <w:rPr>
          <w:color w:val="auto"/>
        </w:rPr>
      </w:pPr>
      <w:r w:rsidRPr="000A1BBC">
        <w:rPr>
          <w:color w:val="auto"/>
        </w:rPr>
        <w:t>10.5</w:t>
      </w:r>
      <w:r w:rsidRPr="000A1BBC">
        <w:rPr>
          <w:color w:val="auto"/>
        </w:rPr>
        <w:tab/>
        <w:t>Na tuto smlouvu se vztahuje povinnost uveřejnění prostřednictvím registru smluv a nabývá účinnosti dnem uveřejnění.</w:t>
      </w:r>
    </w:p>
    <w:p w:rsidR="00B03F93" w:rsidRPr="000A1BBC" w:rsidRDefault="00B03F93" w:rsidP="00A155EB">
      <w:pPr>
        <w:pStyle w:val="Bod1"/>
        <w:rPr>
          <w:color w:val="auto"/>
        </w:rPr>
      </w:pPr>
    </w:p>
    <w:p w:rsidR="00B03F93" w:rsidRPr="000A1BBC" w:rsidRDefault="00B03F93" w:rsidP="0036121F">
      <w:pPr>
        <w:autoSpaceDE w:val="0"/>
        <w:autoSpaceDN w:val="0"/>
        <w:adjustRightInd w:val="0"/>
        <w:ind w:left="567" w:hanging="567"/>
        <w:jc w:val="both"/>
        <w:rPr>
          <w:rFonts w:ascii="Calibri" w:hAnsi="Calibri"/>
          <w:iCs/>
          <w:sz w:val="22"/>
          <w:szCs w:val="22"/>
        </w:rPr>
      </w:pPr>
      <w:r w:rsidRPr="000A1BBC">
        <w:rPr>
          <w:rFonts w:ascii="Calibri" w:hAnsi="Calibri"/>
          <w:iCs/>
          <w:sz w:val="22"/>
          <w:szCs w:val="22"/>
        </w:rPr>
        <w:t>10.6</w:t>
      </w:r>
      <w:r w:rsidRPr="000A1BBC">
        <w:rPr>
          <w:rFonts w:ascii="Calibri" w:hAnsi="Calibri"/>
          <w:iCs/>
          <w:sz w:val="22"/>
          <w:szCs w:val="22"/>
        </w:rPr>
        <w:tab/>
        <w:t>Smluvní strany prohlašují, že žádná část smlouvy nenaplňuje znaky obchodního tajemství ( § 504 z. č. 89/2012 Sb., občanský zákoník).</w:t>
      </w:r>
    </w:p>
    <w:p w:rsidR="00B03F93" w:rsidRPr="000A1BBC" w:rsidRDefault="00B03F93" w:rsidP="00A155EB">
      <w:pPr>
        <w:pStyle w:val="Bod1"/>
        <w:rPr>
          <w:color w:val="auto"/>
        </w:rPr>
      </w:pPr>
    </w:p>
    <w:p w:rsidR="00B03F93" w:rsidRPr="000A1BBC" w:rsidRDefault="00B03F93" w:rsidP="00CF2DD2">
      <w:pPr>
        <w:pStyle w:val="Bod1"/>
        <w:rPr>
          <w:color w:val="auto"/>
        </w:rPr>
      </w:pPr>
      <w:r w:rsidRPr="000A1BBC">
        <w:rPr>
          <w:color w:val="auto"/>
        </w:rPr>
        <w:t>10.7</w:t>
      </w:r>
      <w:r w:rsidRPr="000A1BBC">
        <w:rPr>
          <w:color w:val="auto"/>
        </w:rPr>
        <w:tab/>
        <w:t>Zhotovitel bere na vědomí, že tato smlouva bude uveřejněna v registru smluv ve smyslu zákona č. 340/2015 Sb., o zvláštních podmínkách účinnosti některých smluv, uveřejňování těchto smluv a o registru smluv (zákon o registru smluv), ve znění pozdějších předpisů, městem Ústí nad Orlicí, Sychrova 16, PSČ 562 24 Ústí nad Orlicí, IČ: 00279676. O uveřejnění této smlouvy město Ústí nad Orlicí bezodkladně informuje druhou smluvní stranu, nebyl-li kontaktní údaj této smluvní strany uveden přímo do registru smluv jako kontakt pro notifikaci o uveřejnění.</w:t>
      </w:r>
    </w:p>
    <w:p w:rsidR="00B03F93" w:rsidRPr="000A1BBC" w:rsidRDefault="00B03F93" w:rsidP="00CF2DD2">
      <w:pPr>
        <w:pStyle w:val="Bod1"/>
        <w:rPr>
          <w:color w:val="auto"/>
        </w:rPr>
      </w:pPr>
    </w:p>
    <w:p w:rsidR="00B03F93" w:rsidRPr="000A1BBC" w:rsidRDefault="00B03F93" w:rsidP="00CF2DD2">
      <w:pPr>
        <w:pStyle w:val="Bod1"/>
        <w:rPr>
          <w:color w:val="auto"/>
        </w:rPr>
      </w:pPr>
      <w:r w:rsidRPr="000A1BBC">
        <w:rPr>
          <w:color w:val="auto"/>
        </w:rPr>
        <w:t>10.8</w:t>
      </w:r>
      <w:r w:rsidRPr="000A1BBC">
        <w:rPr>
          <w:color w:val="auto"/>
        </w:rPr>
        <w:tab/>
        <w:t>Smluvní strany berou na vědomí, že nebude-li tato smlouva zveřejněna ani devadesátý den od jejího uzavření, je následujícím dnem zrušena od počátku s účinky případného bezdůvodného obohacení.</w:t>
      </w:r>
    </w:p>
    <w:bookmarkEnd w:id="0"/>
    <w:p w:rsidR="00B03F93" w:rsidRDefault="00B03F93" w:rsidP="00CF2DD2">
      <w:pPr>
        <w:pStyle w:val="Bod1"/>
      </w:pPr>
    </w:p>
    <w:tbl>
      <w:tblPr>
        <w:tblW w:w="0" w:type="auto"/>
        <w:tblLook w:val="00A0" w:firstRow="1" w:lastRow="0" w:firstColumn="1" w:lastColumn="0" w:noHBand="0" w:noVBand="0"/>
      </w:tblPr>
      <w:tblGrid>
        <w:gridCol w:w="4536"/>
        <w:gridCol w:w="4535"/>
      </w:tblGrid>
      <w:tr w:rsidR="00B03F93" w:rsidRPr="006B2C5B" w:rsidTr="00460096">
        <w:tc>
          <w:tcPr>
            <w:tcW w:w="4536" w:type="dxa"/>
          </w:tcPr>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V Ústí nad Orlicí, dne: ……………………</w:t>
            </w:r>
          </w:p>
        </w:tc>
        <w:tc>
          <w:tcPr>
            <w:tcW w:w="4535" w:type="dxa"/>
          </w:tcPr>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V ………………………………., dne: ……………………</w:t>
            </w:r>
          </w:p>
        </w:tc>
      </w:tr>
      <w:tr w:rsidR="00B03F93" w:rsidRPr="006B2C5B" w:rsidTr="00460096">
        <w:trPr>
          <w:trHeight w:val="1474"/>
        </w:trPr>
        <w:tc>
          <w:tcPr>
            <w:tcW w:w="4536" w:type="dxa"/>
          </w:tcPr>
          <w:p w:rsidR="00B03F93" w:rsidRPr="00460096" w:rsidRDefault="00B03F93" w:rsidP="00460096">
            <w:pPr>
              <w:tabs>
                <w:tab w:val="left" w:pos="9525"/>
              </w:tabs>
              <w:jc w:val="both"/>
              <w:rPr>
                <w:rFonts w:ascii="Calibri" w:hAnsi="Calibri"/>
                <w:snapToGrid w:val="0"/>
                <w:sz w:val="22"/>
                <w:szCs w:val="22"/>
              </w:rPr>
            </w:pPr>
          </w:p>
          <w:p w:rsidR="00B03F93" w:rsidRPr="00460096" w:rsidRDefault="00B03F93" w:rsidP="00460096">
            <w:pPr>
              <w:tabs>
                <w:tab w:val="left" w:pos="9525"/>
              </w:tabs>
              <w:jc w:val="both"/>
              <w:rPr>
                <w:rFonts w:ascii="Calibri" w:hAnsi="Calibri"/>
                <w:snapToGrid w:val="0"/>
                <w:sz w:val="22"/>
                <w:szCs w:val="22"/>
              </w:rPr>
            </w:pPr>
          </w:p>
          <w:p w:rsidR="00B03F93" w:rsidRPr="00460096" w:rsidRDefault="00B03F93" w:rsidP="00460096">
            <w:pPr>
              <w:tabs>
                <w:tab w:val="left" w:pos="9525"/>
              </w:tabs>
              <w:jc w:val="both"/>
              <w:rPr>
                <w:rFonts w:ascii="Calibri" w:hAnsi="Calibri"/>
                <w:snapToGrid w:val="0"/>
                <w:sz w:val="22"/>
                <w:szCs w:val="22"/>
              </w:rPr>
            </w:pPr>
          </w:p>
          <w:p w:rsidR="00B03F93" w:rsidRPr="00460096" w:rsidRDefault="00B03F93" w:rsidP="00460096">
            <w:pPr>
              <w:tabs>
                <w:tab w:val="left" w:pos="9525"/>
              </w:tabs>
              <w:jc w:val="both"/>
              <w:rPr>
                <w:rFonts w:ascii="Calibri" w:hAnsi="Calibri"/>
                <w:snapToGrid w:val="0"/>
                <w:sz w:val="22"/>
                <w:szCs w:val="22"/>
              </w:rPr>
            </w:pPr>
          </w:p>
          <w:p w:rsidR="00B03F93" w:rsidRPr="00460096" w:rsidRDefault="00B03F93" w:rsidP="00460096">
            <w:pPr>
              <w:tabs>
                <w:tab w:val="left" w:pos="9525"/>
              </w:tabs>
              <w:jc w:val="both"/>
              <w:rPr>
                <w:rFonts w:ascii="Calibri" w:hAnsi="Calibri"/>
                <w:snapToGrid w:val="0"/>
                <w:sz w:val="22"/>
                <w:szCs w:val="22"/>
              </w:rPr>
            </w:pPr>
          </w:p>
          <w:p w:rsidR="00B03F93" w:rsidRPr="00460096" w:rsidRDefault="00B03F93" w:rsidP="00460096">
            <w:pPr>
              <w:tabs>
                <w:tab w:val="left" w:pos="9525"/>
              </w:tabs>
              <w:jc w:val="both"/>
              <w:rPr>
                <w:rFonts w:ascii="Calibri" w:hAnsi="Calibri"/>
                <w:snapToGrid w:val="0"/>
                <w:sz w:val="22"/>
                <w:szCs w:val="22"/>
              </w:rPr>
            </w:pPr>
          </w:p>
          <w:p w:rsidR="00B03F93" w:rsidRPr="00460096" w:rsidRDefault="00B03F93" w:rsidP="00460096">
            <w:pPr>
              <w:tabs>
                <w:tab w:val="left" w:pos="9525"/>
              </w:tabs>
              <w:jc w:val="both"/>
              <w:rPr>
                <w:rFonts w:ascii="Calibri" w:hAnsi="Calibri"/>
                <w:snapToGrid w:val="0"/>
                <w:sz w:val="22"/>
                <w:szCs w:val="22"/>
              </w:rPr>
            </w:pPr>
          </w:p>
        </w:tc>
        <w:tc>
          <w:tcPr>
            <w:tcW w:w="4535" w:type="dxa"/>
          </w:tcPr>
          <w:p w:rsidR="00B03F93" w:rsidRPr="00460096" w:rsidRDefault="00B03F93" w:rsidP="00460096">
            <w:pPr>
              <w:tabs>
                <w:tab w:val="left" w:pos="9525"/>
              </w:tabs>
              <w:jc w:val="both"/>
              <w:rPr>
                <w:rFonts w:ascii="Calibri" w:hAnsi="Calibri"/>
                <w:snapToGrid w:val="0"/>
                <w:sz w:val="22"/>
                <w:szCs w:val="22"/>
              </w:rPr>
            </w:pPr>
          </w:p>
        </w:tc>
      </w:tr>
      <w:tr w:rsidR="00B03F93" w:rsidRPr="006B2C5B" w:rsidTr="00460096">
        <w:tc>
          <w:tcPr>
            <w:tcW w:w="4536" w:type="dxa"/>
          </w:tcPr>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w:t>
            </w:r>
          </w:p>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OBJEDNATEL:</w:t>
            </w:r>
            <w:r w:rsidRPr="00460096">
              <w:rPr>
                <w:rFonts w:ascii="Calibri" w:hAnsi="Calibri"/>
                <w:snapToGrid w:val="0"/>
                <w:sz w:val="22"/>
                <w:szCs w:val="22"/>
              </w:rPr>
              <w:br/>
              <w:t>Město Ústí nad Orlicí</w:t>
            </w:r>
          </w:p>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Petr Hájek</w:t>
            </w:r>
            <w:r w:rsidRPr="00460096">
              <w:rPr>
                <w:rFonts w:ascii="Calibri" w:hAnsi="Calibri"/>
                <w:snapToGrid w:val="0"/>
                <w:sz w:val="22"/>
                <w:szCs w:val="22"/>
              </w:rPr>
              <w:br/>
              <w:t>starosta města</w:t>
            </w:r>
          </w:p>
        </w:tc>
        <w:tc>
          <w:tcPr>
            <w:tcW w:w="4535" w:type="dxa"/>
          </w:tcPr>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w:t>
            </w:r>
          </w:p>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ZHOTOVITEL:</w:t>
            </w:r>
          </w:p>
          <w:p w:rsidR="00B03F93" w:rsidRPr="00460096" w:rsidRDefault="00B03F93" w:rsidP="00460096">
            <w:pPr>
              <w:tabs>
                <w:tab w:val="left" w:pos="9525"/>
              </w:tabs>
              <w:jc w:val="center"/>
              <w:rPr>
                <w:rFonts w:ascii="Calibri" w:hAnsi="Calibri"/>
                <w:snapToGrid w:val="0"/>
                <w:sz w:val="22"/>
                <w:szCs w:val="22"/>
              </w:rPr>
            </w:pPr>
            <w:r w:rsidRPr="00460096">
              <w:rPr>
                <w:rFonts w:ascii="Calibri" w:hAnsi="Calibri"/>
                <w:snapToGrid w:val="0"/>
                <w:sz w:val="22"/>
                <w:szCs w:val="22"/>
              </w:rPr>
              <w:t>…………………………………………….</w:t>
            </w:r>
            <w:r w:rsidRPr="00460096">
              <w:rPr>
                <w:rFonts w:ascii="Calibri" w:hAnsi="Calibri"/>
                <w:snapToGrid w:val="0"/>
                <w:sz w:val="22"/>
                <w:szCs w:val="22"/>
              </w:rPr>
              <w:br/>
              <w:t>…………………………………………….</w:t>
            </w:r>
            <w:r w:rsidRPr="00460096">
              <w:rPr>
                <w:rFonts w:ascii="Calibri" w:hAnsi="Calibri"/>
                <w:snapToGrid w:val="0"/>
                <w:sz w:val="22"/>
                <w:szCs w:val="22"/>
              </w:rPr>
              <w:br/>
              <w:t>…………………………………………….</w:t>
            </w:r>
          </w:p>
        </w:tc>
      </w:tr>
    </w:tbl>
    <w:p w:rsidR="00B03F93" w:rsidRPr="00C1048B" w:rsidRDefault="00B03F93" w:rsidP="00A155EB">
      <w:pPr>
        <w:pStyle w:val="Bod1"/>
      </w:pPr>
    </w:p>
    <w:sectPr w:rsidR="00B03F93" w:rsidRPr="00C1048B" w:rsidSect="00A414F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680"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93" w:rsidRDefault="00B03F93">
      <w:r>
        <w:separator/>
      </w:r>
    </w:p>
  </w:endnote>
  <w:endnote w:type="continuationSeparator" w:id="0">
    <w:p w:rsidR="00B03F93" w:rsidRDefault="00B0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3" w:rsidRDefault="00B03F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A0" w:firstRow="1" w:lastRow="0" w:firstColumn="1" w:lastColumn="0" w:noHBand="0" w:noVBand="0"/>
    </w:tblPr>
    <w:tblGrid>
      <w:gridCol w:w="4293"/>
      <w:gridCol w:w="4778"/>
    </w:tblGrid>
    <w:tr w:rsidR="00B03F93" w:rsidRPr="00CC6499" w:rsidTr="008B4A4B">
      <w:trPr>
        <w:trHeight w:val="57"/>
      </w:trPr>
      <w:tc>
        <w:tcPr>
          <w:tcW w:w="4361" w:type="dxa"/>
          <w:vAlign w:val="center"/>
        </w:tcPr>
        <w:p w:rsidR="00B03F93" w:rsidRPr="00CC6499" w:rsidRDefault="00B03F93" w:rsidP="00840158">
          <w:pPr>
            <w:pStyle w:val="Zpat"/>
            <w:rPr>
              <w:rFonts w:ascii="Calibri" w:hAnsi="Calibri"/>
              <w:noProof/>
              <w:sz w:val="16"/>
              <w:szCs w:val="16"/>
            </w:rPr>
          </w:pPr>
        </w:p>
      </w:tc>
      <w:tc>
        <w:tcPr>
          <w:tcW w:w="4925" w:type="dxa"/>
          <w:vAlign w:val="center"/>
        </w:tcPr>
        <w:p w:rsidR="00B03F93" w:rsidRPr="00CC6499" w:rsidRDefault="00B03F93" w:rsidP="00840158">
          <w:pPr>
            <w:pStyle w:val="Zpat"/>
            <w:jc w:val="right"/>
            <w:rPr>
              <w:rFonts w:ascii="Calibri" w:hAnsi="Calibri"/>
              <w:sz w:val="16"/>
              <w:szCs w:val="16"/>
            </w:rPr>
          </w:pPr>
        </w:p>
      </w:tc>
    </w:tr>
    <w:tr w:rsidR="00B03F93" w:rsidRPr="0052340A" w:rsidTr="008B4A4B">
      <w:trPr>
        <w:trHeight w:val="340"/>
      </w:trPr>
      <w:tc>
        <w:tcPr>
          <w:tcW w:w="4361" w:type="dxa"/>
          <w:vAlign w:val="center"/>
        </w:tcPr>
        <w:p w:rsidR="00B03F93" w:rsidRPr="0052340A" w:rsidRDefault="00B93B0F" w:rsidP="00840158">
          <w:pPr>
            <w:pStyle w:val="Zpat"/>
            <w:rPr>
              <w:rFonts w:ascii="Calibri" w:hAnsi="Calibri"/>
            </w:rPr>
          </w:pPr>
          <w:r>
            <w:rPr>
              <w:rFonts w:ascii="Calibri" w:hAnsi="Calibri"/>
              <w:noProof/>
            </w:rPr>
            <w:drawing>
              <wp:inline distT="0" distB="0" distL="0" distR="0">
                <wp:extent cx="1457325" cy="2190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inline>
            </w:drawing>
          </w:r>
        </w:p>
      </w:tc>
      <w:tc>
        <w:tcPr>
          <w:tcW w:w="4925" w:type="dxa"/>
          <w:vAlign w:val="center"/>
        </w:tcPr>
        <w:p w:rsidR="00B03F93" w:rsidRPr="007704E1" w:rsidRDefault="00B03F93" w:rsidP="00840158">
          <w:pPr>
            <w:pStyle w:val="Zpat"/>
            <w:jc w:val="right"/>
            <w:rPr>
              <w:rFonts w:ascii="Calibri" w:hAnsi="Calibri"/>
            </w:rPr>
          </w:pPr>
          <w:r w:rsidRPr="007704E1">
            <w:rPr>
              <w:rFonts w:ascii="Calibri" w:hAnsi="Calibri"/>
            </w:rPr>
            <w:t xml:space="preserve">strana </w:t>
          </w:r>
          <w:r w:rsidRPr="007704E1">
            <w:rPr>
              <w:rFonts w:ascii="Calibri" w:hAnsi="Calibri"/>
              <w:bCs/>
            </w:rPr>
            <w:fldChar w:fldCharType="begin"/>
          </w:r>
          <w:r w:rsidRPr="007704E1">
            <w:rPr>
              <w:rFonts w:ascii="Calibri" w:hAnsi="Calibri"/>
              <w:bCs/>
            </w:rPr>
            <w:instrText>PAGE  \* Arabic  \* MERGEFORMAT</w:instrText>
          </w:r>
          <w:r w:rsidRPr="007704E1">
            <w:rPr>
              <w:rFonts w:ascii="Calibri" w:hAnsi="Calibri"/>
              <w:bCs/>
            </w:rPr>
            <w:fldChar w:fldCharType="separate"/>
          </w:r>
          <w:r w:rsidR="000A1BBC">
            <w:rPr>
              <w:rFonts w:ascii="Calibri" w:hAnsi="Calibri"/>
              <w:bCs/>
              <w:noProof/>
            </w:rPr>
            <w:t>6</w:t>
          </w:r>
          <w:r w:rsidRPr="007704E1">
            <w:rPr>
              <w:rFonts w:ascii="Calibri" w:hAnsi="Calibri"/>
              <w:bCs/>
            </w:rPr>
            <w:fldChar w:fldCharType="end"/>
          </w:r>
          <w:r w:rsidRPr="007704E1">
            <w:rPr>
              <w:rFonts w:ascii="Calibri" w:hAnsi="Calibri"/>
              <w:bCs/>
            </w:rPr>
            <w:t>/</w:t>
          </w:r>
          <w:r w:rsidR="000A1BBC">
            <w:rPr>
              <w:rFonts w:ascii="Calibri" w:hAnsi="Calibri"/>
              <w:bCs/>
              <w:noProof/>
            </w:rPr>
            <w:fldChar w:fldCharType="begin"/>
          </w:r>
          <w:r w:rsidR="000A1BBC">
            <w:rPr>
              <w:rFonts w:ascii="Calibri" w:hAnsi="Calibri"/>
              <w:bCs/>
              <w:noProof/>
            </w:rPr>
            <w:instrText>NUMPAGES  \* Arabic  \* MERGEFORMAT</w:instrText>
          </w:r>
          <w:r w:rsidR="000A1BBC">
            <w:rPr>
              <w:rFonts w:ascii="Calibri" w:hAnsi="Calibri"/>
              <w:bCs/>
              <w:noProof/>
            </w:rPr>
            <w:fldChar w:fldCharType="separate"/>
          </w:r>
          <w:r w:rsidR="000A1BBC">
            <w:rPr>
              <w:rFonts w:ascii="Calibri" w:hAnsi="Calibri"/>
              <w:bCs/>
              <w:noProof/>
            </w:rPr>
            <w:t>6</w:t>
          </w:r>
          <w:r w:rsidR="000A1BBC">
            <w:rPr>
              <w:rFonts w:ascii="Calibri" w:hAnsi="Calibri"/>
              <w:bCs/>
              <w:noProof/>
            </w:rPr>
            <w:fldChar w:fldCharType="end"/>
          </w:r>
        </w:p>
      </w:tc>
    </w:tr>
  </w:tbl>
  <w:p w:rsidR="00B03F93" w:rsidRPr="00840158" w:rsidRDefault="00B03F93" w:rsidP="0084015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3" w:rsidRDefault="00B03F93">
    <w:pPr>
      <w:pStyle w:val="Zpat"/>
      <w:jc w:val="center"/>
      <w:rPr>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1</w:t>
    </w:r>
    <w:r>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93" w:rsidRDefault="00B03F93">
      <w:r>
        <w:separator/>
      </w:r>
    </w:p>
  </w:footnote>
  <w:footnote w:type="continuationSeparator" w:id="0">
    <w:p w:rsidR="00B03F93" w:rsidRDefault="00B0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3" w:rsidRDefault="00B03F9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03F93" w:rsidRDefault="00B03F9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3" w:rsidRDefault="00B03F93">
    <w:pPr>
      <w:pStyle w:val="Zhlav"/>
      <w:framePr w:wrap="around" w:vAnchor="text" w:hAnchor="margin" w:xAlign="right" w:y="1"/>
      <w:rPr>
        <w:rStyle w:val="slostrnky"/>
      </w:rPr>
    </w:pPr>
  </w:p>
  <w:p w:rsidR="00B03F93" w:rsidRDefault="00B03F93">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3" w:rsidRDefault="00B03F93">
    <w:pPr>
      <w:widowControl w:val="0"/>
      <w:tabs>
        <w:tab w:val="center" w:pos="4153"/>
        <w:tab w:val="right" w:pos="8306"/>
      </w:tabs>
      <w:autoSpaceDE w:val="0"/>
      <w:autoSpaceDN w:val="0"/>
      <w:adjustRightInd w:val="0"/>
      <w:jc w:val="center"/>
    </w:pPr>
  </w:p>
  <w:p w:rsidR="00B03F93" w:rsidRDefault="00B03F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A56"/>
    <w:multiLevelType w:val="multilevel"/>
    <w:tmpl w:val="A962BF98"/>
    <w:lvl w:ilvl="0">
      <w:start w:val="9"/>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 w15:restartNumberingAfterBreak="0">
    <w:nsid w:val="058610ED"/>
    <w:multiLevelType w:val="multilevel"/>
    <w:tmpl w:val="01B86656"/>
    <w:lvl w:ilvl="0">
      <w:start w:val="7"/>
      <w:numFmt w:val="decimal"/>
      <w:lvlText w:val="%1"/>
      <w:lvlJc w:val="left"/>
      <w:pPr>
        <w:tabs>
          <w:tab w:val="num" w:pos="360"/>
        </w:tabs>
        <w:ind w:left="360" w:hanging="360"/>
      </w:pPr>
      <w:rPr>
        <w:rFonts w:cs="Times New Roman" w:hint="default"/>
        <w:u w:val="single"/>
      </w:rPr>
    </w:lvl>
    <w:lvl w:ilvl="1">
      <w:start w:val="6"/>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 w15:restartNumberingAfterBreak="0">
    <w:nsid w:val="14E267D8"/>
    <w:multiLevelType w:val="multilevel"/>
    <w:tmpl w:val="58B22C6A"/>
    <w:lvl w:ilvl="0">
      <w:start w:val="8"/>
      <w:numFmt w:val="decimal"/>
      <w:lvlText w:val="%1"/>
      <w:lvlJc w:val="left"/>
      <w:pPr>
        <w:tabs>
          <w:tab w:val="num" w:pos="705"/>
        </w:tabs>
        <w:ind w:left="705" w:hanging="705"/>
      </w:pPr>
      <w:rPr>
        <w:rFonts w:cs="Times New Roman" w:hint="default"/>
        <w:u w:val="single"/>
      </w:rPr>
    </w:lvl>
    <w:lvl w:ilvl="1">
      <w:start w:val="5"/>
      <w:numFmt w:val="decimal"/>
      <w:lvlText w:val="%1.%2"/>
      <w:lvlJc w:val="left"/>
      <w:pPr>
        <w:tabs>
          <w:tab w:val="num" w:pos="705"/>
        </w:tabs>
        <w:ind w:left="705" w:hanging="7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 w15:restartNumberingAfterBreak="0">
    <w:nsid w:val="1E9B5872"/>
    <w:multiLevelType w:val="multilevel"/>
    <w:tmpl w:val="B10CAAB6"/>
    <w:lvl w:ilvl="0">
      <w:start w:val="10"/>
      <w:numFmt w:val="decimal"/>
      <w:lvlText w:val="%1"/>
      <w:lvlJc w:val="left"/>
      <w:pPr>
        <w:tabs>
          <w:tab w:val="num" w:pos="360"/>
        </w:tabs>
        <w:ind w:left="360" w:hanging="360"/>
      </w:pPr>
      <w:rPr>
        <w:rFonts w:cs="Times New Roman" w:hint="default"/>
        <w:sz w:val="24"/>
        <w:u w:val="single"/>
      </w:rPr>
    </w:lvl>
    <w:lvl w:ilvl="1">
      <w:start w:val="3"/>
      <w:numFmt w:val="decimal"/>
      <w:lvlText w:val="%1.%2"/>
      <w:lvlJc w:val="left"/>
      <w:pPr>
        <w:tabs>
          <w:tab w:val="num" w:pos="360"/>
        </w:tabs>
        <w:ind w:left="360" w:hanging="360"/>
      </w:pPr>
      <w:rPr>
        <w:rFonts w:cs="Times New Roman" w:hint="default"/>
        <w:sz w:val="24"/>
        <w:u w:val="single"/>
      </w:rPr>
    </w:lvl>
    <w:lvl w:ilvl="2">
      <w:start w:val="1"/>
      <w:numFmt w:val="decimal"/>
      <w:lvlText w:val="%1.%2.%3"/>
      <w:lvlJc w:val="left"/>
      <w:pPr>
        <w:tabs>
          <w:tab w:val="num" w:pos="720"/>
        </w:tabs>
        <w:ind w:left="720" w:hanging="720"/>
      </w:pPr>
      <w:rPr>
        <w:rFonts w:cs="Times New Roman" w:hint="default"/>
        <w:sz w:val="24"/>
        <w:u w:val="single"/>
      </w:rPr>
    </w:lvl>
    <w:lvl w:ilvl="3">
      <w:start w:val="1"/>
      <w:numFmt w:val="decimal"/>
      <w:lvlText w:val="%1.%2.%3.%4"/>
      <w:lvlJc w:val="left"/>
      <w:pPr>
        <w:tabs>
          <w:tab w:val="num" w:pos="720"/>
        </w:tabs>
        <w:ind w:left="720" w:hanging="720"/>
      </w:pPr>
      <w:rPr>
        <w:rFonts w:cs="Times New Roman" w:hint="default"/>
        <w:sz w:val="24"/>
        <w:u w:val="single"/>
      </w:rPr>
    </w:lvl>
    <w:lvl w:ilvl="4">
      <w:start w:val="1"/>
      <w:numFmt w:val="decimal"/>
      <w:lvlText w:val="%1.%2.%3.%4.%5"/>
      <w:lvlJc w:val="left"/>
      <w:pPr>
        <w:tabs>
          <w:tab w:val="num" w:pos="1080"/>
        </w:tabs>
        <w:ind w:left="1080" w:hanging="1080"/>
      </w:pPr>
      <w:rPr>
        <w:rFonts w:cs="Times New Roman" w:hint="default"/>
        <w:sz w:val="24"/>
        <w:u w:val="single"/>
      </w:rPr>
    </w:lvl>
    <w:lvl w:ilvl="5">
      <w:start w:val="1"/>
      <w:numFmt w:val="decimal"/>
      <w:lvlText w:val="%1.%2.%3.%4.%5.%6"/>
      <w:lvlJc w:val="left"/>
      <w:pPr>
        <w:tabs>
          <w:tab w:val="num" w:pos="1080"/>
        </w:tabs>
        <w:ind w:left="1080" w:hanging="1080"/>
      </w:pPr>
      <w:rPr>
        <w:rFonts w:cs="Times New Roman" w:hint="default"/>
        <w:sz w:val="24"/>
        <w:u w:val="single"/>
      </w:rPr>
    </w:lvl>
    <w:lvl w:ilvl="6">
      <w:start w:val="1"/>
      <w:numFmt w:val="decimal"/>
      <w:lvlText w:val="%1.%2.%3.%4.%5.%6.%7"/>
      <w:lvlJc w:val="left"/>
      <w:pPr>
        <w:tabs>
          <w:tab w:val="num" w:pos="1440"/>
        </w:tabs>
        <w:ind w:left="1440" w:hanging="1440"/>
      </w:pPr>
      <w:rPr>
        <w:rFonts w:cs="Times New Roman" w:hint="default"/>
        <w:sz w:val="24"/>
        <w:u w:val="single"/>
      </w:rPr>
    </w:lvl>
    <w:lvl w:ilvl="7">
      <w:start w:val="1"/>
      <w:numFmt w:val="decimal"/>
      <w:lvlText w:val="%1.%2.%3.%4.%5.%6.%7.%8"/>
      <w:lvlJc w:val="left"/>
      <w:pPr>
        <w:tabs>
          <w:tab w:val="num" w:pos="1440"/>
        </w:tabs>
        <w:ind w:left="1440" w:hanging="1440"/>
      </w:pPr>
      <w:rPr>
        <w:rFonts w:cs="Times New Roman" w:hint="default"/>
        <w:sz w:val="24"/>
        <w:u w:val="single"/>
      </w:rPr>
    </w:lvl>
    <w:lvl w:ilvl="8">
      <w:start w:val="1"/>
      <w:numFmt w:val="decimal"/>
      <w:lvlText w:val="%1.%2.%3.%4.%5.%6.%7.%8.%9"/>
      <w:lvlJc w:val="left"/>
      <w:pPr>
        <w:tabs>
          <w:tab w:val="num" w:pos="1800"/>
        </w:tabs>
        <w:ind w:left="1800" w:hanging="1800"/>
      </w:pPr>
      <w:rPr>
        <w:rFonts w:cs="Times New Roman" w:hint="default"/>
        <w:sz w:val="24"/>
        <w:u w:val="single"/>
      </w:rPr>
    </w:lvl>
  </w:abstractNum>
  <w:abstractNum w:abstractNumId="4" w15:restartNumberingAfterBreak="0">
    <w:nsid w:val="24DA66BA"/>
    <w:multiLevelType w:val="multilevel"/>
    <w:tmpl w:val="98B4DB5E"/>
    <w:lvl w:ilvl="0">
      <w:start w:val="5"/>
      <w:numFmt w:val="decimal"/>
      <w:lvlText w:val="%1"/>
      <w:lvlJc w:val="left"/>
      <w:pPr>
        <w:tabs>
          <w:tab w:val="num" w:pos="360"/>
        </w:tabs>
        <w:ind w:left="360" w:hanging="360"/>
      </w:pPr>
      <w:rPr>
        <w:rFonts w:cs="Times New Roman"/>
        <w:u w:val="single"/>
      </w:rPr>
    </w:lvl>
    <w:lvl w:ilvl="1">
      <w:start w:val="3"/>
      <w:numFmt w:val="decimal"/>
      <w:lvlText w:val="%1.%2"/>
      <w:lvlJc w:val="left"/>
      <w:pPr>
        <w:tabs>
          <w:tab w:val="num" w:pos="360"/>
        </w:tabs>
        <w:ind w:left="360" w:hanging="360"/>
      </w:pPr>
      <w:rPr>
        <w:rFonts w:cs="Times New Roman"/>
        <w:u w:val="single"/>
      </w:rPr>
    </w:lvl>
    <w:lvl w:ilvl="2">
      <w:start w:val="1"/>
      <w:numFmt w:val="decimal"/>
      <w:lvlText w:val="%1.%2.%3"/>
      <w:lvlJc w:val="left"/>
      <w:pPr>
        <w:tabs>
          <w:tab w:val="num" w:pos="720"/>
        </w:tabs>
        <w:ind w:left="720" w:hanging="720"/>
      </w:pPr>
      <w:rPr>
        <w:rFonts w:cs="Times New Roman"/>
        <w:u w:val="single"/>
      </w:rPr>
    </w:lvl>
    <w:lvl w:ilvl="3">
      <w:start w:val="1"/>
      <w:numFmt w:val="decimal"/>
      <w:lvlText w:val="%1.%2.%3.%4"/>
      <w:lvlJc w:val="left"/>
      <w:pPr>
        <w:tabs>
          <w:tab w:val="num" w:pos="720"/>
        </w:tabs>
        <w:ind w:left="720" w:hanging="720"/>
      </w:pPr>
      <w:rPr>
        <w:rFonts w:cs="Times New Roman"/>
        <w:u w:val="single"/>
      </w:rPr>
    </w:lvl>
    <w:lvl w:ilvl="4">
      <w:start w:val="1"/>
      <w:numFmt w:val="decimal"/>
      <w:lvlText w:val="%1.%2.%3.%4.%5"/>
      <w:lvlJc w:val="left"/>
      <w:pPr>
        <w:tabs>
          <w:tab w:val="num" w:pos="1080"/>
        </w:tabs>
        <w:ind w:left="1080" w:hanging="1080"/>
      </w:pPr>
      <w:rPr>
        <w:rFonts w:cs="Times New Roman"/>
        <w:u w:val="single"/>
      </w:rPr>
    </w:lvl>
    <w:lvl w:ilvl="5">
      <w:start w:val="1"/>
      <w:numFmt w:val="decimal"/>
      <w:lvlText w:val="%1.%2.%3.%4.%5.%6"/>
      <w:lvlJc w:val="left"/>
      <w:pPr>
        <w:tabs>
          <w:tab w:val="num" w:pos="1080"/>
        </w:tabs>
        <w:ind w:left="1080" w:hanging="1080"/>
      </w:pPr>
      <w:rPr>
        <w:rFonts w:cs="Times New Roman"/>
        <w:u w:val="single"/>
      </w:rPr>
    </w:lvl>
    <w:lvl w:ilvl="6">
      <w:start w:val="1"/>
      <w:numFmt w:val="decimal"/>
      <w:lvlText w:val="%1.%2.%3.%4.%5.%6.%7"/>
      <w:lvlJc w:val="left"/>
      <w:pPr>
        <w:tabs>
          <w:tab w:val="num" w:pos="1440"/>
        </w:tabs>
        <w:ind w:left="1440" w:hanging="1440"/>
      </w:pPr>
      <w:rPr>
        <w:rFonts w:cs="Times New Roman"/>
        <w:u w:val="single"/>
      </w:rPr>
    </w:lvl>
    <w:lvl w:ilvl="7">
      <w:start w:val="1"/>
      <w:numFmt w:val="decimal"/>
      <w:lvlText w:val="%1.%2.%3.%4.%5.%6.%7.%8"/>
      <w:lvlJc w:val="left"/>
      <w:pPr>
        <w:tabs>
          <w:tab w:val="num" w:pos="1440"/>
        </w:tabs>
        <w:ind w:left="1440" w:hanging="1440"/>
      </w:pPr>
      <w:rPr>
        <w:rFonts w:cs="Times New Roman"/>
        <w:u w:val="single"/>
      </w:rPr>
    </w:lvl>
    <w:lvl w:ilvl="8">
      <w:start w:val="1"/>
      <w:numFmt w:val="decimal"/>
      <w:lvlText w:val="%1.%2.%3.%4.%5.%6.%7.%8.%9"/>
      <w:lvlJc w:val="left"/>
      <w:pPr>
        <w:tabs>
          <w:tab w:val="num" w:pos="1800"/>
        </w:tabs>
        <w:ind w:left="1800" w:hanging="1800"/>
      </w:pPr>
      <w:rPr>
        <w:rFonts w:cs="Times New Roman"/>
        <w:u w:val="single"/>
      </w:rPr>
    </w:lvl>
  </w:abstractNum>
  <w:abstractNum w:abstractNumId="5" w15:restartNumberingAfterBreak="0">
    <w:nsid w:val="304B7B6E"/>
    <w:multiLevelType w:val="multilevel"/>
    <w:tmpl w:val="A962BF98"/>
    <w:lvl w:ilvl="0">
      <w:start w:val="9"/>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6" w15:restartNumberingAfterBreak="0">
    <w:nsid w:val="32F1733D"/>
    <w:multiLevelType w:val="multilevel"/>
    <w:tmpl w:val="6574808C"/>
    <w:lvl w:ilvl="0">
      <w:start w:val="8"/>
      <w:numFmt w:val="decimal"/>
      <w:lvlText w:val="%1"/>
      <w:lvlJc w:val="left"/>
      <w:pPr>
        <w:tabs>
          <w:tab w:val="num" w:pos="360"/>
        </w:tabs>
        <w:ind w:left="360" w:hanging="360"/>
      </w:pPr>
      <w:rPr>
        <w:rFonts w:cs="Times New Roman" w:hint="default"/>
        <w:u w:val="single"/>
      </w:rPr>
    </w:lvl>
    <w:lvl w:ilvl="1">
      <w:start w:val="3"/>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7" w15:restartNumberingAfterBreak="0">
    <w:nsid w:val="366F721C"/>
    <w:multiLevelType w:val="hybridMultilevel"/>
    <w:tmpl w:val="AFAA853C"/>
    <w:lvl w:ilvl="0" w:tplc="8CFE7B04">
      <w:start w:val="2"/>
      <w:numFmt w:val="bullet"/>
      <w:lvlText w:val="-"/>
      <w:lvlJc w:val="left"/>
      <w:pPr>
        <w:tabs>
          <w:tab w:val="num" w:pos="1068"/>
        </w:tabs>
        <w:ind w:left="1068" w:hanging="360"/>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6B15C76"/>
    <w:multiLevelType w:val="hybridMultilevel"/>
    <w:tmpl w:val="CD38778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9AA76AA"/>
    <w:multiLevelType w:val="multilevel"/>
    <w:tmpl w:val="01B86656"/>
    <w:lvl w:ilvl="0">
      <w:start w:val="7"/>
      <w:numFmt w:val="decimal"/>
      <w:lvlText w:val="%1"/>
      <w:lvlJc w:val="left"/>
      <w:pPr>
        <w:tabs>
          <w:tab w:val="num" w:pos="360"/>
        </w:tabs>
        <w:ind w:left="360" w:hanging="360"/>
      </w:pPr>
      <w:rPr>
        <w:rFonts w:cs="Times New Roman" w:hint="default"/>
        <w:u w:val="single"/>
      </w:rPr>
    </w:lvl>
    <w:lvl w:ilvl="1">
      <w:start w:val="6"/>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0" w15:restartNumberingAfterBreak="0">
    <w:nsid w:val="3DBE7285"/>
    <w:multiLevelType w:val="multilevel"/>
    <w:tmpl w:val="BBF8B0E8"/>
    <w:lvl w:ilvl="0">
      <w:start w:val="4"/>
      <w:numFmt w:val="upperRoman"/>
      <w:lvlText w:val="%1."/>
      <w:lvlJc w:val="left"/>
      <w:pPr>
        <w:tabs>
          <w:tab w:val="num" w:pos="720"/>
        </w:tabs>
        <w:ind w:left="720" w:hanging="720"/>
      </w:pPr>
      <w:rPr>
        <w:rFonts w:cs="Times New Roman" w:hint="default"/>
        <w:u w:val="none"/>
      </w:rPr>
    </w:lvl>
    <w:lvl w:ilvl="1">
      <w:start w:val="2"/>
      <w:numFmt w:val="decimal"/>
      <w:isLgl/>
      <w:lvlText w:val="%1.%2"/>
      <w:lvlJc w:val="left"/>
      <w:pPr>
        <w:tabs>
          <w:tab w:val="num" w:pos="705"/>
        </w:tabs>
        <w:ind w:left="705" w:hanging="705"/>
      </w:pPr>
      <w:rPr>
        <w:rFonts w:cs="Times New Roman" w:hint="default"/>
        <w:u w:val="single"/>
      </w:rPr>
    </w:lvl>
    <w:lvl w:ilvl="2">
      <w:start w:val="1"/>
      <w:numFmt w:val="decimal"/>
      <w:isLgl/>
      <w:lvlText w:val="%1.%2.%3"/>
      <w:lvlJc w:val="left"/>
      <w:pPr>
        <w:tabs>
          <w:tab w:val="num" w:pos="720"/>
        </w:tabs>
        <w:ind w:left="720" w:hanging="720"/>
      </w:pPr>
      <w:rPr>
        <w:rFonts w:cs="Times New Roman" w:hint="default"/>
        <w:u w:val="single"/>
      </w:rPr>
    </w:lvl>
    <w:lvl w:ilvl="3">
      <w:start w:val="1"/>
      <w:numFmt w:val="decimal"/>
      <w:isLgl/>
      <w:lvlText w:val="%1.%2.%3.%4"/>
      <w:lvlJc w:val="left"/>
      <w:pPr>
        <w:tabs>
          <w:tab w:val="num" w:pos="720"/>
        </w:tabs>
        <w:ind w:left="720" w:hanging="720"/>
      </w:pPr>
      <w:rPr>
        <w:rFonts w:cs="Times New Roman" w:hint="default"/>
        <w:u w:val="single"/>
      </w:rPr>
    </w:lvl>
    <w:lvl w:ilvl="4">
      <w:start w:val="1"/>
      <w:numFmt w:val="decimal"/>
      <w:isLgl/>
      <w:lvlText w:val="%1.%2.%3.%4.%5"/>
      <w:lvlJc w:val="left"/>
      <w:pPr>
        <w:tabs>
          <w:tab w:val="num" w:pos="1080"/>
        </w:tabs>
        <w:ind w:left="1080" w:hanging="1080"/>
      </w:pPr>
      <w:rPr>
        <w:rFonts w:cs="Times New Roman" w:hint="default"/>
        <w:u w:val="single"/>
      </w:rPr>
    </w:lvl>
    <w:lvl w:ilvl="5">
      <w:start w:val="1"/>
      <w:numFmt w:val="decimal"/>
      <w:isLgl/>
      <w:lvlText w:val="%1.%2.%3.%4.%5.%6"/>
      <w:lvlJc w:val="left"/>
      <w:pPr>
        <w:tabs>
          <w:tab w:val="num" w:pos="1080"/>
        </w:tabs>
        <w:ind w:left="1080" w:hanging="1080"/>
      </w:pPr>
      <w:rPr>
        <w:rFonts w:cs="Times New Roman" w:hint="default"/>
        <w:u w:val="single"/>
      </w:rPr>
    </w:lvl>
    <w:lvl w:ilvl="6">
      <w:start w:val="1"/>
      <w:numFmt w:val="decimal"/>
      <w:isLgl/>
      <w:lvlText w:val="%1.%2.%3.%4.%5.%6.%7"/>
      <w:lvlJc w:val="left"/>
      <w:pPr>
        <w:tabs>
          <w:tab w:val="num" w:pos="1440"/>
        </w:tabs>
        <w:ind w:left="1440" w:hanging="1440"/>
      </w:pPr>
      <w:rPr>
        <w:rFonts w:cs="Times New Roman" w:hint="default"/>
        <w:u w:val="single"/>
      </w:rPr>
    </w:lvl>
    <w:lvl w:ilvl="7">
      <w:start w:val="1"/>
      <w:numFmt w:val="decimal"/>
      <w:isLgl/>
      <w:lvlText w:val="%1.%2.%3.%4.%5.%6.%7.%8"/>
      <w:lvlJc w:val="left"/>
      <w:pPr>
        <w:tabs>
          <w:tab w:val="num" w:pos="1440"/>
        </w:tabs>
        <w:ind w:left="1440" w:hanging="1440"/>
      </w:pPr>
      <w:rPr>
        <w:rFonts w:cs="Times New Roman" w:hint="default"/>
        <w:u w:val="single"/>
      </w:rPr>
    </w:lvl>
    <w:lvl w:ilvl="8">
      <w:start w:val="1"/>
      <w:numFmt w:val="decimal"/>
      <w:isLgl/>
      <w:lvlText w:val="%1.%2.%3.%4.%5.%6.%7.%8.%9"/>
      <w:lvlJc w:val="left"/>
      <w:pPr>
        <w:tabs>
          <w:tab w:val="num" w:pos="1800"/>
        </w:tabs>
        <w:ind w:left="1800" w:hanging="1800"/>
      </w:pPr>
      <w:rPr>
        <w:rFonts w:cs="Times New Roman" w:hint="default"/>
        <w:u w:val="single"/>
      </w:rPr>
    </w:lvl>
  </w:abstractNum>
  <w:abstractNum w:abstractNumId="11" w15:restartNumberingAfterBreak="0">
    <w:nsid w:val="51782643"/>
    <w:multiLevelType w:val="multilevel"/>
    <w:tmpl w:val="B10CAAB6"/>
    <w:lvl w:ilvl="0">
      <w:start w:val="10"/>
      <w:numFmt w:val="decimal"/>
      <w:lvlText w:val="%1"/>
      <w:lvlJc w:val="left"/>
      <w:pPr>
        <w:tabs>
          <w:tab w:val="num" w:pos="360"/>
        </w:tabs>
        <w:ind w:left="360" w:hanging="360"/>
      </w:pPr>
      <w:rPr>
        <w:rFonts w:cs="Times New Roman" w:hint="default"/>
        <w:sz w:val="24"/>
        <w:u w:val="single"/>
      </w:rPr>
    </w:lvl>
    <w:lvl w:ilvl="1">
      <w:start w:val="3"/>
      <w:numFmt w:val="decimal"/>
      <w:lvlText w:val="%1.%2"/>
      <w:lvlJc w:val="left"/>
      <w:pPr>
        <w:tabs>
          <w:tab w:val="num" w:pos="360"/>
        </w:tabs>
        <w:ind w:left="360" w:hanging="360"/>
      </w:pPr>
      <w:rPr>
        <w:rFonts w:cs="Times New Roman" w:hint="default"/>
        <w:sz w:val="24"/>
        <w:u w:val="single"/>
      </w:rPr>
    </w:lvl>
    <w:lvl w:ilvl="2">
      <w:start w:val="1"/>
      <w:numFmt w:val="decimal"/>
      <w:lvlText w:val="%1.%2.%3"/>
      <w:lvlJc w:val="left"/>
      <w:pPr>
        <w:tabs>
          <w:tab w:val="num" w:pos="720"/>
        </w:tabs>
        <w:ind w:left="720" w:hanging="720"/>
      </w:pPr>
      <w:rPr>
        <w:rFonts w:cs="Times New Roman" w:hint="default"/>
        <w:sz w:val="24"/>
        <w:u w:val="single"/>
      </w:rPr>
    </w:lvl>
    <w:lvl w:ilvl="3">
      <w:start w:val="1"/>
      <w:numFmt w:val="decimal"/>
      <w:lvlText w:val="%1.%2.%3.%4"/>
      <w:lvlJc w:val="left"/>
      <w:pPr>
        <w:tabs>
          <w:tab w:val="num" w:pos="720"/>
        </w:tabs>
        <w:ind w:left="720" w:hanging="720"/>
      </w:pPr>
      <w:rPr>
        <w:rFonts w:cs="Times New Roman" w:hint="default"/>
        <w:sz w:val="24"/>
        <w:u w:val="single"/>
      </w:rPr>
    </w:lvl>
    <w:lvl w:ilvl="4">
      <w:start w:val="1"/>
      <w:numFmt w:val="decimal"/>
      <w:lvlText w:val="%1.%2.%3.%4.%5"/>
      <w:lvlJc w:val="left"/>
      <w:pPr>
        <w:tabs>
          <w:tab w:val="num" w:pos="1080"/>
        </w:tabs>
        <w:ind w:left="1080" w:hanging="1080"/>
      </w:pPr>
      <w:rPr>
        <w:rFonts w:cs="Times New Roman" w:hint="default"/>
        <w:sz w:val="24"/>
        <w:u w:val="single"/>
      </w:rPr>
    </w:lvl>
    <w:lvl w:ilvl="5">
      <w:start w:val="1"/>
      <w:numFmt w:val="decimal"/>
      <w:lvlText w:val="%1.%2.%3.%4.%5.%6"/>
      <w:lvlJc w:val="left"/>
      <w:pPr>
        <w:tabs>
          <w:tab w:val="num" w:pos="1080"/>
        </w:tabs>
        <w:ind w:left="1080" w:hanging="1080"/>
      </w:pPr>
      <w:rPr>
        <w:rFonts w:cs="Times New Roman" w:hint="default"/>
        <w:sz w:val="24"/>
        <w:u w:val="single"/>
      </w:rPr>
    </w:lvl>
    <w:lvl w:ilvl="6">
      <w:start w:val="1"/>
      <w:numFmt w:val="decimal"/>
      <w:lvlText w:val="%1.%2.%3.%4.%5.%6.%7"/>
      <w:lvlJc w:val="left"/>
      <w:pPr>
        <w:tabs>
          <w:tab w:val="num" w:pos="1440"/>
        </w:tabs>
        <w:ind w:left="1440" w:hanging="1440"/>
      </w:pPr>
      <w:rPr>
        <w:rFonts w:cs="Times New Roman" w:hint="default"/>
        <w:sz w:val="24"/>
        <w:u w:val="single"/>
      </w:rPr>
    </w:lvl>
    <w:lvl w:ilvl="7">
      <w:start w:val="1"/>
      <w:numFmt w:val="decimal"/>
      <w:lvlText w:val="%1.%2.%3.%4.%5.%6.%7.%8"/>
      <w:lvlJc w:val="left"/>
      <w:pPr>
        <w:tabs>
          <w:tab w:val="num" w:pos="1440"/>
        </w:tabs>
        <w:ind w:left="1440" w:hanging="1440"/>
      </w:pPr>
      <w:rPr>
        <w:rFonts w:cs="Times New Roman" w:hint="default"/>
        <w:sz w:val="24"/>
        <w:u w:val="single"/>
      </w:rPr>
    </w:lvl>
    <w:lvl w:ilvl="8">
      <w:start w:val="1"/>
      <w:numFmt w:val="decimal"/>
      <w:lvlText w:val="%1.%2.%3.%4.%5.%6.%7.%8.%9"/>
      <w:lvlJc w:val="left"/>
      <w:pPr>
        <w:tabs>
          <w:tab w:val="num" w:pos="1800"/>
        </w:tabs>
        <w:ind w:left="1800" w:hanging="1800"/>
      </w:pPr>
      <w:rPr>
        <w:rFonts w:cs="Times New Roman" w:hint="default"/>
        <w:sz w:val="24"/>
        <w:u w:val="single"/>
      </w:rPr>
    </w:lvl>
  </w:abstractNum>
  <w:abstractNum w:abstractNumId="12" w15:restartNumberingAfterBreak="0">
    <w:nsid w:val="55C11D7B"/>
    <w:multiLevelType w:val="multilevel"/>
    <w:tmpl w:val="A962BF98"/>
    <w:lvl w:ilvl="0">
      <w:start w:val="9"/>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3" w15:restartNumberingAfterBreak="0">
    <w:nsid w:val="67916172"/>
    <w:multiLevelType w:val="multilevel"/>
    <w:tmpl w:val="BBF8B0E8"/>
    <w:lvl w:ilvl="0">
      <w:start w:val="4"/>
      <w:numFmt w:val="upperRoman"/>
      <w:pStyle w:val="Nadpis4"/>
      <w:lvlText w:val="%1."/>
      <w:lvlJc w:val="left"/>
      <w:pPr>
        <w:tabs>
          <w:tab w:val="num" w:pos="720"/>
        </w:tabs>
        <w:ind w:left="720" w:hanging="720"/>
      </w:pPr>
      <w:rPr>
        <w:rFonts w:cs="Times New Roman" w:hint="default"/>
        <w:u w:val="none"/>
      </w:rPr>
    </w:lvl>
    <w:lvl w:ilvl="1">
      <w:start w:val="2"/>
      <w:numFmt w:val="decimal"/>
      <w:isLgl/>
      <w:lvlText w:val="%1.%2"/>
      <w:lvlJc w:val="left"/>
      <w:pPr>
        <w:tabs>
          <w:tab w:val="num" w:pos="705"/>
        </w:tabs>
        <w:ind w:left="705" w:hanging="705"/>
      </w:pPr>
      <w:rPr>
        <w:rFonts w:cs="Times New Roman" w:hint="default"/>
        <w:u w:val="single"/>
      </w:rPr>
    </w:lvl>
    <w:lvl w:ilvl="2">
      <w:start w:val="1"/>
      <w:numFmt w:val="decimal"/>
      <w:isLgl/>
      <w:lvlText w:val="%1.%2.%3"/>
      <w:lvlJc w:val="left"/>
      <w:pPr>
        <w:tabs>
          <w:tab w:val="num" w:pos="720"/>
        </w:tabs>
        <w:ind w:left="720" w:hanging="720"/>
      </w:pPr>
      <w:rPr>
        <w:rFonts w:cs="Times New Roman" w:hint="default"/>
        <w:u w:val="single"/>
      </w:rPr>
    </w:lvl>
    <w:lvl w:ilvl="3">
      <w:start w:val="1"/>
      <w:numFmt w:val="decimal"/>
      <w:isLgl/>
      <w:lvlText w:val="%1.%2.%3.%4"/>
      <w:lvlJc w:val="left"/>
      <w:pPr>
        <w:tabs>
          <w:tab w:val="num" w:pos="720"/>
        </w:tabs>
        <w:ind w:left="720" w:hanging="720"/>
      </w:pPr>
      <w:rPr>
        <w:rFonts w:cs="Times New Roman" w:hint="default"/>
        <w:u w:val="single"/>
      </w:rPr>
    </w:lvl>
    <w:lvl w:ilvl="4">
      <w:start w:val="1"/>
      <w:numFmt w:val="decimal"/>
      <w:isLgl/>
      <w:lvlText w:val="%1.%2.%3.%4.%5"/>
      <w:lvlJc w:val="left"/>
      <w:pPr>
        <w:tabs>
          <w:tab w:val="num" w:pos="1080"/>
        </w:tabs>
        <w:ind w:left="1080" w:hanging="1080"/>
      </w:pPr>
      <w:rPr>
        <w:rFonts w:cs="Times New Roman" w:hint="default"/>
        <w:u w:val="single"/>
      </w:rPr>
    </w:lvl>
    <w:lvl w:ilvl="5">
      <w:start w:val="1"/>
      <w:numFmt w:val="decimal"/>
      <w:isLgl/>
      <w:lvlText w:val="%1.%2.%3.%4.%5.%6"/>
      <w:lvlJc w:val="left"/>
      <w:pPr>
        <w:tabs>
          <w:tab w:val="num" w:pos="1080"/>
        </w:tabs>
        <w:ind w:left="1080" w:hanging="1080"/>
      </w:pPr>
      <w:rPr>
        <w:rFonts w:cs="Times New Roman" w:hint="default"/>
        <w:u w:val="single"/>
      </w:rPr>
    </w:lvl>
    <w:lvl w:ilvl="6">
      <w:start w:val="1"/>
      <w:numFmt w:val="decimal"/>
      <w:isLgl/>
      <w:lvlText w:val="%1.%2.%3.%4.%5.%6.%7"/>
      <w:lvlJc w:val="left"/>
      <w:pPr>
        <w:tabs>
          <w:tab w:val="num" w:pos="1440"/>
        </w:tabs>
        <w:ind w:left="1440" w:hanging="1440"/>
      </w:pPr>
      <w:rPr>
        <w:rFonts w:cs="Times New Roman" w:hint="default"/>
        <w:u w:val="single"/>
      </w:rPr>
    </w:lvl>
    <w:lvl w:ilvl="7">
      <w:start w:val="1"/>
      <w:numFmt w:val="decimal"/>
      <w:isLgl/>
      <w:lvlText w:val="%1.%2.%3.%4.%5.%6.%7.%8"/>
      <w:lvlJc w:val="left"/>
      <w:pPr>
        <w:tabs>
          <w:tab w:val="num" w:pos="1440"/>
        </w:tabs>
        <w:ind w:left="1440" w:hanging="1440"/>
      </w:pPr>
      <w:rPr>
        <w:rFonts w:cs="Times New Roman" w:hint="default"/>
        <w:u w:val="single"/>
      </w:rPr>
    </w:lvl>
    <w:lvl w:ilvl="8">
      <w:start w:val="1"/>
      <w:numFmt w:val="decimal"/>
      <w:isLgl/>
      <w:lvlText w:val="%1.%2.%3.%4.%5.%6.%7.%8.%9"/>
      <w:lvlJc w:val="left"/>
      <w:pPr>
        <w:tabs>
          <w:tab w:val="num" w:pos="1800"/>
        </w:tabs>
        <w:ind w:left="1800" w:hanging="1800"/>
      </w:pPr>
      <w:rPr>
        <w:rFonts w:cs="Times New Roman" w:hint="default"/>
        <w:u w:val="single"/>
      </w:rPr>
    </w:lvl>
  </w:abstractNum>
  <w:abstractNum w:abstractNumId="14" w15:restartNumberingAfterBreak="0">
    <w:nsid w:val="6CA6651A"/>
    <w:multiLevelType w:val="multilevel"/>
    <w:tmpl w:val="A962BF98"/>
    <w:lvl w:ilvl="0">
      <w:start w:val="9"/>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5" w15:restartNumberingAfterBreak="0">
    <w:nsid w:val="6EA92255"/>
    <w:multiLevelType w:val="multilevel"/>
    <w:tmpl w:val="886C04B0"/>
    <w:lvl w:ilvl="0">
      <w:start w:val="5"/>
      <w:numFmt w:val="decimal"/>
      <w:lvlText w:val="%1"/>
      <w:lvlJc w:val="left"/>
      <w:pPr>
        <w:tabs>
          <w:tab w:val="num" w:pos="360"/>
        </w:tabs>
        <w:ind w:left="360" w:hanging="360"/>
      </w:pPr>
      <w:rPr>
        <w:rFonts w:cs="Times New Roman" w:hint="default"/>
        <w:u w:val="single"/>
      </w:rPr>
    </w:lvl>
    <w:lvl w:ilvl="1">
      <w:start w:val="3"/>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6" w15:restartNumberingAfterBreak="0">
    <w:nsid w:val="7EB82178"/>
    <w:multiLevelType w:val="multilevel"/>
    <w:tmpl w:val="58B22C6A"/>
    <w:lvl w:ilvl="0">
      <w:start w:val="8"/>
      <w:numFmt w:val="decimal"/>
      <w:lvlText w:val="%1"/>
      <w:lvlJc w:val="left"/>
      <w:pPr>
        <w:tabs>
          <w:tab w:val="num" w:pos="705"/>
        </w:tabs>
        <w:ind w:left="705" w:hanging="705"/>
      </w:pPr>
      <w:rPr>
        <w:rFonts w:cs="Times New Roman" w:hint="default"/>
        <w:u w:val="single"/>
      </w:rPr>
    </w:lvl>
    <w:lvl w:ilvl="1">
      <w:start w:val="5"/>
      <w:numFmt w:val="decimal"/>
      <w:lvlText w:val="%1.%2"/>
      <w:lvlJc w:val="left"/>
      <w:pPr>
        <w:tabs>
          <w:tab w:val="num" w:pos="705"/>
        </w:tabs>
        <w:ind w:left="705" w:hanging="7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num w:numId="1">
    <w:abstractNumId w:val="13"/>
  </w:num>
  <w:num w:numId="2">
    <w:abstractNumId w:val="7"/>
  </w:num>
  <w:num w:numId="3">
    <w:abstractNumId w:val="14"/>
  </w:num>
  <w:num w:numId="4">
    <w:abstractNumId w:val="12"/>
  </w:num>
  <w:num w:numId="5">
    <w:abstractNumId w:val="5"/>
  </w:num>
  <w:num w:numId="6">
    <w:abstractNumId w:val="0"/>
  </w:num>
  <w:num w:numId="7">
    <w:abstractNumId w:val="10"/>
  </w:num>
  <w:num w:numId="8">
    <w:abstractNumId w:val="1"/>
  </w:num>
  <w:num w:numId="9">
    <w:abstractNumId w:val="9"/>
  </w:num>
  <w:num w:numId="10">
    <w:abstractNumId w:val="16"/>
  </w:num>
  <w:num w:numId="11">
    <w:abstractNumId w:val="2"/>
  </w:num>
  <w:num w:numId="12">
    <w:abstractNumId w:val="6"/>
  </w:num>
  <w:num w:numId="13">
    <w:abstractNumId w:val="3"/>
  </w:num>
  <w:num w:numId="14">
    <w:abstractNumId w:val="11"/>
  </w:num>
  <w:num w:numId="15">
    <w:abstractNumId w:val="15"/>
  </w:num>
  <w:num w:numId="16">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D6"/>
    <w:rsid w:val="00004238"/>
    <w:rsid w:val="00004FC6"/>
    <w:rsid w:val="000259A8"/>
    <w:rsid w:val="0003274B"/>
    <w:rsid w:val="00033933"/>
    <w:rsid w:val="000355A3"/>
    <w:rsid w:val="00045F07"/>
    <w:rsid w:val="0005503C"/>
    <w:rsid w:val="00056170"/>
    <w:rsid w:val="000648E4"/>
    <w:rsid w:val="00065DB9"/>
    <w:rsid w:val="000742BE"/>
    <w:rsid w:val="000808CE"/>
    <w:rsid w:val="00093D0B"/>
    <w:rsid w:val="0009507F"/>
    <w:rsid w:val="000A1187"/>
    <w:rsid w:val="000A1BBC"/>
    <w:rsid w:val="000A76B4"/>
    <w:rsid w:val="000B44F4"/>
    <w:rsid w:val="000C1AA0"/>
    <w:rsid w:val="000C32FD"/>
    <w:rsid w:val="000F209B"/>
    <w:rsid w:val="001000E4"/>
    <w:rsid w:val="001007C3"/>
    <w:rsid w:val="001315FE"/>
    <w:rsid w:val="00132D7D"/>
    <w:rsid w:val="001437EF"/>
    <w:rsid w:val="00152305"/>
    <w:rsid w:val="00164E3D"/>
    <w:rsid w:val="00167054"/>
    <w:rsid w:val="00167146"/>
    <w:rsid w:val="00171D28"/>
    <w:rsid w:val="0017476C"/>
    <w:rsid w:val="00175F7C"/>
    <w:rsid w:val="001B5C5F"/>
    <w:rsid w:val="001C43C9"/>
    <w:rsid w:val="001C6A6E"/>
    <w:rsid w:val="001D276D"/>
    <w:rsid w:val="001E31B4"/>
    <w:rsid w:val="00200139"/>
    <w:rsid w:val="00216AC5"/>
    <w:rsid w:val="00223BDB"/>
    <w:rsid w:val="00232729"/>
    <w:rsid w:val="00240761"/>
    <w:rsid w:val="00246168"/>
    <w:rsid w:val="00246257"/>
    <w:rsid w:val="00250316"/>
    <w:rsid w:val="00250B65"/>
    <w:rsid w:val="00252C06"/>
    <w:rsid w:val="002574FF"/>
    <w:rsid w:val="00257C62"/>
    <w:rsid w:val="00287728"/>
    <w:rsid w:val="00291B0C"/>
    <w:rsid w:val="002A4F09"/>
    <w:rsid w:val="002C75E8"/>
    <w:rsid w:val="002F53BA"/>
    <w:rsid w:val="002F685E"/>
    <w:rsid w:val="002F7393"/>
    <w:rsid w:val="00313AAF"/>
    <w:rsid w:val="00314025"/>
    <w:rsid w:val="0032301A"/>
    <w:rsid w:val="00324EEF"/>
    <w:rsid w:val="00330BA5"/>
    <w:rsid w:val="00331AA1"/>
    <w:rsid w:val="00356836"/>
    <w:rsid w:val="0036121F"/>
    <w:rsid w:val="00361239"/>
    <w:rsid w:val="00365C6B"/>
    <w:rsid w:val="003672B2"/>
    <w:rsid w:val="003678D5"/>
    <w:rsid w:val="00373E6A"/>
    <w:rsid w:val="00376854"/>
    <w:rsid w:val="00381C06"/>
    <w:rsid w:val="00387BA0"/>
    <w:rsid w:val="00397F23"/>
    <w:rsid w:val="003B1C48"/>
    <w:rsid w:val="003C3EBA"/>
    <w:rsid w:val="003F2706"/>
    <w:rsid w:val="004005FA"/>
    <w:rsid w:val="00416C2F"/>
    <w:rsid w:val="0043171E"/>
    <w:rsid w:val="00442D16"/>
    <w:rsid w:val="00450969"/>
    <w:rsid w:val="00454246"/>
    <w:rsid w:val="00454555"/>
    <w:rsid w:val="00460096"/>
    <w:rsid w:val="00461E4B"/>
    <w:rsid w:val="00465526"/>
    <w:rsid w:val="00465AA5"/>
    <w:rsid w:val="00471A5D"/>
    <w:rsid w:val="00481E15"/>
    <w:rsid w:val="0048407B"/>
    <w:rsid w:val="00493F5F"/>
    <w:rsid w:val="00496EFF"/>
    <w:rsid w:val="004977AA"/>
    <w:rsid w:val="004B32A3"/>
    <w:rsid w:val="004B635A"/>
    <w:rsid w:val="004B6BE2"/>
    <w:rsid w:val="004D2891"/>
    <w:rsid w:val="004D4156"/>
    <w:rsid w:val="004E619C"/>
    <w:rsid w:val="004E6523"/>
    <w:rsid w:val="004F0BA9"/>
    <w:rsid w:val="004F4BEC"/>
    <w:rsid w:val="004F74F7"/>
    <w:rsid w:val="00500602"/>
    <w:rsid w:val="00503D58"/>
    <w:rsid w:val="00512B2D"/>
    <w:rsid w:val="00513372"/>
    <w:rsid w:val="00515020"/>
    <w:rsid w:val="0052340A"/>
    <w:rsid w:val="00541CA3"/>
    <w:rsid w:val="00567849"/>
    <w:rsid w:val="00570F89"/>
    <w:rsid w:val="0057421A"/>
    <w:rsid w:val="00584D70"/>
    <w:rsid w:val="00584DCE"/>
    <w:rsid w:val="00590E66"/>
    <w:rsid w:val="005949B3"/>
    <w:rsid w:val="00595AAC"/>
    <w:rsid w:val="005A512C"/>
    <w:rsid w:val="005A59AF"/>
    <w:rsid w:val="005A5F4F"/>
    <w:rsid w:val="005B31A9"/>
    <w:rsid w:val="005D0017"/>
    <w:rsid w:val="005D347B"/>
    <w:rsid w:val="005F4B26"/>
    <w:rsid w:val="005F6119"/>
    <w:rsid w:val="00602563"/>
    <w:rsid w:val="00607366"/>
    <w:rsid w:val="00613E52"/>
    <w:rsid w:val="00615989"/>
    <w:rsid w:val="00621D80"/>
    <w:rsid w:val="006343B1"/>
    <w:rsid w:val="006352FD"/>
    <w:rsid w:val="00647473"/>
    <w:rsid w:val="006540F2"/>
    <w:rsid w:val="00661214"/>
    <w:rsid w:val="00673C1D"/>
    <w:rsid w:val="00684FDA"/>
    <w:rsid w:val="00685F20"/>
    <w:rsid w:val="00691B04"/>
    <w:rsid w:val="00696F1A"/>
    <w:rsid w:val="006A013F"/>
    <w:rsid w:val="006A3C3B"/>
    <w:rsid w:val="006B2C5B"/>
    <w:rsid w:val="006B34BC"/>
    <w:rsid w:val="006B64D7"/>
    <w:rsid w:val="006D0F87"/>
    <w:rsid w:val="006E0178"/>
    <w:rsid w:val="006E1CFB"/>
    <w:rsid w:val="006E49F3"/>
    <w:rsid w:val="006E4FA6"/>
    <w:rsid w:val="006F00B6"/>
    <w:rsid w:val="006F0C0D"/>
    <w:rsid w:val="006F5318"/>
    <w:rsid w:val="00707EF0"/>
    <w:rsid w:val="0072397B"/>
    <w:rsid w:val="00725CBA"/>
    <w:rsid w:val="007364D7"/>
    <w:rsid w:val="0074383D"/>
    <w:rsid w:val="00755782"/>
    <w:rsid w:val="00760BA7"/>
    <w:rsid w:val="00764B6D"/>
    <w:rsid w:val="007662E2"/>
    <w:rsid w:val="007704E1"/>
    <w:rsid w:val="00774111"/>
    <w:rsid w:val="00781B12"/>
    <w:rsid w:val="00782894"/>
    <w:rsid w:val="00793A2A"/>
    <w:rsid w:val="007A72FE"/>
    <w:rsid w:val="007A7831"/>
    <w:rsid w:val="007B1ED0"/>
    <w:rsid w:val="007B2B16"/>
    <w:rsid w:val="007C3160"/>
    <w:rsid w:val="007C444D"/>
    <w:rsid w:val="007C5939"/>
    <w:rsid w:val="007D6ABC"/>
    <w:rsid w:val="007E023F"/>
    <w:rsid w:val="007F0213"/>
    <w:rsid w:val="007F0F54"/>
    <w:rsid w:val="008248BB"/>
    <w:rsid w:val="00833BAB"/>
    <w:rsid w:val="00840158"/>
    <w:rsid w:val="00850D2E"/>
    <w:rsid w:val="008634CC"/>
    <w:rsid w:val="008653F0"/>
    <w:rsid w:val="00875826"/>
    <w:rsid w:val="008762CC"/>
    <w:rsid w:val="008804E6"/>
    <w:rsid w:val="00882E39"/>
    <w:rsid w:val="00893900"/>
    <w:rsid w:val="008A69E5"/>
    <w:rsid w:val="008B0363"/>
    <w:rsid w:val="008B25D9"/>
    <w:rsid w:val="008B4A4B"/>
    <w:rsid w:val="008C56CF"/>
    <w:rsid w:val="008C5860"/>
    <w:rsid w:val="008C6E2E"/>
    <w:rsid w:val="008D4605"/>
    <w:rsid w:val="008D4C68"/>
    <w:rsid w:val="008D63DC"/>
    <w:rsid w:val="008E45E4"/>
    <w:rsid w:val="008E572D"/>
    <w:rsid w:val="008F4F4B"/>
    <w:rsid w:val="008F56CF"/>
    <w:rsid w:val="00905E90"/>
    <w:rsid w:val="009108AB"/>
    <w:rsid w:val="00911E48"/>
    <w:rsid w:val="00915895"/>
    <w:rsid w:val="00930951"/>
    <w:rsid w:val="00933F30"/>
    <w:rsid w:val="0094215A"/>
    <w:rsid w:val="00946353"/>
    <w:rsid w:val="00950F38"/>
    <w:rsid w:val="0095431C"/>
    <w:rsid w:val="0097117C"/>
    <w:rsid w:val="0097159C"/>
    <w:rsid w:val="00993011"/>
    <w:rsid w:val="00996801"/>
    <w:rsid w:val="00997C78"/>
    <w:rsid w:val="009B5011"/>
    <w:rsid w:val="009C59B0"/>
    <w:rsid w:val="009E444B"/>
    <w:rsid w:val="00A012F5"/>
    <w:rsid w:val="00A0599F"/>
    <w:rsid w:val="00A155EB"/>
    <w:rsid w:val="00A22EEE"/>
    <w:rsid w:val="00A26E06"/>
    <w:rsid w:val="00A3734B"/>
    <w:rsid w:val="00A40B9F"/>
    <w:rsid w:val="00A414FE"/>
    <w:rsid w:val="00A41622"/>
    <w:rsid w:val="00A53BBC"/>
    <w:rsid w:val="00A54A11"/>
    <w:rsid w:val="00A55300"/>
    <w:rsid w:val="00A6434D"/>
    <w:rsid w:val="00A66FDA"/>
    <w:rsid w:val="00A717F7"/>
    <w:rsid w:val="00A739B5"/>
    <w:rsid w:val="00A80134"/>
    <w:rsid w:val="00A80CE1"/>
    <w:rsid w:val="00A81E38"/>
    <w:rsid w:val="00A87198"/>
    <w:rsid w:val="00AA1757"/>
    <w:rsid w:val="00AB1DD3"/>
    <w:rsid w:val="00AB2851"/>
    <w:rsid w:val="00AB393A"/>
    <w:rsid w:val="00AC4520"/>
    <w:rsid w:val="00AC606A"/>
    <w:rsid w:val="00AD1F0F"/>
    <w:rsid w:val="00AE3770"/>
    <w:rsid w:val="00AE73A5"/>
    <w:rsid w:val="00AF50BE"/>
    <w:rsid w:val="00AF6A34"/>
    <w:rsid w:val="00B03F93"/>
    <w:rsid w:val="00B12923"/>
    <w:rsid w:val="00B24832"/>
    <w:rsid w:val="00B34247"/>
    <w:rsid w:val="00B46333"/>
    <w:rsid w:val="00B5033B"/>
    <w:rsid w:val="00B57092"/>
    <w:rsid w:val="00B62DE6"/>
    <w:rsid w:val="00B64E58"/>
    <w:rsid w:val="00B804A7"/>
    <w:rsid w:val="00B80535"/>
    <w:rsid w:val="00B849EC"/>
    <w:rsid w:val="00B93B0F"/>
    <w:rsid w:val="00B940D6"/>
    <w:rsid w:val="00BA0ECE"/>
    <w:rsid w:val="00BA46F6"/>
    <w:rsid w:val="00BB43BB"/>
    <w:rsid w:val="00BB600C"/>
    <w:rsid w:val="00BD2CB6"/>
    <w:rsid w:val="00BD4FCA"/>
    <w:rsid w:val="00BE2447"/>
    <w:rsid w:val="00C04EFF"/>
    <w:rsid w:val="00C1048B"/>
    <w:rsid w:val="00C14E0B"/>
    <w:rsid w:val="00C21036"/>
    <w:rsid w:val="00C21E45"/>
    <w:rsid w:val="00C2212A"/>
    <w:rsid w:val="00C25A2B"/>
    <w:rsid w:val="00C533E9"/>
    <w:rsid w:val="00C53CE1"/>
    <w:rsid w:val="00C72E43"/>
    <w:rsid w:val="00C74B31"/>
    <w:rsid w:val="00C8253C"/>
    <w:rsid w:val="00C87048"/>
    <w:rsid w:val="00C91295"/>
    <w:rsid w:val="00C9359F"/>
    <w:rsid w:val="00CA17D3"/>
    <w:rsid w:val="00CA67D7"/>
    <w:rsid w:val="00CA6851"/>
    <w:rsid w:val="00CC50E6"/>
    <w:rsid w:val="00CC6499"/>
    <w:rsid w:val="00CD1C7D"/>
    <w:rsid w:val="00CD42B7"/>
    <w:rsid w:val="00CD799F"/>
    <w:rsid w:val="00CF2DD2"/>
    <w:rsid w:val="00D03EA6"/>
    <w:rsid w:val="00D0705C"/>
    <w:rsid w:val="00D145DF"/>
    <w:rsid w:val="00D26C00"/>
    <w:rsid w:val="00D507E0"/>
    <w:rsid w:val="00D51122"/>
    <w:rsid w:val="00D55F13"/>
    <w:rsid w:val="00D643D0"/>
    <w:rsid w:val="00D67024"/>
    <w:rsid w:val="00D70719"/>
    <w:rsid w:val="00DA43C3"/>
    <w:rsid w:val="00DA4594"/>
    <w:rsid w:val="00DA6EAA"/>
    <w:rsid w:val="00DB4FD4"/>
    <w:rsid w:val="00DD4D3E"/>
    <w:rsid w:val="00DE1915"/>
    <w:rsid w:val="00DE2217"/>
    <w:rsid w:val="00DE3813"/>
    <w:rsid w:val="00DF79AD"/>
    <w:rsid w:val="00E01592"/>
    <w:rsid w:val="00E2087D"/>
    <w:rsid w:val="00E22C56"/>
    <w:rsid w:val="00E2421D"/>
    <w:rsid w:val="00E250C7"/>
    <w:rsid w:val="00E25AA8"/>
    <w:rsid w:val="00E41869"/>
    <w:rsid w:val="00E52341"/>
    <w:rsid w:val="00E5261D"/>
    <w:rsid w:val="00E56B1D"/>
    <w:rsid w:val="00E71924"/>
    <w:rsid w:val="00E734EB"/>
    <w:rsid w:val="00E85762"/>
    <w:rsid w:val="00E926DF"/>
    <w:rsid w:val="00E95CD6"/>
    <w:rsid w:val="00EA37D7"/>
    <w:rsid w:val="00EB23F9"/>
    <w:rsid w:val="00EB2C14"/>
    <w:rsid w:val="00ED7C84"/>
    <w:rsid w:val="00F06566"/>
    <w:rsid w:val="00F12508"/>
    <w:rsid w:val="00F12949"/>
    <w:rsid w:val="00F12E17"/>
    <w:rsid w:val="00F16CDB"/>
    <w:rsid w:val="00F208A9"/>
    <w:rsid w:val="00F54B73"/>
    <w:rsid w:val="00F56264"/>
    <w:rsid w:val="00F56CA0"/>
    <w:rsid w:val="00F7115F"/>
    <w:rsid w:val="00F94071"/>
    <w:rsid w:val="00FA4F2E"/>
    <w:rsid w:val="00FD6783"/>
    <w:rsid w:val="00FD6CE1"/>
    <w:rsid w:val="00FE0261"/>
    <w:rsid w:val="00FE34C7"/>
    <w:rsid w:val="00FF3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2EFCD2EE-3A2D-4FD7-84EB-CCB586B4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2729"/>
    <w:rPr>
      <w:sz w:val="20"/>
      <w:szCs w:val="20"/>
    </w:rPr>
  </w:style>
  <w:style w:type="paragraph" w:styleId="Nadpis1">
    <w:name w:val="heading 1"/>
    <w:basedOn w:val="Normln"/>
    <w:next w:val="Normln"/>
    <w:link w:val="Nadpis1Char"/>
    <w:uiPriority w:val="99"/>
    <w:qFormat/>
    <w:rsid w:val="0023272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32729"/>
    <w:pPr>
      <w:keepNext/>
      <w:ind w:left="708"/>
      <w:outlineLvl w:val="1"/>
    </w:pPr>
    <w:rPr>
      <w:i/>
      <w:sz w:val="28"/>
    </w:rPr>
  </w:style>
  <w:style w:type="paragraph" w:styleId="Nadpis3">
    <w:name w:val="heading 3"/>
    <w:basedOn w:val="Normln"/>
    <w:next w:val="Normln"/>
    <w:link w:val="Nadpis3Char"/>
    <w:uiPriority w:val="99"/>
    <w:qFormat/>
    <w:rsid w:val="00232729"/>
    <w:pPr>
      <w:keepNext/>
      <w:widowControl w:val="0"/>
      <w:spacing w:line="360" w:lineRule="auto"/>
      <w:ind w:left="4956" w:firstLine="708"/>
      <w:jc w:val="both"/>
      <w:outlineLvl w:val="2"/>
    </w:pPr>
    <w:rPr>
      <w:i/>
      <w:sz w:val="28"/>
    </w:rPr>
  </w:style>
  <w:style w:type="paragraph" w:styleId="Nadpis4">
    <w:name w:val="heading 4"/>
    <w:basedOn w:val="Normln"/>
    <w:next w:val="Normln"/>
    <w:link w:val="Nadpis4Char"/>
    <w:uiPriority w:val="99"/>
    <w:qFormat/>
    <w:rsid w:val="00232729"/>
    <w:pPr>
      <w:keepNext/>
      <w:widowControl w:val="0"/>
      <w:numPr>
        <w:numId w:val="1"/>
      </w:numPr>
      <w:jc w:val="both"/>
      <w:outlineLvl w:val="3"/>
    </w:pPr>
    <w:rPr>
      <w:b/>
      <w:iCs/>
      <w:sz w:val="28"/>
      <w:u w:val="single"/>
    </w:rPr>
  </w:style>
  <w:style w:type="paragraph" w:styleId="Nadpis5">
    <w:name w:val="heading 5"/>
    <w:basedOn w:val="Normln"/>
    <w:next w:val="Normln"/>
    <w:link w:val="Nadpis5Char"/>
    <w:uiPriority w:val="99"/>
    <w:qFormat/>
    <w:rsid w:val="00232729"/>
    <w:pPr>
      <w:keepNext/>
      <w:widowControl w:val="0"/>
      <w:jc w:val="both"/>
      <w:outlineLvl w:val="4"/>
    </w:pPr>
    <w:rPr>
      <w:i/>
      <w:sz w:val="24"/>
    </w:rPr>
  </w:style>
  <w:style w:type="paragraph" w:styleId="Nadpis6">
    <w:name w:val="heading 6"/>
    <w:basedOn w:val="Normln"/>
    <w:next w:val="Normln"/>
    <w:link w:val="Nadpis6Char"/>
    <w:uiPriority w:val="99"/>
    <w:qFormat/>
    <w:rsid w:val="00232729"/>
    <w:pPr>
      <w:keepNext/>
      <w:widowControl w:val="0"/>
      <w:ind w:left="708" w:firstLine="708"/>
      <w:jc w:val="both"/>
      <w:outlineLvl w:val="5"/>
    </w:pPr>
    <w:rPr>
      <w:b/>
      <w:iCs/>
      <w:sz w:val="24"/>
    </w:rPr>
  </w:style>
  <w:style w:type="paragraph" w:styleId="Nadpis7">
    <w:name w:val="heading 7"/>
    <w:basedOn w:val="Normln"/>
    <w:next w:val="Normln"/>
    <w:link w:val="Nadpis7Char"/>
    <w:uiPriority w:val="99"/>
    <w:qFormat/>
    <w:rsid w:val="00232729"/>
    <w:pPr>
      <w:keepNext/>
      <w:ind w:left="2832"/>
      <w:jc w:val="both"/>
      <w:outlineLvl w:val="6"/>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7115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7115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7115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7115F"/>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7115F"/>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7115F"/>
    <w:rPr>
      <w:rFonts w:ascii="Calibri" w:hAnsi="Calibri" w:cs="Times New Roman"/>
      <w:b/>
      <w:bCs/>
    </w:rPr>
  </w:style>
  <w:style w:type="character" w:customStyle="1" w:styleId="Nadpis7Char">
    <w:name w:val="Nadpis 7 Char"/>
    <w:basedOn w:val="Standardnpsmoodstavce"/>
    <w:link w:val="Nadpis7"/>
    <w:uiPriority w:val="99"/>
    <w:semiHidden/>
    <w:locked/>
    <w:rsid w:val="00F7115F"/>
    <w:rPr>
      <w:rFonts w:ascii="Calibri" w:hAnsi="Calibri" w:cs="Times New Roman"/>
      <w:sz w:val="24"/>
      <w:szCs w:val="24"/>
    </w:rPr>
  </w:style>
  <w:style w:type="paragraph" w:styleId="Zhlav">
    <w:name w:val="header"/>
    <w:basedOn w:val="Normln"/>
    <w:link w:val="ZhlavChar"/>
    <w:uiPriority w:val="99"/>
    <w:rsid w:val="00232729"/>
    <w:pPr>
      <w:tabs>
        <w:tab w:val="center" w:pos="4536"/>
        <w:tab w:val="right" w:pos="9072"/>
      </w:tabs>
    </w:pPr>
  </w:style>
  <w:style w:type="character" w:customStyle="1" w:styleId="ZhlavChar">
    <w:name w:val="Záhlaví Char"/>
    <w:basedOn w:val="Standardnpsmoodstavce"/>
    <w:link w:val="Zhlav"/>
    <w:uiPriority w:val="99"/>
    <w:semiHidden/>
    <w:locked/>
    <w:rsid w:val="00F7115F"/>
    <w:rPr>
      <w:rFonts w:cs="Times New Roman"/>
      <w:sz w:val="20"/>
      <w:szCs w:val="20"/>
    </w:rPr>
  </w:style>
  <w:style w:type="character" w:styleId="slostrnky">
    <w:name w:val="page number"/>
    <w:basedOn w:val="Standardnpsmoodstavce"/>
    <w:uiPriority w:val="99"/>
    <w:rsid w:val="00232729"/>
    <w:rPr>
      <w:rFonts w:cs="Times New Roman"/>
    </w:rPr>
  </w:style>
  <w:style w:type="paragraph" w:styleId="Zkladntext">
    <w:name w:val="Body Text"/>
    <w:basedOn w:val="Normln"/>
    <w:link w:val="ZkladntextChar"/>
    <w:uiPriority w:val="99"/>
    <w:rsid w:val="00232729"/>
    <w:pPr>
      <w:widowControl w:val="0"/>
      <w:jc w:val="center"/>
    </w:pPr>
    <w:rPr>
      <w:b/>
      <w:i/>
      <w:sz w:val="36"/>
      <w:u w:val="single"/>
    </w:rPr>
  </w:style>
  <w:style w:type="character" w:customStyle="1" w:styleId="ZkladntextChar">
    <w:name w:val="Základní text Char"/>
    <w:basedOn w:val="Standardnpsmoodstavce"/>
    <w:link w:val="Zkladntext"/>
    <w:uiPriority w:val="99"/>
    <w:semiHidden/>
    <w:locked/>
    <w:rsid w:val="00F7115F"/>
    <w:rPr>
      <w:rFonts w:cs="Times New Roman"/>
      <w:sz w:val="20"/>
      <w:szCs w:val="20"/>
    </w:rPr>
  </w:style>
  <w:style w:type="paragraph" w:styleId="Nzev">
    <w:name w:val="Title"/>
    <w:basedOn w:val="Normln"/>
    <w:link w:val="NzevChar"/>
    <w:uiPriority w:val="99"/>
    <w:qFormat/>
    <w:rsid w:val="00232729"/>
    <w:pPr>
      <w:widowControl w:val="0"/>
      <w:jc w:val="center"/>
    </w:pPr>
    <w:rPr>
      <w:b/>
      <w:iCs/>
      <w:sz w:val="40"/>
    </w:rPr>
  </w:style>
  <w:style w:type="character" w:customStyle="1" w:styleId="NzevChar">
    <w:name w:val="Název Char"/>
    <w:basedOn w:val="Standardnpsmoodstavce"/>
    <w:link w:val="Nzev"/>
    <w:uiPriority w:val="99"/>
    <w:locked/>
    <w:rsid w:val="00F7115F"/>
    <w:rPr>
      <w:rFonts w:ascii="Cambria" w:hAnsi="Cambria" w:cs="Times New Roman"/>
      <w:b/>
      <w:bCs/>
      <w:kern w:val="28"/>
      <w:sz w:val="32"/>
      <w:szCs w:val="32"/>
    </w:rPr>
  </w:style>
  <w:style w:type="paragraph" w:styleId="Zkladntextodsazen">
    <w:name w:val="Body Text Indent"/>
    <w:basedOn w:val="Normln"/>
    <w:link w:val="ZkladntextodsazenChar"/>
    <w:uiPriority w:val="99"/>
    <w:rsid w:val="00232729"/>
    <w:pPr>
      <w:widowControl w:val="0"/>
      <w:ind w:left="1416" w:firstLine="2"/>
      <w:jc w:val="both"/>
    </w:pPr>
    <w:rPr>
      <w:iCs/>
      <w:sz w:val="24"/>
    </w:rPr>
  </w:style>
  <w:style w:type="character" w:customStyle="1" w:styleId="ZkladntextodsazenChar">
    <w:name w:val="Základní text odsazený Char"/>
    <w:basedOn w:val="Standardnpsmoodstavce"/>
    <w:link w:val="Zkladntextodsazen"/>
    <w:uiPriority w:val="99"/>
    <w:semiHidden/>
    <w:locked/>
    <w:rsid w:val="00F7115F"/>
    <w:rPr>
      <w:rFonts w:cs="Times New Roman"/>
      <w:sz w:val="20"/>
      <w:szCs w:val="20"/>
    </w:rPr>
  </w:style>
  <w:style w:type="paragraph" w:styleId="Zpat">
    <w:name w:val="footer"/>
    <w:basedOn w:val="Normln"/>
    <w:link w:val="ZpatChar"/>
    <w:uiPriority w:val="99"/>
    <w:rsid w:val="00232729"/>
    <w:pPr>
      <w:tabs>
        <w:tab w:val="center" w:pos="4536"/>
        <w:tab w:val="right" w:pos="9072"/>
      </w:tabs>
    </w:pPr>
  </w:style>
  <w:style w:type="character" w:customStyle="1" w:styleId="ZpatChar">
    <w:name w:val="Zápatí Char"/>
    <w:basedOn w:val="Standardnpsmoodstavce"/>
    <w:link w:val="Zpat"/>
    <w:uiPriority w:val="99"/>
    <w:semiHidden/>
    <w:locked/>
    <w:rsid w:val="00F7115F"/>
    <w:rPr>
      <w:rFonts w:cs="Times New Roman"/>
      <w:sz w:val="20"/>
      <w:szCs w:val="20"/>
    </w:rPr>
  </w:style>
  <w:style w:type="paragraph" w:styleId="Zkladntext2">
    <w:name w:val="Body Text 2"/>
    <w:basedOn w:val="Normln"/>
    <w:link w:val="Zkladntext2Char"/>
    <w:uiPriority w:val="99"/>
    <w:rsid w:val="00232729"/>
    <w:pPr>
      <w:widowControl w:val="0"/>
      <w:autoSpaceDE w:val="0"/>
      <w:autoSpaceDN w:val="0"/>
      <w:adjustRightInd w:val="0"/>
    </w:pPr>
    <w:rPr>
      <w:sz w:val="24"/>
    </w:rPr>
  </w:style>
  <w:style w:type="character" w:customStyle="1" w:styleId="Zkladntext2Char">
    <w:name w:val="Základní text 2 Char"/>
    <w:basedOn w:val="Standardnpsmoodstavce"/>
    <w:link w:val="Zkladntext2"/>
    <w:uiPriority w:val="99"/>
    <w:semiHidden/>
    <w:locked/>
    <w:rsid w:val="00F7115F"/>
    <w:rPr>
      <w:rFonts w:cs="Times New Roman"/>
      <w:sz w:val="20"/>
      <w:szCs w:val="20"/>
    </w:rPr>
  </w:style>
  <w:style w:type="paragraph" w:styleId="Zkladntextodsazen2">
    <w:name w:val="Body Text Indent 2"/>
    <w:basedOn w:val="Normln"/>
    <w:link w:val="Zkladntextodsazen2Char"/>
    <w:uiPriority w:val="99"/>
    <w:rsid w:val="00232729"/>
    <w:pPr>
      <w:widowControl w:val="0"/>
      <w:ind w:left="1413" w:hanging="705"/>
      <w:jc w:val="both"/>
    </w:pPr>
    <w:rPr>
      <w:iCs/>
      <w:sz w:val="24"/>
    </w:rPr>
  </w:style>
  <w:style w:type="character" w:customStyle="1" w:styleId="Zkladntextodsazen2Char">
    <w:name w:val="Základní text odsazený 2 Char"/>
    <w:basedOn w:val="Standardnpsmoodstavce"/>
    <w:link w:val="Zkladntextodsazen2"/>
    <w:uiPriority w:val="99"/>
    <w:semiHidden/>
    <w:locked/>
    <w:rsid w:val="00F7115F"/>
    <w:rPr>
      <w:rFonts w:cs="Times New Roman"/>
      <w:sz w:val="20"/>
      <w:szCs w:val="20"/>
    </w:rPr>
  </w:style>
  <w:style w:type="paragraph" w:styleId="Zkladntextodsazen3">
    <w:name w:val="Body Text Indent 3"/>
    <w:basedOn w:val="Normln"/>
    <w:link w:val="Zkladntextodsazen3Char"/>
    <w:uiPriority w:val="99"/>
    <w:rsid w:val="00232729"/>
    <w:pPr>
      <w:widowControl w:val="0"/>
      <w:ind w:left="1416" w:hanging="711"/>
      <w:jc w:val="both"/>
    </w:pPr>
    <w:rPr>
      <w:iCs/>
      <w:sz w:val="24"/>
    </w:rPr>
  </w:style>
  <w:style w:type="character" w:customStyle="1" w:styleId="Zkladntextodsazen3Char">
    <w:name w:val="Základní text odsazený 3 Char"/>
    <w:basedOn w:val="Standardnpsmoodstavce"/>
    <w:link w:val="Zkladntextodsazen3"/>
    <w:uiPriority w:val="99"/>
    <w:semiHidden/>
    <w:locked/>
    <w:rsid w:val="00F7115F"/>
    <w:rPr>
      <w:rFonts w:cs="Times New Roman"/>
      <w:sz w:val="16"/>
      <w:szCs w:val="16"/>
    </w:rPr>
  </w:style>
  <w:style w:type="paragraph" w:styleId="Zkladntext3">
    <w:name w:val="Body Text 3"/>
    <w:basedOn w:val="Normln"/>
    <w:link w:val="Zkladntext3Char"/>
    <w:uiPriority w:val="99"/>
    <w:rsid w:val="00232729"/>
    <w:pPr>
      <w:widowControl w:val="0"/>
      <w:tabs>
        <w:tab w:val="left" w:pos="284"/>
      </w:tabs>
    </w:pPr>
    <w:rPr>
      <w:sz w:val="23"/>
    </w:rPr>
  </w:style>
  <w:style w:type="character" w:customStyle="1" w:styleId="Zkladntext3Char">
    <w:name w:val="Základní text 3 Char"/>
    <w:basedOn w:val="Standardnpsmoodstavce"/>
    <w:link w:val="Zkladntext3"/>
    <w:uiPriority w:val="99"/>
    <w:semiHidden/>
    <w:locked/>
    <w:rsid w:val="00F7115F"/>
    <w:rPr>
      <w:rFonts w:cs="Times New Roman"/>
      <w:sz w:val="16"/>
      <w:szCs w:val="16"/>
    </w:rPr>
  </w:style>
  <w:style w:type="paragraph" w:customStyle="1" w:styleId="NormlnIMP">
    <w:name w:val="Normální_IMP"/>
    <w:basedOn w:val="Normln"/>
    <w:link w:val="NormlnIMPChar"/>
    <w:uiPriority w:val="99"/>
    <w:rsid w:val="00232729"/>
    <w:pPr>
      <w:suppressAutoHyphens/>
      <w:overflowPunct w:val="0"/>
      <w:autoSpaceDE w:val="0"/>
      <w:autoSpaceDN w:val="0"/>
      <w:adjustRightInd w:val="0"/>
      <w:spacing w:line="230" w:lineRule="auto"/>
      <w:textAlignment w:val="baseline"/>
    </w:pPr>
  </w:style>
  <w:style w:type="paragraph" w:customStyle="1" w:styleId="lnek">
    <w:name w:val="článek"/>
    <w:basedOn w:val="NormlnIMP"/>
    <w:link w:val="lnekChar"/>
    <w:uiPriority w:val="99"/>
    <w:rsid w:val="00BE2447"/>
    <w:pPr>
      <w:spacing w:after="120" w:line="240" w:lineRule="auto"/>
      <w:jc w:val="center"/>
      <w:textAlignment w:val="auto"/>
    </w:pPr>
    <w:rPr>
      <w:rFonts w:ascii="Calibri" w:hAnsi="Calibri"/>
      <w:caps/>
      <w:sz w:val="28"/>
    </w:rPr>
  </w:style>
  <w:style w:type="character" w:customStyle="1" w:styleId="NormlnIMPChar">
    <w:name w:val="Normální_IMP Char"/>
    <w:basedOn w:val="Standardnpsmoodstavce"/>
    <w:link w:val="NormlnIMP"/>
    <w:uiPriority w:val="99"/>
    <w:locked/>
    <w:rsid w:val="00BE2447"/>
    <w:rPr>
      <w:rFonts w:cs="Times New Roman"/>
    </w:rPr>
  </w:style>
  <w:style w:type="character" w:customStyle="1" w:styleId="lnekChar">
    <w:name w:val="článek Char"/>
    <w:link w:val="lnek"/>
    <w:uiPriority w:val="99"/>
    <w:locked/>
    <w:rsid w:val="00BE2447"/>
    <w:rPr>
      <w:rFonts w:ascii="Calibri" w:hAnsi="Calibri"/>
      <w:caps/>
      <w:sz w:val="28"/>
    </w:rPr>
  </w:style>
  <w:style w:type="paragraph" w:customStyle="1" w:styleId="Bod1">
    <w:name w:val="Bod 1"/>
    <w:basedOn w:val="Normln"/>
    <w:link w:val="Bod1Char"/>
    <w:uiPriority w:val="99"/>
    <w:rsid w:val="00FF3CFD"/>
    <w:pPr>
      <w:widowControl w:val="0"/>
      <w:ind w:left="567" w:hanging="567"/>
      <w:jc w:val="both"/>
    </w:pPr>
    <w:rPr>
      <w:rFonts w:ascii="Calibri" w:hAnsi="Calibri"/>
      <w:iCs/>
      <w:color w:val="000000"/>
      <w:sz w:val="22"/>
      <w:szCs w:val="22"/>
    </w:rPr>
  </w:style>
  <w:style w:type="paragraph" w:customStyle="1" w:styleId="Bod2">
    <w:name w:val="Bod 2"/>
    <w:basedOn w:val="Normln"/>
    <w:link w:val="Bod2Char"/>
    <w:uiPriority w:val="99"/>
    <w:rsid w:val="0095431C"/>
    <w:pPr>
      <w:widowControl w:val="0"/>
      <w:ind w:left="1134" w:hanging="567"/>
      <w:jc w:val="both"/>
    </w:pPr>
    <w:rPr>
      <w:rFonts w:ascii="Calibri" w:hAnsi="Calibri"/>
      <w:iCs/>
      <w:color w:val="000000"/>
      <w:sz w:val="22"/>
      <w:szCs w:val="22"/>
    </w:rPr>
  </w:style>
  <w:style w:type="character" w:customStyle="1" w:styleId="Bod1Char">
    <w:name w:val="Bod 1 Char"/>
    <w:basedOn w:val="Standardnpsmoodstavce"/>
    <w:link w:val="Bod1"/>
    <w:uiPriority w:val="99"/>
    <w:locked/>
    <w:rsid w:val="00FF3CFD"/>
    <w:rPr>
      <w:rFonts w:ascii="Calibri" w:hAnsi="Calibri" w:cs="Times New Roman"/>
      <w:iCs/>
      <w:color w:val="000000"/>
      <w:sz w:val="22"/>
      <w:szCs w:val="22"/>
    </w:rPr>
  </w:style>
  <w:style w:type="table" w:styleId="Mkatabulky">
    <w:name w:val="Table Grid"/>
    <w:basedOn w:val="Normlntabulka"/>
    <w:uiPriority w:val="99"/>
    <w:rsid w:val="00B80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2Char">
    <w:name w:val="Bod 2 Char"/>
    <w:basedOn w:val="Standardnpsmoodstavce"/>
    <w:link w:val="Bod2"/>
    <w:uiPriority w:val="99"/>
    <w:locked/>
    <w:rsid w:val="0095431C"/>
    <w:rPr>
      <w:rFonts w:ascii="Calibri" w:hAnsi="Calibri" w:cs="Times New Roman"/>
      <w:iCs/>
      <w:color w:val="000000"/>
      <w:sz w:val="22"/>
      <w:szCs w:val="22"/>
    </w:rPr>
  </w:style>
  <w:style w:type="paragraph" w:styleId="Textbubliny">
    <w:name w:val="Balloon Text"/>
    <w:basedOn w:val="Normln"/>
    <w:link w:val="TextbublinyChar"/>
    <w:uiPriority w:val="99"/>
    <w:rsid w:val="00152305"/>
    <w:rPr>
      <w:rFonts w:ascii="Segoe UI" w:hAnsi="Segoe UI" w:cs="Segoe UI"/>
      <w:sz w:val="18"/>
      <w:szCs w:val="18"/>
    </w:rPr>
  </w:style>
  <w:style w:type="character" w:customStyle="1" w:styleId="TextbublinyChar">
    <w:name w:val="Text bubliny Char"/>
    <w:basedOn w:val="Standardnpsmoodstavce"/>
    <w:link w:val="Textbubliny"/>
    <w:uiPriority w:val="99"/>
    <w:locked/>
    <w:rsid w:val="0015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5454">
      <w:marLeft w:val="0"/>
      <w:marRight w:val="0"/>
      <w:marTop w:val="0"/>
      <w:marBottom w:val="0"/>
      <w:divBdr>
        <w:top w:val="none" w:sz="0" w:space="0" w:color="auto"/>
        <w:left w:val="none" w:sz="0" w:space="0" w:color="auto"/>
        <w:bottom w:val="none" w:sz="0" w:space="0" w:color="auto"/>
        <w:right w:val="none" w:sz="0" w:space="0" w:color="auto"/>
      </w:divBdr>
    </w:div>
    <w:div w:id="319315455">
      <w:marLeft w:val="0"/>
      <w:marRight w:val="0"/>
      <w:marTop w:val="0"/>
      <w:marBottom w:val="0"/>
      <w:divBdr>
        <w:top w:val="none" w:sz="0" w:space="0" w:color="auto"/>
        <w:left w:val="none" w:sz="0" w:space="0" w:color="auto"/>
        <w:bottom w:val="none" w:sz="0" w:space="0" w:color="auto"/>
        <w:right w:val="none" w:sz="0" w:space="0" w:color="auto"/>
      </w:divBdr>
    </w:div>
    <w:div w:id="319315456">
      <w:marLeft w:val="0"/>
      <w:marRight w:val="0"/>
      <w:marTop w:val="0"/>
      <w:marBottom w:val="0"/>
      <w:divBdr>
        <w:top w:val="none" w:sz="0" w:space="0" w:color="auto"/>
        <w:left w:val="none" w:sz="0" w:space="0" w:color="auto"/>
        <w:bottom w:val="none" w:sz="0" w:space="0" w:color="auto"/>
        <w:right w:val="none" w:sz="0" w:space="0" w:color="auto"/>
      </w:divBdr>
    </w:div>
    <w:div w:id="319315457">
      <w:marLeft w:val="0"/>
      <w:marRight w:val="0"/>
      <w:marTop w:val="0"/>
      <w:marBottom w:val="0"/>
      <w:divBdr>
        <w:top w:val="none" w:sz="0" w:space="0" w:color="auto"/>
        <w:left w:val="none" w:sz="0" w:space="0" w:color="auto"/>
        <w:bottom w:val="none" w:sz="0" w:space="0" w:color="auto"/>
        <w:right w:val="none" w:sz="0" w:space="0" w:color="auto"/>
      </w:divBdr>
    </w:div>
    <w:div w:id="319315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1_texty00\smlouvy\smlouva%20na%20bytovky%2024.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na bytovky 24.3.00</Template>
  <TotalTime>4</TotalTime>
  <Pages>6</Pages>
  <Words>1996</Words>
  <Characters>11855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 na vypracování projektové dokumentace</vt:lpstr>
    </vt:vector>
  </TitlesOfParts>
  <Company>KOKULA</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dc:title>
  <dc:subject/>
  <dc:creator>Ing. Kokula</dc:creator>
  <cp:keywords/>
  <dc:description/>
  <cp:lastModifiedBy>Jana Nováčková</cp:lastModifiedBy>
  <cp:revision>3</cp:revision>
  <cp:lastPrinted>2016-02-16T07:30:00Z</cp:lastPrinted>
  <dcterms:created xsi:type="dcterms:W3CDTF">2019-03-28T12:54:00Z</dcterms:created>
  <dcterms:modified xsi:type="dcterms:W3CDTF">2019-03-28T12:58:00Z</dcterms:modified>
</cp:coreProperties>
</file>