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18F6" w14:textId="4590A43D" w:rsidR="00E23D97" w:rsidRPr="00AB40D6" w:rsidRDefault="00BC34C7" w:rsidP="00E23D97">
      <w:pPr>
        <w:jc w:val="center"/>
        <w:rPr>
          <w:bCs/>
        </w:rPr>
      </w:pPr>
      <w:r>
        <w:rPr>
          <w:b/>
          <w:bCs/>
          <w:sz w:val="40"/>
        </w:rPr>
        <w:t>Krycí list nabídky</w:t>
      </w:r>
    </w:p>
    <w:p w14:paraId="12FCB624" w14:textId="77777777" w:rsidR="00602049" w:rsidRPr="00AB40D6" w:rsidRDefault="00602049" w:rsidP="00602049">
      <w:pPr>
        <w:jc w:val="center"/>
        <w:rPr>
          <w:bCs/>
        </w:rPr>
      </w:pPr>
    </w:p>
    <w:tbl>
      <w:tblPr>
        <w:tblW w:w="910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20"/>
        <w:gridCol w:w="1986"/>
        <w:gridCol w:w="3703"/>
      </w:tblGrid>
      <w:tr w:rsidR="00602049" w:rsidRPr="007638DB" w14:paraId="669A6569" w14:textId="77777777" w:rsidTr="00015D1A">
        <w:trPr>
          <w:tblCellSpacing w:w="20" w:type="dxa"/>
          <w:jc w:val="center"/>
        </w:trPr>
        <w:tc>
          <w:tcPr>
            <w:tcW w:w="9029" w:type="dxa"/>
            <w:gridSpan w:val="3"/>
            <w:shd w:val="clear" w:color="auto" w:fill="FFD966" w:themeFill="accent4" w:themeFillTint="99"/>
          </w:tcPr>
          <w:p w14:paraId="03E440E6" w14:textId="77777777" w:rsidR="00602049" w:rsidRPr="007638DB" w:rsidRDefault="00602049" w:rsidP="00015D1A">
            <w:pPr>
              <w:pStyle w:val="NormalJustified"/>
              <w:rPr>
                <w:b/>
                <w:szCs w:val="24"/>
              </w:rPr>
            </w:pPr>
            <w:r w:rsidRPr="007638DB">
              <w:rPr>
                <w:b/>
                <w:szCs w:val="24"/>
              </w:rPr>
              <w:t>Veřejná zakázka</w:t>
            </w:r>
          </w:p>
        </w:tc>
      </w:tr>
      <w:tr w:rsidR="00602049" w:rsidRPr="007638DB" w14:paraId="1A6E785C" w14:textId="77777777" w:rsidTr="00015D1A">
        <w:trPr>
          <w:tblCellSpacing w:w="20" w:type="dxa"/>
          <w:jc w:val="center"/>
        </w:trPr>
        <w:tc>
          <w:tcPr>
            <w:tcW w:w="9029" w:type="dxa"/>
            <w:gridSpan w:val="3"/>
            <w:shd w:val="clear" w:color="auto" w:fill="auto"/>
          </w:tcPr>
          <w:p w14:paraId="32398373" w14:textId="77777777" w:rsidR="00506C23" w:rsidRPr="00506C23" w:rsidRDefault="00DB31FD" w:rsidP="00506C23">
            <w:pPr>
              <w:pStyle w:val="Nadpis7"/>
              <w:rPr>
                <w:rFonts w:eastAsia="Times New Roman"/>
                <w:i w:val="0"/>
                <w:iCs w:val="0"/>
                <w:color w:val="000000" w:themeColor="text1"/>
              </w:rPr>
            </w:pPr>
            <w:r w:rsidRPr="00506C23">
              <w:rPr>
                <w:i w:val="0"/>
                <w:iCs w:val="0"/>
                <w:color w:val="000000" w:themeColor="text1"/>
              </w:rPr>
              <w:t>Podlimitní</w:t>
            </w:r>
            <w:r w:rsidR="00602049" w:rsidRPr="00506C23">
              <w:rPr>
                <w:i w:val="0"/>
                <w:iCs w:val="0"/>
                <w:color w:val="000000" w:themeColor="text1"/>
              </w:rPr>
              <w:t xml:space="preserve"> veřejná zakázka na </w:t>
            </w:r>
            <w:r w:rsidRPr="00506C23">
              <w:rPr>
                <w:i w:val="0"/>
                <w:iCs w:val="0"/>
                <w:color w:val="000000" w:themeColor="text1"/>
              </w:rPr>
              <w:t xml:space="preserve">dodávky </w:t>
            </w:r>
            <w:r w:rsidR="00602049" w:rsidRPr="00506C23">
              <w:rPr>
                <w:i w:val="0"/>
                <w:iCs w:val="0"/>
                <w:color w:val="000000" w:themeColor="text1"/>
              </w:rPr>
              <w:t xml:space="preserve">zadávaná </w:t>
            </w:r>
            <w:r w:rsidRPr="00506C23">
              <w:rPr>
                <w:i w:val="0"/>
                <w:iCs w:val="0"/>
                <w:color w:val="000000" w:themeColor="text1"/>
              </w:rPr>
              <w:t>ve zjed</w:t>
            </w:r>
            <w:r w:rsidR="00F93B74" w:rsidRPr="00506C23">
              <w:rPr>
                <w:i w:val="0"/>
                <w:iCs w:val="0"/>
                <w:color w:val="000000" w:themeColor="text1"/>
              </w:rPr>
              <w:t>nodušeném podlimitním řízení</w:t>
            </w:r>
            <w:r w:rsidRPr="00506C23">
              <w:rPr>
                <w:i w:val="0"/>
                <w:iCs w:val="0"/>
                <w:color w:val="000000" w:themeColor="text1"/>
              </w:rPr>
              <w:t xml:space="preserve"> </w:t>
            </w:r>
            <w:r w:rsidR="00506C23" w:rsidRPr="00506C23">
              <w:rPr>
                <w:rFonts w:eastAsia="Times New Roman"/>
                <w:i w:val="0"/>
                <w:iCs w:val="0"/>
                <w:color w:val="000000" w:themeColor="text1"/>
              </w:rPr>
              <w:t>podle ustanovení § 53 ve spojení s přílohou č. 6, písm. A. zákona č. 134/2016 sb., o zadávání veřejných zakázek (dále jen „Zákon“)</w:t>
            </w:r>
          </w:p>
          <w:p w14:paraId="4C314D47" w14:textId="6374B096" w:rsidR="00602049" w:rsidRPr="003417ED" w:rsidRDefault="00602049" w:rsidP="00F93B74">
            <w:pPr>
              <w:spacing w:line="240" w:lineRule="atLeast"/>
              <w:jc w:val="center"/>
            </w:pPr>
          </w:p>
        </w:tc>
      </w:tr>
      <w:tr w:rsidR="00602049" w:rsidRPr="007638DB" w14:paraId="5265516D" w14:textId="77777777" w:rsidTr="00015D1A">
        <w:trPr>
          <w:tblCellSpacing w:w="20" w:type="dxa"/>
          <w:jc w:val="center"/>
        </w:trPr>
        <w:tc>
          <w:tcPr>
            <w:tcW w:w="3360" w:type="dxa"/>
            <w:shd w:val="clear" w:color="auto" w:fill="auto"/>
          </w:tcPr>
          <w:p w14:paraId="1B0C138D" w14:textId="77777777" w:rsidR="00602049" w:rsidRPr="008364BE" w:rsidRDefault="00602049" w:rsidP="00015D1A">
            <w:pPr>
              <w:pStyle w:val="NormalJustified"/>
              <w:rPr>
                <w:szCs w:val="24"/>
              </w:rPr>
            </w:pPr>
            <w:r w:rsidRPr="008364BE">
              <w:rPr>
                <w:szCs w:val="24"/>
              </w:rPr>
              <w:t>Název veřejné zakázky:</w:t>
            </w:r>
          </w:p>
        </w:tc>
        <w:tc>
          <w:tcPr>
            <w:tcW w:w="5629" w:type="dxa"/>
            <w:gridSpan w:val="2"/>
            <w:shd w:val="clear" w:color="auto" w:fill="auto"/>
          </w:tcPr>
          <w:p w14:paraId="715E0894" w14:textId="77777777" w:rsidR="00B62AE9" w:rsidRDefault="00486647" w:rsidP="00D01CBA">
            <w:pPr>
              <w:spacing w:line="240" w:lineRule="atLeast"/>
              <w:jc w:val="center"/>
              <w:rPr>
                <w:rFonts w:asciiTheme="minorHAnsi" w:hAnsiTheme="minorHAnsi" w:cstheme="minorHAnsi"/>
                <w:b/>
                <w:iCs/>
                <w:sz w:val="28"/>
                <w:szCs w:val="28"/>
              </w:rPr>
            </w:pPr>
            <w:r w:rsidRPr="00B62AE9">
              <w:rPr>
                <w:rFonts w:asciiTheme="minorHAnsi" w:hAnsiTheme="minorHAnsi" w:cstheme="minorHAnsi"/>
                <w:b/>
                <w:iCs/>
                <w:sz w:val="28"/>
                <w:szCs w:val="28"/>
              </w:rPr>
              <w:t xml:space="preserve">Dodávka kompaktního </w:t>
            </w:r>
            <w:r w:rsidR="00B62AE9" w:rsidRPr="00B62AE9">
              <w:rPr>
                <w:rFonts w:asciiTheme="minorHAnsi" w:hAnsiTheme="minorHAnsi" w:cstheme="minorHAnsi"/>
                <w:b/>
                <w:iCs/>
                <w:sz w:val="28"/>
                <w:szCs w:val="28"/>
              </w:rPr>
              <w:t xml:space="preserve">zametacího stroje </w:t>
            </w:r>
          </w:p>
          <w:p w14:paraId="6DB08886" w14:textId="56756985" w:rsidR="006215DF" w:rsidRPr="00B62AE9" w:rsidRDefault="00B62AE9" w:rsidP="00D01CBA">
            <w:pPr>
              <w:spacing w:line="240" w:lineRule="atLeast"/>
              <w:jc w:val="center"/>
              <w:rPr>
                <w:rFonts w:asciiTheme="minorHAnsi" w:hAnsiTheme="minorHAnsi" w:cstheme="minorHAnsi"/>
                <w:b/>
                <w:iCs/>
                <w:sz w:val="28"/>
                <w:szCs w:val="28"/>
              </w:rPr>
            </w:pPr>
            <w:r w:rsidRPr="00B62AE9">
              <w:rPr>
                <w:rFonts w:asciiTheme="minorHAnsi" w:hAnsiTheme="minorHAnsi" w:cstheme="minorHAnsi"/>
                <w:b/>
                <w:iCs/>
                <w:sz w:val="28"/>
                <w:szCs w:val="28"/>
              </w:rPr>
              <w:t>se samosběrem</w:t>
            </w:r>
          </w:p>
          <w:p w14:paraId="3956CF8E" w14:textId="6F27E635" w:rsidR="00602049" w:rsidRPr="003417ED" w:rsidRDefault="00602049" w:rsidP="00015D1A">
            <w:pPr>
              <w:pStyle w:val="NormalJustified"/>
              <w:jc w:val="left"/>
              <w:rPr>
                <w:b/>
                <w:bCs/>
                <w:szCs w:val="24"/>
              </w:rPr>
            </w:pPr>
          </w:p>
        </w:tc>
      </w:tr>
      <w:tr w:rsidR="00602049" w:rsidRPr="007638DB" w14:paraId="3A0AC3D4" w14:textId="77777777" w:rsidTr="00015D1A">
        <w:trPr>
          <w:tblCellSpacing w:w="20" w:type="dxa"/>
          <w:jc w:val="center"/>
        </w:trPr>
        <w:tc>
          <w:tcPr>
            <w:tcW w:w="9029" w:type="dxa"/>
            <w:gridSpan w:val="3"/>
            <w:shd w:val="clear" w:color="auto" w:fill="BFBFBF" w:themeFill="background1" w:themeFillShade="BF"/>
          </w:tcPr>
          <w:p w14:paraId="13F1B072" w14:textId="77777777" w:rsidR="00602049" w:rsidRPr="007638DB" w:rsidRDefault="00602049" w:rsidP="00015D1A">
            <w:pPr>
              <w:pStyle w:val="NormalJustified"/>
              <w:rPr>
                <w:b/>
                <w:szCs w:val="24"/>
              </w:rPr>
            </w:pPr>
            <w:r w:rsidRPr="007638DB">
              <w:rPr>
                <w:b/>
                <w:szCs w:val="24"/>
              </w:rPr>
              <w:t>Údaje o dodavateli</w:t>
            </w:r>
          </w:p>
        </w:tc>
      </w:tr>
      <w:tr w:rsidR="00602049" w:rsidRPr="007638DB" w14:paraId="4E46B5A8" w14:textId="77777777" w:rsidTr="00015D1A">
        <w:trPr>
          <w:tblCellSpacing w:w="20" w:type="dxa"/>
          <w:jc w:val="center"/>
        </w:trPr>
        <w:tc>
          <w:tcPr>
            <w:tcW w:w="3360" w:type="dxa"/>
            <w:shd w:val="clear" w:color="auto" w:fill="auto"/>
          </w:tcPr>
          <w:p w14:paraId="4A07819E" w14:textId="77777777" w:rsidR="00602049" w:rsidRPr="007638DB" w:rsidRDefault="00602049" w:rsidP="00015D1A">
            <w:pPr>
              <w:pStyle w:val="NormalJustified"/>
              <w:rPr>
                <w:szCs w:val="24"/>
              </w:rPr>
            </w:pPr>
            <w:r w:rsidRPr="007638DB">
              <w:rPr>
                <w:szCs w:val="24"/>
              </w:rPr>
              <w:t>Obchodní jméno:</w:t>
            </w:r>
          </w:p>
        </w:tc>
        <w:tc>
          <w:tcPr>
            <w:tcW w:w="5629" w:type="dxa"/>
            <w:gridSpan w:val="2"/>
            <w:shd w:val="clear" w:color="auto" w:fill="auto"/>
          </w:tcPr>
          <w:p w14:paraId="1D046FEE" w14:textId="77777777" w:rsidR="00602049" w:rsidRPr="007638DB" w:rsidRDefault="00602049" w:rsidP="00015D1A">
            <w:pPr>
              <w:pStyle w:val="NormalJustified"/>
              <w:rPr>
                <w:szCs w:val="24"/>
              </w:rPr>
            </w:pPr>
          </w:p>
        </w:tc>
      </w:tr>
      <w:tr w:rsidR="00602049" w:rsidRPr="007638DB" w14:paraId="7D61ED0F" w14:textId="77777777" w:rsidTr="00015D1A">
        <w:trPr>
          <w:tblCellSpacing w:w="20" w:type="dxa"/>
          <w:jc w:val="center"/>
        </w:trPr>
        <w:tc>
          <w:tcPr>
            <w:tcW w:w="3360" w:type="dxa"/>
            <w:shd w:val="clear" w:color="auto" w:fill="auto"/>
          </w:tcPr>
          <w:p w14:paraId="09B3D0B7" w14:textId="77777777" w:rsidR="00602049" w:rsidRPr="007638DB" w:rsidRDefault="00602049" w:rsidP="00015D1A">
            <w:pPr>
              <w:pStyle w:val="NormalJustified"/>
              <w:rPr>
                <w:szCs w:val="24"/>
              </w:rPr>
            </w:pPr>
            <w:r w:rsidRPr="007638DB">
              <w:rPr>
                <w:szCs w:val="24"/>
              </w:rPr>
              <w:t>Zapsaný v OR:</w:t>
            </w:r>
          </w:p>
        </w:tc>
        <w:tc>
          <w:tcPr>
            <w:tcW w:w="5629" w:type="dxa"/>
            <w:gridSpan w:val="2"/>
            <w:shd w:val="clear" w:color="auto" w:fill="auto"/>
          </w:tcPr>
          <w:p w14:paraId="525AB86C" w14:textId="77777777" w:rsidR="00602049" w:rsidRPr="007638DB" w:rsidRDefault="00602049" w:rsidP="00015D1A">
            <w:pPr>
              <w:pStyle w:val="NormalJustified"/>
              <w:rPr>
                <w:szCs w:val="24"/>
              </w:rPr>
            </w:pPr>
          </w:p>
        </w:tc>
      </w:tr>
      <w:tr w:rsidR="00602049" w:rsidRPr="007638DB" w14:paraId="374E5928" w14:textId="77777777" w:rsidTr="00015D1A">
        <w:trPr>
          <w:tblCellSpacing w:w="20" w:type="dxa"/>
          <w:jc w:val="center"/>
        </w:trPr>
        <w:tc>
          <w:tcPr>
            <w:tcW w:w="3360" w:type="dxa"/>
            <w:shd w:val="clear" w:color="auto" w:fill="auto"/>
          </w:tcPr>
          <w:p w14:paraId="30D052E2" w14:textId="77777777" w:rsidR="00602049" w:rsidRPr="007638DB" w:rsidRDefault="00602049" w:rsidP="00015D1A">
            <w:pPr>
              <w:pStyle w:val="NormalJustified"/>
              <w:rPr>
                <w:szCs w:val="24"/>
              </w:rPr>
            </w:pPr>
            <w:r w:rsidRPr="007638DB">
              <w:rPr>
                <w:szCs w:val="24"/>
              </w:rPr>
              <w:t>Sídlo, resp. místo podnikání:</w:t>
            </w:r>
          </w:p>
        </w:tc>
        <w:tc>
          <w:tcPr>
            <w:tcW w:w="5629" w:type="dxa"/>
            <w:gridSpan w:val="2"/>
            <w:shd w:val="clear" w:color="auto" w:fill="auto"/>
          </w:tcPr>
          <w:p w14:paraId="43087A73" w14:textId="77777777" w:rsidR="00602049" w:rsidRPr="007638DB" w:rsidRDefault="00602049" w:rsidP="00015D1A">
            <w:pPr>
              <w:pStyle w:val="NormalJustified"/>
              <w:rPr>
                <w:szCs w:val="24"/>
              </w:rPr>
            </w:pPr>
          </w:p>
        </w:tc>
      </w:tr>
      <w:tr w:rsidR="00602049" w:rsidRPr="007638DB" w14:paraId="7E5A3A8C" w14:textId="77777777" w:rsidTr="00015D1A">
        <w:trPr>
          <w:tblCellSpacing w:w="20" w:type="dxa"/>
          <w:jc w:val="center"/>
        </w:trPr>
        <w:tc>
          <w:tcPr>
            <w:tcW w:w="3360" w:type="dxa"/>
            <w:shd w:val="clear" w:color="auto" w:fill="auto"/>
          </w:tcPr>
          <w:p w14:paraId="53BF2307" w14:textId="77777777" w:rsidR="00602049" w:rsidRPr="007638DB" w:rsidRDefault="00602049" w:rsidP="00015D1A">
            <w:pPr>
              <w:pStyle w:val="NormalJustified"/>
              <w:rPr>
                <w:szCs w:val="24"/>
              </w:rPr>
            </w:pPr>
            <w:r w:rsidRPr="007638DB">
              <w:rPr>
                <w:szCs w:val="24"/>
              </w:rPr>
              <w:t>IČ:</w:t>
            </w:r>
          </w:p>
        </w:tc>
        <w:tc>
          <w:tcPr>
            <w:tcW w:w="5629" w:type="dxa"/>
            <w:gridSpan w:val="2"/>
            <w:shd w:val="clear" w:color="auto" w:fill="auto"/>
          </w:tcPr>
          <w:p w14:paraId="66AFB907" w14:textId="77777777" w:rsidR="00602049" w:rsidRPr="007638DB" w:rsidRDefault="00602049" w:rsidP="00015D1A">
            <w:pPr>
              <w:pStyle w:val="NormalJustified"/>
              <w:rPr>
                <w:szCs w:val="24"/>
              </w:rPr>
            </w:pPr>
          </w:p>
        </w:tc>
      </w:tr>
      <w:tr w:rsidR="00602049" w:rsidRPr="007638DB" w14:paraId="3922689B" w14:textId="77777777" w:rsidTr="00015D1A">
        <w:trPr>
          <w:tblCellSpacing w:w="20" w:type="dxa"/>
          <w:jc w:val="center"/>
        </w:trPr>
        <w:tc>
          <w:tcPr>
            <w:tcW w:w="3360" w:type="dxa"/>
            <w:shd w:val="clear" w:color="auto" w:fill="auto"/>
          </w:tcPr>
          <w:p w14:paraId="66851A79" w14:textId="77777777" w:rsidR="00602049" w:rsidRPr="007638DB" w:rsidRDefault="00602049" w:rsidP="00015D1A">
            <w:pPr>
              <w:pStyle w:val="NormalJustified"/>
              <w:rPr>
                <w:szCs w:val="24"/>
              </w:rPr>
            </w:pPr>
            <w:r w:rsidRPr="007638DB">
              <w:rPr>
                <w:szCs w:val="24"/>
              </w:rPr>
              <w:t>DIČ:</w:t>
            </w:r>
          </w:p>
        </w:tc>
        <w:tc>
          <w:tcPr>
            <w:tcW w:w="5629" w:type="dxa"/>
            <w:gridSpan w:val="2"/>
            <w:shd w:val="clear" w:color="auto" w:fill="auto"/>
          </w:tcPr>
          <w:p w14:paraId="1B55797D" w14:textId="77777777" w:rsidR="00602049" w:rsidRPr="007638DB" w:rsidRDefault="00602049" w:rsidP="00015D1A">
            <w:pPr>
              <w:pStyle w:val="NormalJustified"/>
              <w:rPr>
                <w:szCs w:val="24"/>
              </w:rPr>
            </w:pPr>
          </w:p>
        </w:tc>
      </w:tr>
      <w:tr w:rsidR="00602049" w:rsidRPr="007638DB" w14:paraId="19C343D0" w14:textId="77777777" w:rsidTr="00015D1A">
        <w:trPr>
          <w:tblCellSpacing w:w="20" w:type="dxa"/>
          <w:jc w:val="center"/>
        </w:trPr>
        <w:tc>
          <w:tcPr>
            <w:tcW w:w="3360" w:type="dxa"/>
            <w:shd w:val="clear" w:color="auto" w:fill="auto"/>
          </w:tcPr>
          <w:p w14:paraId="7813E4FC" w14:textId="77777777" w:rsidR="00602049" w:rsidRPr="007638DB" w:rsidRDefault="00602049" w:rsidP="00015D1A">
            <w:pPr>
              <w:pStyle w:val="NormalJustified"/>
              <w:rPr>
                <w:szCs w:val="24"/>
              </w:rPr>
            </w:pPr>
            <w:r>
              <w:rPr>
                <w:szCs w:val="24"/>
              </w:rPr>
              <w:t>Datová schránka</w:t>
            </w:r>
            <w:r w:rsidRPr="007638DB">
              <w:rPr>
                <w:szCs w:val="24"/>
              </w:rPr>
              <w:t>:</w:t>
            </w:r>
          </w:p>
        </w:tc>
        <w:tc>
          <w:tcPr>
            <w:tcW w:w="5629" w:type="dxa"/>
            <w:gridSpan w:val="2"/>
            <w:shd w:val="clear" w:color="auto" w:fill="auto"/>
          </w:tcPr>
          <w:p w14:paraId="2E44A038" w14:textId="77777777" w:rsidR="00602049" w:rsidRPr="007638DB" w:rsidRDefault="00602049" w:rsidP="00015D1A">
            <w:pPr>
              <w:pStyle w:val="NormalJustified"/>
              <w:rPr>
                <w:szCs w:val="24"/>
              </w:rPr>
            </w:pPr>
          </w:p>
        </w:tc>
      </w:tr>
      <w:tr w:rsidR="00602049" w:rsidRPr="007638DB" w14:paraId="44618338" w14:textId="77777777" w:rsidTr="00015D1A">
        <w:trPr>
          <w:tblCellSpacing w:w="20" w:type="dxa"/>
          <w:jc w:val="center"/>
        </w:trPr>
        <w:tc>
          <w:tcPr>
            <w:tcW w:w="3360" w:type="dxa"/>
            <w:shd w:val="clear" w:color="auto" w:fill="auto"/>
          </w:tcPr>
          <w:p w14:paraId="730D3044" w14:textId="77777777" w:rsidR="00602049" w:rsidRPr="007638DB" w:rsidRDefault="00602049" w:rsidP="00015D1A">
            <w:pPr>
              <w:pStyle w:val="NormalJustified"/>
              <w:rPr>
                <w:szCs w:val="24"/>
              </w:rPr>
            </w:pPr>
            <w:r w:rsidRPr="007638DB">
              <w:rPr>
                <w:szCs w:val="24"/>
              </w:rPr>
              <w:t>Telefon:</w:t>
            </w:r>
          </w:p>
        </w:tc>
        <w:tc>
          <w:tcPr>
            <w:tcW w:w="5629" w:type="dxa"/>
            <w:gridSpan w:val="2"/>
            <w:shd w:val="clear" w:color="auto" w:fill="auto"/>
          </w:tcPr>
          <w:p w14:paraId="5C019943" w14:textId="77777777" w:rsidR="00602049" w:rsidRPr="007638DB" w:rsidRDefault="00602049" w:rsidP="00015D1A">
            <w:pPr>
              <w:pStyle w:val="NormalJustified"/>
              <w:rPr>
                <w:szCs w:val="24"/>
              </w:rPr>
            </w:pPr>
          </w:p>
        </w:tc>
      </w:tr>
      <w:tr w:rsidR="00602049" w:rsidRPr="007638DB" w14:paraId="159C84BF" w14:textId="77777777" w:rsidTr="00015D1A">
        <w:trPr>
          <w:tblCellSpacing w:w="20" w:type="dxa"/>
          <w:jc w:val="center"/>
        </w:trPr>
        <w:tc>
          <w:tcPr>
            <w:tcW w:w="3360" w:type="dxa"/>
            <w:shd w:val="clear" w:color="auto" w:fill="auto"/>
          </w:tcPr>
          <w:p w14:paraId="6BF3DA0D" w14:textId="77777777" w:rsidR="00602049" w:rsidRPr="007638DB" w:rsidRDefault="00602049" w:rsidP="00015D1A">
            <w:pPr>
              <w:pStyle w:val="NormalJustified"/>
              <w:rPr>
                <w:szCs w:val="24"/>
              </w:rPr>
            </w:pPr>
            <w:r w:rsidRPr="007638DB">
              <w:rPr>
                <w:szCs w:val="24"/>
              </w:rPr>
              <w:t>E-mail:</w:t>
            </w:r>
          </w:p>
        </w:tc>
        <w:tc>
          <w:tcPr>
            <w:tcW w:w="5629" w:type="dxa"/>
            <w:gridSpan w:val="2"/>
            <w:shd w:val="clear" w:color="auto" w:fill="auto"/>
          </w:tcPr>
          <w:p w14:paraId="05011558" w14:textId="77777777" w:rsidR="00602049" w:rsidRPr="007638DB" w:rsidRDefault="00602049" w:rsidP="00015D1A">
            <w:pPr>
              <w:pStyle w:val="NormalJustified"/>
              <w:rPr>
                <w:szCs w:val="24"/>
              </w:rPr>
            </w:pPr>
          </w:p>
        </w:tc>
      </w:tr>
      <w:tr w:rsidR="00602049" w:rsidRPr="007638DB" w14:paraId="1FA85BF2" w14:textId="77777777" w:rsidTr="00015D1A">
        <w:trPr>
          <w:tblCellSpacing w:w="20" w:type="dxa"/>
          <w:jc w:val="center"/>
        </w:trPr>
        <w:tc>
          <w:tcPr>
            <w:tcW w:w="9029" w:type="dxa"/>
            <w:gridSpan w:val="3"/>
            <w:shd w:val="clear" w:color="auto" w:fill="92D050"/>
          </w:tcPr>
          <w:p w14:paraId="309D5A92" w14:textId="77777777" w:rsidR="00602049" w:rsidRPr="007638DB" w:rsidRDefault="00602049" w:rsidP="00015D1A">
            <w:pPr>
              <w:pStyle w:val="NormalJustified"/>
              <w:rPr>
                <w:b/>
                <w:szCs w:val="24"/>
              </w:rPr>
            </w:pPr>
            <w:r w:rsidRPr="007638DB">
              <w:rPr>
                <w:b/>
                <w:szCs w:val="24"/>
              </w:rPr>
              <w:t>Kontaktní osoba pro jednání ve věci nabídky</w:t>
            </w:r>
          </w:p>
        </w:tc>
      </w:tr>
      <w:tr w:rsidR="00602049" w:rsidRPr="007638DB" w14:paraId="699B562B" w14:textId="77777777" w:rsidTr="00015D1A">
        <w:trPr>
          <w:tblCellSpacing w:w="20" w:type="dxa"/>
          <w:jc w:val="center"/>
        </w:trPr>
        <w:tc>
          <w:tcPr>
            <w:tcW w:w="3360" w:type="dxa"/>
            <w:shd w:val="clear" w:color="auto" w:fill="auto"/>
          </w:tcPr>
          <w:p w14:paraId="18DC22A4" w14:textId="77777777" w:rsidR="00602049" w:rsidRPr="007638DB" w:rsidRDefault="00602049" w:rsidP="00015D1A">
            <w:pPr>
              <w:pStyle w:val="NormalJustified"/>
              <w:rPr>
                <w:szCs w:val="24"/>
              </w:rPr>
            </w:pPr>
            <w:r w:rsidRPr="007638DB">
              <w:rPr>
                <w:szCs w:val="24"/>
              </w:rPr>
              <w:t>Jméno, příjmení, titul:</w:t>
            </w:r>
          </w:p>
        </w:tc>
        <w:tc>
          <w:tcPr>
            <w:tcW w:w="5629" w:type="dxa"/>
            <w:gridSpan w:val="2"/>
            <w:shd w:val="clear" w:color="auto" w:fill="auto"/>
          </w:tcPr>
          <w:p w14:paraId="5029AB3E" w14:textId="77777777" w:rsidR="00602049" w:rsidRPr="007638DB" w:rsidRDefault="00602049" w:rsidP="00015D1A">
            <w:pPr>
              <w:pStyle w:val="NormalJustified"/>
              <w:rPr>
                <w:szCs w:val="24"/>
              </w:rPr>
            </w:pPr>
          </w:p>
        </w:tc>
      </w:tr>
      <w:tr w:rsidR="00602049" w:rsidRPr="007638DB" w14:paraId="504FD74F" w14:textId="77777777" w:rsidTr="00015D1A">
        <w:trPr>
          <w:tblCellSpacing w:w="20" w:type="dxa"/>
          <w:jc w:val="center"/>
        </w:trPr>
        <w:tc>
          <w:tcPr>
            <w:tcW w:w="3360" w:type="dxa"/>
            <w:shd w:val="clear" w:color="auto" w:fill="auto"/>
          </w:tcPr>
          <w:p w14:paraId="07459800" w14:textId="77777777" w:rsidR="00602049" w:rsidRPr="007638DB" w:rsidRDefault="00602049" w:rsidP="00015D1A">
            <w:pPr>
              <w:pStyle w:val="NormalJustified"/>
              <w:rPr>
                <w:szCs w:val="24"/>
              </w:rPr>
            </w:pPr>
            <w:r w:rsidRPr="007638DB">
              <w:rPr>
                <w:szCs w:val="24"/>
              </w:rPr>
              <w:t>Telefon:</w:t>
            </w:r>
          </w:p>
        </w:tc>
        <w:tc>
          <w:tcPr>
            <w:tcW w:w="5629" w:type="dxa"/>
            <w:gridSpan w:val="2"/>
            <w:shd w:val="clear" w:color="auto" w:fill="auto"/>
          </w:tcPr>
          <w:p w14:paraId="13E4EC74" w14:textId="77777777" w:rsidR="00602049" w:rsidRPr="007638DB" w:rsidRDefault="00602049" w:rsidP="00015D1A">
            <w:pPr>
              <w:pStyle w:val="NormalJustified"/>
              <w:rPr>
                <w:szCs w:val="24"/>
              </w:rPr>
            </w:pPr>
          </w:p>
        </w:tc>
      </w:tr>
      <w:tr w:rsidR="00602049" w:rsidRPr="007638DB" w14:paraId="6B619318" w14:textId="77777777" w:rsidTr="00015D1A">
        <w:trPr>
          <w:tblCellSpacing w:w="20" w:type="dxa"/>
          <w:jc w:val="center"/>
        </w:trPr>
        <w:tc>
          <w:tcPr>
            <w:tcW w:w="3360" w:type="dxa"/>
            <w:shd w:val="clear" w:color="auto" w:fill="auto"/>
          </w:tcPr>
          <w:p w14:paraId="2203E23E" w14:textId="77777777" w:rsidR="00602049" w:rsidRPr="007638DB" w:rsidRDefault="00602049" w:rsidP="00015D1A">
            <w:pPr>
              <w:pStyle w:val="NormalJustified"/>
              <w:rPr>
                <w:szCs w:val="24"/>
              </w:rPr>
            </w:pPr>
            <w:r w:rsidRPr="007638DB">
              <w:rPr>
                <w:szCs w:val="24"/>
              </w:rPr>
              <w:t>E-mail:</w:t>
            </w:r>
          </w:p>
        </w:tc>
        <w:tc>
          <w:tcPr>
            <w:tcW w:w="5629" w:type="dxa"/>
            <w:gridSpan w:val="2"/>
            <w:shd w:val="clear" w:color="auto" w:fill="auto"/>
          </w:tcPr>
          <w:p w14:paraId="0A0B379F" w14:textId="77777777" w:rsidR="00602049" w:rsidRPr="007638DB" w:rsidRDefault="00602049" w:rsidP="00015D1A">
            <w:pPr>
              <w:pStyle w:val="NormalJustified"/>
              <w:rPr>
                <w:szCs w:val="24"/>
              </w:rPr>
            </w:pPr>
          </w:p>
        </w:tc>
      </w:tr>
      <w:tr w:rsidR="00602049" w:rsidRPr="007638DB" w14:paraId="6AF0E93D" w14:textId="77777777" w:rsidTr="00015D1A">
        <w:trPr>
          <w:tblCellSpacing w:w="20" w:type="dxa"/>
          <w:jc w:val="center"/>
        </w:trPr>
        <w:tc>
          <w:tcPr>
            <w:tcW w:w="9029" w:type="dxa"/>
            <w:gridSpan w:val="3"/>
            <w:shd w:val="clear" w:color="auto" w:fill="92D050"/>
          </w:tcPr>
          <w:p w14:paraId="1954F2BD" w14:textId="77777777" w:rsidR="00602049" w:rsidRPr="007638DB" w:rsidRDefault="00602049" w:rsidP="00015D1A">
            <w:pPr>
              <w:pStyle w:val="NormalJustified"/>
              <w:rPr>
                <w:szCs w:val="24"/>
              </w:rPr>
            </w:pPr>
            <w:r>
              <w:rPr>
                <w:b/>
                <w:szCs w:val="24"/>
              </w:rPr>
              <w:t>Kvalifikace</w:t>
            </w:r>
          </w:p>
        </w:tc>
      </w:tr>
      <w:tr w:rsidR="00602049" w:rsidRPr="007638DB" w14:paraId="58728C31" w14:textId="77777777" w:rsidTr="00015D1A">
        <w:trPr>
          <w:tblCellSpacing w:w="20" w:type="dxa"/>
          <w:jc w:val="center"/>
        </w:trPr>
        <w:tc>
          <w:tcPr>
            <w:tcW w:w="9029" w:type="dxa"/>
            <w:gridSpan w:val="3"/>
            <w:shd w:val="clear" w:color="auto" w:fill="auto"/>
          </w:tcPr>
          <w:p w14:paraId="3730CC49" w14:textId="1FB514F6" w:rsidR="00602049" w:rsidRPr="001660F2" w:rsidRDefault="00602049" w:rsidP="00015D1A">
            <w:pPr>
              <w:pStyle w:val="NormalJustified"/>
              <w:rPr>
                <w:szCs w:val="24"/>
              </w:rPr>
            </w:pPr>
            <w:r w:rsidRPr="001660F2">
              <w:rPr>
                <w:szCs w:val="24"/>
              </w:rPr>
              <w:t>Dodavatel podpisem stvrzuje, že splňuje základní způsobilost v rozsahu podle § 74 zákona č. 134/2016 Sb., o zadávání veřejných zakázek</w:t>
            </w:r>
            <w:r w:rsidR="001D319F" w:rsidRPr="001660F2">
              <w:rPr>
                <w:szCs w:val="24"/>
              </w:rPr>
              <w:t xml:space="preserve">/ prokazuje základní způsobilost doklady*: </w:t>
            </w:r>
            <w:r w:rsidR="001660F2" w:rsidRPr="001660F2">
              <w:rPr>
                <w:szCs w:val="24"/>
              </w:rPr>
              <w:t xml:space="preserve">… </w:t>
            </w:r>
            <w:r w:rsidR="001D319F" w:rsidRPr="001660F2">
              <w:rPr>
                <w:szCs w:val="24"/>
              </w:rPr>
              <w:t>**</w:t>
            </w:r>
          </w:p>
          <w:p w14:paraId="1F5F2FEF" w14:textId="77777777" w:rsidR="001660F2" w:rsidRPr="001660F2" w:rsidRDefault="001660F2" w:rsidP="00015D1A">
            <w:pPr>
              <w:pStyle w:val="NormalJustified"/>
              <w:rPr>
                <w:szCs w:val="24"/>
              </w:rPr>
            </w:pPr>
          </w:p>
          <w:p w14:paraId="09EF3160" w14:textId="0E404708" w:rsidR="00602049" w:rsidRPr="001660F2" w:rsidRDefault="00602049" w:rsidP="00015D1A">
            <w:pPr>
              <w:pStyle w:val="NormalJustified"/>
              <w:rPr>
                <w:szCs w:val="24"/>
              </w:rPr>
            </w:pPr>
            <w:r w:rsidRPr="001660F2">
              <w:rPr>
                <w:szCs w:val="24"/>
              </w:rPr>
              <w:t xml:space="preserve">Dodavatel prokazuje </w:t>
            </w:r>
            <w:r w:rsidR="001D319F" w:rsidRPr="001660F2">
              <w:rPr>
                <w:szCs w:val="24"/>
              </w:rPr>
              <w:t xml:space="preserve">profesní způsobilost </w:t>
            </w:r>
            <w:r w:rsidRPr="001660F2">
              <w:rPr>
                <w:szCs w:val="24"/>
              </w:rPr>
              <w:t>uvedením odkazu na informační systémy veřejné správy: www.justice.cz (výpis z OR</w:t>
            </w:r>
            <w:proofErr w:type="gramStart"/>
            <w:r w:rsidRPr="001660F2">
              <w:rPr>
                <w:szCs w:val="24"/>
              </w:rPr>
              <w:t>),*</w:t>
            </w:r>
            <w:proofErr w:type="gramEnd"/>
            <w:r w:rsidRPr="001660F2">
              <w:rPr>
                <w:szCs w:val="24"/>
              </w:rPr>
              <w:t xml:space="preserve"> www.rzp.cz (výpis z </w:t>
            </w:r>
            <w:proofErr w:type="gramStart"/>
            <w:r w:rsidRPr="001660F2">
              <w:rPr>
                <w:szCs w:val="24"/>
              </w:rPr>
              <w:t>ŽR)*</w:t>
            </w:r>
            <w:proofErr w:type="gramEnd"/>
            <w:r w:rsidRPr="001660F2">
              <w:rPr>
                <w:szCs w:val="24"/>
              </w:rPr>
              <w:t xml:space="preserve"> nebo www.isvz.cz (výpis ze </w:t>
            </w:r>
            <w:proofErr w:type="gramStart"/>
            <w:r w:rsidRPr="001660F2">
              <w:rPr>
                <w:szCs w:val="24"/>
              </w:rPr>
              <w:t>SKD)*</w:t>
            </w:r>
            <w:proofErr w:type="gramEnd"/>
            <w:r w:rsidRPr="001660F2">
              <w:rPr>
                <w:szCs w:val="24"/>
              </w:rPr>
              <w:t xml:space="preserve"> / nebo doklady*: … **</w:t>
            </w:r>
          </w:p>
          <w:p w14:paraId="3845DE1B" w14:textId="77777777" w:rsidR="00602049" w:rsidRPr="001660F2" w:rsidRDefault="00602049" w:rsidP="00015D1A">
            <w:pPr>
              <w:pStyle w:val="NormalJustified"/>
              <w:rPr>
                <w:szCs w:val="24"/>
              </w:rPr>
            </w:pPr>
          </w:p>
          <w:p w14:paraId="2BCA0817" w14:textId="77777777" w:rsidR="001660F2" w:rsidRPr="001660F2" w:rsidRDefault="001660F2" w:rsidP="00015D1A">
            <w:pPr>
              <w:pStyle w:val="NormalJustified"/>
              <w:rPr>
                <w:szCs w:val="24"/>
              </w:rPr>
            </w:pPr>
          </w:p>
          <w:p w14:paraId="1E374BD0" w14:textId="7992ABE9" w:rsidR="00602049" w:rsidRDefault="00602049" w:rsidP="00015D1A">
            <w:pPr>
              <w:pStyle w:val="NormalJustified"/>
              <w:rPr>
                <w:szCs w:val="24"/>
              </w:rPr>
            </w:pPr>
            <w:r w:rsidRPr="001660F2">
              <w:rPr>
                <w:szCs w:val="24"/>
              </w:rPr>
              <w:t xml:space="preserve">Dodavatel prokazuje </w:t>
            </w:r>
            <w:r w:rsidR="001D319F" w:rsidRPr="001660F2">
              <w:rPr>
                <w:szCs w:val="24"/>
              </w:rPr>
              <w:t xml:space="preserve">technickou kvalifikaci </w:t>
            </w:r>
            <w:r w:rsidRPr="001660F2">
              <w:rPr>
                <w:szCs w:val="24"/>
              </w:rPr>
              <w:t xml:space="preserve">předložením seznamu těchto </w:t>
            </w:r>
            <w:r w:rsidR="001B0202">
              <w:rPr>
                <w:szCs w:val="24"/>
              </w:rPr>
              <w:t>dodávek</w:t>
            </w:r>
            <w:r w:rsidR="001D319F" w:rsidRPr="001660F2">
              <w:rPr>
                <w:szCs w:val="24"/>
              </w:rPr>
              <w:t xml:space="preserve"> včetně osvědčení</w:t>
            </w:r>
            <w:r w:rsidRPr="001660F2">
              <w:rPr>
                <w:szCs w:val="24"/>
              </w:rPr>
              <w:t>: …</w:t>
            </w:r>
            <w:r w:rsidR="001660F2" w:rsidRPr="001660F2">
              <w:rPr>
                <w:szCs w:val="24"/>
              </w:rPr>
              <w:t xml:space="preserve"> </w:t>
            </w:r>
            <w:r w:rsidRPr="001660F2">
              <w:rPr>
                <w:szCs w:val="24"/>
              </w:rPr>
              <w:t>**</w:t>
            </w:r>
            <w:r w:rsidRPr="001772F6">
              <w:rPr>
                <w:szCs w:val="24"/>
              </w:rPr>
              <w:t xml:space="preserve"> </w:t>
            </w:r>
          </w:p>
          <w:p w14:paraId="58E22119" w14:textId="77777777" w:rsidR="001660F2" w:rsidRDefault="001660F2" w:rsidP="00015D1A">
            <w:pPr>
              <w:pStyle w:val="NormalJustified"/>
              <w:rPr>
                <w:szCs w:val="24"/>
              </w:rPr>
            </w:pPr>
          </w:p>
          <w:p w14:paraId="0A8D3792" w14:textId="77777777" w:rsidR="001660F2" w:rsidRDefault="001660F2" w:rsidP="00015D1A">
            <w:pPr>
              <w:pStyle w:val="NormalJustified"/>
              <w:rPr>
                <w:szCs w:val="24"/>
              </w:rPr>
            </w:pPr>
          </w:p>
          <w:p w14:paraId="6B668E6B" w14:textId="046C435D" w:rsidR="008B2E2A" w:rsidRPr="007638DB" w:rsidRDefault="008B2E2A" w:rsidP="00015D1A">
            <w:pPr>
              <w:pStyle w:val="NormalJustified"/>
              <w:rPr>
                <w:szCs w:val="24"/>
              </w:rPr>
            </w:pPr>
          </w:p>
        </w:tc>
      </w:tr>
      <w:tr w:rsidR="00602049" w:rsidRPr="007638DB" w14:paraId="68241D37" w14:textId="77777777" w:rsidTr="00015D1A">
        <w:trPr>
          <w:tblCellSpacing w:w="20" w:type="dxa"/>
          <w:jc w:val="center"/>
        </w:trPr>
        <w:tc>
          <w:tcPr>
            <w:tcW w:w="9029" w:type="dxa"/>
            <w:gridSpan w:val="3"/>
            <w:shd w:val="clear" w:color="auto" w:fill="92D050"/>
          </w:tcPr>
          <w:p w14:paraId="3D790E3D" w14:textId="77777777" w:rsidR="00602049" w:rsidRPr="007638DB" w:rsidRDefault="00602049" w:rsidP="00015D1A">
            <w:pPr>
              <w:pStyle w:val="NormalJustified"/>
              <w:rPr>
                <w:b/>
                <w:szCs w:val="24"/>
              </w:rPr>
            </w:pPr>
            <w:r w:rsidRPr="007638DB">
              <w:rPr>
                <w:b/>
                <w:szCs w:val="24"/>
              </w:rPr>
              <w:t>Cenová nabídka</w:t>
            </w:r>
          </w:p>
        </w:tc>
      </w:tr>
      <w:tr w:rsidR="00602049" w:rsidRPr="007638DB" w14:paraId="26949E80" w14:textId="77777777" w:rsidTr="00015D1A">
        <w:trPr>
          <w:tblCellSpacing w:w="20" w:type="dxa"/>
          <w:jc w:val="center"/>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C81A5C4" w14:textId="77777777" w:rsidR="00602049" w:rsidRPr="007638DB" w:rsidRDefault="00602049" w:rsidP="00015D1A">
            <w:pPr>
              <w:pStyle w:val="NormalJustified"/>
              <w:jc w:val="center"/>
              <w:rPr>
                <w:b/>
                <w:szCs w:val="24"/>
              </w:rPr>
            </w:pPr>
            <w:r w:rsidRPr="007638DB">
              <w:rPr>
                <w:b/>
                <w:szCs w:val="24"/>
              </w:rPr>
              <w:t xml:space="preserve">Celková </w:t>
            </w:r>
            <w:r>
              <w:rPr>
                <w:b/>
                <w:szCs w:val="24"/>
              </w:rPr>
              <w:t xml:space="preserve">nabídková </w:t>
            </w:r>
            <w:r w:rsidRPr="007638DB">
              <w:rPr>
                <w:b/>
                <w:szCs w:val="24"/>
              </w:rPr>
              <w:t xml:space="preserve">cena v Kč bez DPH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4C1216D" w14:textId="77777777" w:rsidR="00602049" w:rsidRPr="007638DB" w:rsidRDefault="00602049" w:rsidP="00015D1A">
            <w:pPr>
              <w:pStyle w:val="NormalJustified"/>
              <w:jc w:val="center"/>
              <w:rPr>
                <w:b/>
                <w:szCs w:val="24"/>
              </w:rPr>
            </w:pPr>
            <w:r w:rsidRPr="007638DB">
              <w:rPr>
                <w:b/>
                <w:szCs w:val="24"/>
              </w:rPr>
              <w:t xml:space="preserve">DPH </w:t>
            </w:r>
            <w:proofErr w:type="gramStart"/>
            <w:r w:rsidRPr="007638DB">
              <w:rPr>
                <w:b/>
                <w:szCs w:val="24"/>
              </w:rPr>
              <w:t>21%</w:t>
            </w:r>
            <w:proofErr w:type="gramEnd"/>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202C288B" w14:textId="77777777" w:rsidR="00602049" w:rsidRDefault="00602049" w:rsidP="00015D1A">
            <w:pPr>
              <w:pStyle w:val="NormalJustified"/>
              <w:jc w:val="center"/>
              <w:rPr>
                <w:b/>
                <w:szCs w:val="24"/>
              </w:rPr>
            </w:pPr>
            <w:r w:rsidRPr="007638DB">
              <w:rPr>
                <w:b/>
                <w:szCs w:val="24"/>
              </w:rPr>
              <w:t xml:space="preserve">Celková </w:t>
            </w:r>
            <w:r>
              <w:rPr>
                <w:b/>
                <w:szCs w:val="24"/>
              </w:rPr>
              <w:t xml:space="preserve">nabídková </w:t>
            </w:r>
            <w:r w:rsidRPr="007638DB">
              <w:rPr>
                <w:b/>
                <w:szCs w:val="24"/>
              </w:rPr>
              <w:t xml:space="preserve">cena v Kč </w:t>
            </w:r>
          </w:p>
          <w:p w14:paraId="591C1D15" w14:textId="77777777" w:rsidR="00602049" w:rsidRPr="007638DB" w:rsidRDefault="00602049" w:rsidP="00015D1A">
            <w:pPr>
              <w:pStyle w:val="NormalJustified"/>
              <w:jc w:val="center"/>
              <w:rPr>
                <w:b/>
                <w:szCs w:val="24"/>
              </w:rPr>
            </w:pPr>
            <w:r w:rsidRPr="007638DB">
              <w:rPr>
                <w:b/>
                <w:szCs w:val="24"/>
              </w:rPr>
              <w:t>včetně DPH</w:t>
            </w:r>
          </w:p>
        </w:tc>
      </w:tr>
      <w:tr w:rsidR="00602049" w:rsidRPr="007638DB" w14:paraId="08174298" w14:textId="77777777" w:rsidTr="00015D1A">
        <w:trPr>
          <w:tblCellSpacing w:w="20" w:type="dxa"/>
          <w:jc w:val="center"/>
        </w:trPr>
        <w:tc>
          <w:tcPr>
            <w:tcW w:w="3360" w:type="dxa"/>
            <w:tcBorders>
              <w:top w:val="single" w:sz="4" w:space="0" w:color="auto"/>
              <w:left w:val="single" w:sz="4" w:space="0" w:color="auto"/>
              <w:bottom w:val="single" w:sz="4" w:space="0" w:color="auto"/>
              <w:right w:val="single" w:sz="4" w:space="0" w:color="auto"/>
            </w:tcBorders>
            <w:shd w:val="clear" w:color="auto" w:fill="auto"/>
          </w:tcPr>
          <w:p w14:paraId="2E914F3F" w14:textId="77777777" w:rsidR="00602049" w:rsidRDefault="00602049" w:rsidP="00015D1A">
            <w:pPr>
              <w:pStyle w:val="NormalJustified"/>
              <w:rPr>
                <w:szCs w:val="24"/>
              </w:rPr>
            </w:pPr>
          </w:p>
          <w:p w14:paraId="1799E6F3" w14:textId="77777777" w:rsidR="00602049" w:rsidRPr="007638DB" w:rsidRDefault="00602049" w:rsidP="00015D1A">
            <w:pPr>
              <w:pStyle w:val="NormalJustified"/>
              <w:rPr>
                <w:szCs w:val="24"/>
              </w:rPr>
            </w:pP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063DC190" w14:textId="77777777" w:rsidR="00602049" w:rsidRPr="007638DB" w:rsidRDefault="00602049" w:rsidP="00015D1A">
            <w:pPr>
              <w:pStyle w:val="NormalJustified"/>
              <w:rPr>
                <w:szCs w:val="24"/>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A375728" w14:textId="77777777" w:rsidR="00602049" w:rsidRPr="007638DB" w:rsidRDefault="00602049" w:rsidP="00015D1A">
            <w:pPr>
              <w:pStyle w:val="NormalJustified"/>
              <w:rPr>
                <w:szCs w:val="24"/>
              </w:rPr>
            </w:pPr>
          </w:p>
        </w:tc>
      </w:tr>
      <w:tr w:rsidR="00602049" w:rsidRPr="007638DB" w14:paraId="023CFEA5" w14:textId="77777777" w:rsidTr="00015D1A">
        <w:trPr>
          <w:tblCellSpacing w:w="20" w:type="dxa"/>
          <w:jc w:val="center"/>
        </w:trPr>
        <w:tc>
          <w:tcPr>
            <w:tcW w:w="9029" w:type="dxa"/>
            <w:gridSpan w:val="3"/>
            <w:shd w:val="clear" w:color="auto" w:fill="92D050"/>
          </w:tcPr>
          <w:p w14:paraId="7F62895F" w14:textId="77777777" w:rsidR="00602049" w:rsidRPr="007638DB" w:rsidRDefault="00602049" w:rsidP="00015D1A">
            <w:pPr>
              <w:pStyle w:val="NormalJustified"/>
              <w:rPr>
                <w:b/>
                <w:szCs w:val="24"/>
              </w:rPr>
            </w:pPr>
            <w:r>
              <w:rPr>
                <w:b/>
                <w:szCs w:val="24"/>
              </w:rPr>
              <w:lastRenderedPageBreak/>
              <w:t>Prohlášení</w:t>
            </w:r>
          </w:p>
        </w:tc>
      </w:tr>
      <w:tr w:rsidR="00602049" w:rsidRPr="007638DB" w14:paraId="3A521DE6" w14:textId="77777777" w:rsidTr="00015D1A">
        <w:trPr>
          <w:tblCellSpacing w:w="20" w:type="dxa"/>
          <w:jc w:val="center"/>
        </w:trPr>
        <w:tc>
          <w:tcPr>
            <w:tcW w:w="9029" w:type="dxa"/>
            <w:gridSpan w:val="3"/>
            <w:shd w:val="clear" w:color="auto" w:fill="auto"/>
          </w:tcPr>
          <w:p w14:paraId="7901C09A" w14:textId="77D79776" w:rsidR="00602049" w:rsidRDefault="00602049" w:rsidP="00015D1A">
            <w:pPr>
              <w:pStyle w:val="NormalJustified"/>
              <w:rPr>
                <w:spacing w:val="-4"/>
                <w:szCs w:val="24"/>
              </w:rPr>
            </w:pPr>
            <w:r w:rsidRPr="001772F6">
              <w:rPr>
                <w:spacing w:val="-4"/>
                <w:szCs w:val="24"/>
              </w:rPr>
              <w:t>Dodavatel čestně prohlašuje, že uznává podmínky Zadávací dokumentace a že v jeho nabídce jsou všechny náklady související s realizací díla (veřejné zakázky). (</w:t>
            </w:r>
            <w:r w:rsidR="00893643">
              <w:rPr>
                <w:spacing w:val="-4"/>
                <w:szCs w:val="24"/>
              </w:rPr>
              <w:t>Čl. 6, odst</w:t>
            </w:r>
            <w:r w:rsidR="004F6CDC">
              <w:rPr>
                <w:spacing w:val="-4"/>
                <w:szCs w:val="24"/>
              </w:rPr>
              <w:t>.</w:t>
            </w:r>
            <w:r w:rsidR="00893643">
              <w:rPr>
                <w:spacing w:val="-4"/>
                <w:szCs w:val="24"/>
              </w:rPr>
              <w:t xml:space="preserve"> </w:t>
            </w:r>
            <w:r w:rsidR="00CC7A66">
              <w:rPr>
                <w:spacing w:val="-4"/>
                <w:szCs w:val="24"/>
              </w:rPr>
              <w:t>6.</w:t>
            </w:r>
            <w:r w:rsidR="00F5110F">
              <w:rPr>
                <w:spacing w:val="-4"/>
                <w:szCs w:val="24"/>
              </w:rPr>
              <w:t>2</w:t>
            </w:r>
            <w:r w:rsidR="00CC7A66">
              <w:rPr>
                <w:spacing w:val="-4"/>
                <w:szCs w:val="24"/>
              </w:rPr>
              <w:t xml:space="preserve">. a </w:t>
            </w:r>
            <w:r w:rsidR="00893643">
              <w:rPr>
                <w:spacing w:val="-4"/>
                <w:szCs w:val="24"/>
              </w:rPr>
              <w:t>6.</w:t>
            </w:r>
            <w:r w:rsidR="00F5110F">
              <w:rPr>
                <w:spacing w:val="-4"/>
                <w:szCs w:val="24"/>
              </w:rPr>
              <w:t>3</w:t>
            </w:r>
            <w:r w:rsidR="00893643">
              <w:rPr>
                <w:spacing w:val="-4"/>
                <w:szCs w:val="24"/>
              </w:rPr>
              <w:t>.</w:t>
            </w:r>
            <w:r w:rsidR="004F6CDC">
              <w:rPr>
                <w:spacing w:val="-4"/>
                <w:szCs w:val="24"/>
              </w:rPr>
              <w:t xml:space="preserve"> Výzvy)</w:t>
            </w:r>
          </w:p>
          <w:p w14:paraId="5346CAC8" w14:textId="77777777" w:rsidR="00602049" w:rsidRDefault="00602049" w:rsidP="00015D1A">
            <w:pPr>
              <w:pStyle w:val="NormalJustified"/>
              <w:rPr>
                <w:spacing w:val="-4"/>
                <w:szCs w:val="24"/>
              </w:rPr>
            </w:pPr>
          </w:p>
          <w:p w14:paraId="5DDE4EB8" w14:textId="77777777" w:rsidR="00602049" w:rsidRPr="001772F6" w:rsidRDefault="00602049" w:rsidP="00015D1A">
            <w:pPr>
              <w:pStyle w:val="NormalJustified"/>
              <w:rPr>
                <w:spacing w:val="-4"/>
                <w:szCs w:val="24"/>
              </w:rPr>
            </w:pPr>
            <w:r w:rsidRPr="001772F6">
              <w:rPr>
                <w:spacing w:val="-4"/>
                <w:szCs w:val="24"/>
              </w:rPr>
              <w:t>Dodavatel prohlašuje, že zadávacího řízení se neúčastní obchodní společnost, ve které veřejný funkcionář uvedený v § 2 odst. 1 písm. c) zákona č. 159/2006 Sb., o střetu zájmů, ve znění pozdějších předpisů, nebo jím ovládaná osoba vlastní podíl představující alespoň 25 % účasti společníka v obchodní společnosti, a dále prohlašuje, že se zadávacího řízení neúčastní poddodavatel, prostřednictvím kterého dodavatel prokazuje kvalifikaci, jako obchodní společnost, ve které veřejný funkcionář uvedený v § 2 odst. 1 písm. c) zákona č. 159/2006 Sb., o střetu zájmů, ve znění pozdějších předpisů, nebo jím ovládaná osoba vlastní podíl představující alespoň 25 % účasti společníka v obchodní společnosti, a to ve smyslu § 4b zákona č. 159/2006 Sb.</w:t>
            </w:r>
          </w:p>
          <w:p w14:paraId="347ED08C" w14:textId="77777777" w:rsidR="00602049" w:rsidRDefault="00602049" w:rsidP="00015D1A">
            <w:pPr>
              <w:pStyle w:val="NormalJustified"/>
              <w:rPr>
                <w:spacing w:val="-4"/>
                <w:szCs w:val="24"/>
              </w:rPr>
            </w:pPr>
          </w:p>
          <w:p w14:paraId="00134D53" w14:textId="77777777" w:rsidR="00602049" w:rsidRPr="001772F6" w:rsidRDefault="00602049" w:rsidP="00015D1A">
            <w:pPr>
              <w:pStyle w:val="NormalJustified"/>
              <w:rPr>
                <w:spacing w:val="-4"/>
                <w:szCs w:val="24"/>
              </w:rPr>
            </w:pPr>
            <w:r w:rsidRPr="001772F6">
              <w:rPr>
                <w:spacing w:val="-4"/>
                <w:szCs w:val="24"/>
              </w:rPr>
              <w:t>Dodavatel prohlašuje, že není ve střetu zájmů ve vztahu k § 124 odst. 3 zákona č. 134/2016 Sb., o zadávání veřejných zakázek. Skutečnost, že není ve střetu zájmů ve vztahu k § 124 odst. 3 zákona č. 134/2016 Sb., o zadávání veřejných zakázek, se týká i poddodavatele/poddodavatelů uvedených v Seznamu poddodavatelů.</w:t>
            </w:r>
          </w:p>
          <w:p w14:paraId="7F8A210C" w14:textId="77777777" w:rsidR="00602049" w:rsidRDefault="00602049" w:rsidP="00015D1A">
            <w:pPr>
              <w:pStyle w:val="NormalJustified"/>
              <w:rPr>
                <w:spacing w:val="-4"/>
                <w:szCs w:val="24"/>
              </w:rPr>
            </w:pPr>
          </w:p>
          <w:p w14:paraId="7122B687" w14:textId="290CB471" w:rsidR="00602049" w:rsidRPr="001772F6" w:rsidRDefault="00602049" w:rsidP="00015D1A">
            <w:pPr>
              <w:pStyle w:val="NormalJustified"/>
              <w:rPr>
                <w:spacing w:val="-4"/>
                <w:szCs w:val="24"/>
              </w:rPr>
            </w:pPr>
            <w:r w:rsidRPr="001772F6">
              <w:rPr>
                <w:spacing w:val="-4"/>
                <w:szCs w:val="24"/>
              </w:rPr>
              <w:t xml:space="preserve">Dodavatel prohlašuje, že se dodavatele ani jeho poddodavatele netýkají mezinárodní sankce podle zákona upravujícího provádění mezinárodních sankcí č. 69/2006 Sb. ve smyslu zákona č. 240/2022 Sb. účinného od 1. 9. 2022 (vizte § 48a zákona č. 134/2016 Sb., o zadávání veřejných zakázek, ve znění pozdějších předpisů). V případě, že na dodavatele anebo poddodavatele sankce dopadají, uveďte </w:t>
            </w:r>
            <w:r w:rsidRPr="001660F2">
              <w:rPr>
                <w:spacing w:val="-4"/>
                <w:szCs w:val="24"/>
              </w:rPr>
              <w:t xml:space="preserve">jaké: </w:t>
            </w:r>
            <w:proofErr w:type="gramStart"/>
            <w:r w:rsidRPr="001660F2">
              <w:rPr>
                <w:spacing w:val="-4"/>
                <w:szCs w:val="24"/>
              </w:rPr>
              <w:t>…</w:t>
            </w:r>
            <w:r w:rsidR="001660F2" w:rsidRPr="001660F2">
              <w:rPr>
                <w:spacing w:val="-4"/>
                <w:szCs w:val="24"/>
              </w:rPr>
              <w:t>….</w:t>
            </w:r>
            <w:proofErr w:type="gramEnd"/>
            <w:r w:rsidR="001660F2" w:rsidRPr="001660F2">
              <w:rPr>
                <w:spacing w:val="-4"/>
                <w:szCs w:val="24"/>
              </w:rPr>
              <w:t>.</w:t>
            </w:r>
            <w:r w:rsidRPr="001772F6">
              <w:rPr>
                <w:spacing w:val="-4"/>
                <w:szCs w:val="24"/>
              </w:rPr>
              <w:t xml:space="preserve">                  </w:t>
            </w:r>
          </w:p>
          <w:p w14:paraId="5BC1598B" w14:textId="77777777" w:rsidR="00602049" w:rsidRDefault="00602049" w:rsidP="00015D1A">
            <w:pPr>
              <w:pStyle w:val="NormalJustified"/>
              <w:rPr>
                <w:spacing w:val="-4"/>
                <w:szCs w:val="24"/>
              </w:rPr>
            </w:pPr>
          </w:p>
          <w:p w14:paraId="2395171E" w14:textId="77777777" w:rsidR="00602049" w:rsidRPr="001772F6" w:rsidRDefault="00602049" w:rsidP="00015D1A">
            <w:pPr>
              <w:pStyle w:val="NormalJustified"/>
              <w:rPr>
                <w:spacing w:val="-4"/>
                <w:szCs w:val="24"/>
              </w:rPr>
            </w:pPr>
            <w:r w:rsidRPr="001772F6">
              <w:rPr>
                <w:spacing w:val="-4"/>
                <w:szCs w:val="24"/>
              </w:rPr>
              <w:t xml:space="preserve">Dodavatel je malým či středním podnikem: </w:t>
            </w:r>
            <w:r w:rsidRPr="001660F2">
              <w:rPr>
                <w:spacing w:val="-4"/>
                <w:szCs w:val="24"/>
              </w:rPr>
              <w:t>ANO - NE*</w:t>
            </w:r>
          </w:p>
          <w:p w14:paraId="29A4A9C6" w14:textId="77777777" w:rsidR="00602049" w:rsidRDefault="00602049" w:rsidP="00015D1A">
            <w:pPr>
              <w:pStyle w:val="NormalJustified"/>
              <w:rPr>
                <w:spacing w:val="-4"/>
                <w:szCs w:val="24"/>
              </w:rPr>
            </w:pPr>
          </w:p>
          <w:p w14:paraId="2D11DC89" w14:textId="62C079DA" w:rsidR="00602049" w:rsidRPr="001772F6" w:rsidRDefault="00602049" w:rsidP="00015D1A">
            <w:pPr>
              <w:pStyle w:val="NormalJustified"/>
              <w:rPr>
                <w:spacing w:val="-4"/>
                <w:szCs w:val="24"/>
              </w:rPr>
            </w:pPr>
            <w:r w:rsidRPr="001772F6">
              <w:rPr>
                <w:spacing w:val="-4"/>
                <w:szCs w:val="24"/>
              </w:rPr>
              <w:t xml:space="preserve">Dodavatel čestně prohlašuje, že, bude-li s ním uzavřena smlouva na veřejnou zakázku, zajistí </w:t>
            </w:r>
            <w:r w:rsidR="00BD5E8E">
              <w:rPr>
                <w:spacing w:val="-4"/>
                <w:szCs w:val="24"/>
              </w:rPr>
              <w:t xml:space="preserve">odpovědné zadávání veřejné zakázky </w:t>
            </w:r>
            <w:r w:rsidRPr="001772F6">
              <w:rPr>
                <w:spacing w:val="-4"/>
                <w:szCs w:val="24"/>
              </w:rPr>
              <w:t>po celou dobu plnění zakázky</w:t>
            </w:r>
            <w:r w:rsidR="00BD5E8E">
              <w:rPr>
                <w:spacing w:val="-4"/>
                <w:szCs w:val="24"/>
              </w:rPr>
              <w:t xml:space="preserve"> takto:</w:t>
            </w:r>
          </w:p>
          <w:p w14:paraId="214631D0" w14:textId="77777777" w:rsidR="00602049" w:rsidRPr="001772F6" w:rsidRDefault="00602049" w:rsidP="00015D1A">
            <w:pPr>
              <w:pStyle w:val="NormalJustified"/>
              <w:rPr>
                <w:spacing w:val="-4"/>
                <w:szCs w:val="24"/>
              </w:rPr>
            </w:pPr>
            <w:r w:rsidRPr="001772F6">
              <w:rPr>
                <w:spacing w:val="-4"/>
                <w:szCs w:val="24"/>
              </w:rPr>
              <w:t>a)</w:t>
            </w:r>
            <w:r w:rsidRPr="001772F6">
              <w:rPr>
                <w:spacing w:val="-4"/>
                <w:szCs w:val="24"/>
              </w:rPr>
              <w:tab/>
              <w:t>plnění veškerých povinností vyplývající z právních předpisů České republiky, zejména pak z předpisů pracovněprávních, předpisů z oblasti zaměstnanosti a bezpečnosti ochrany a zdraví při práci, a to vůči všem osobám, které se na plnění veřejné zakázky podílejí; plnění těchto povinností zajistí dodavatel i u svých poddodavatelů,</w:t>
            </w:r>
          </w:p>
          <w:p w14:paraId="1CF1BB53" w14:textId="77777777" w:rsidR="00602049" w:rsidRPr="001772F6" w:rsidRDefault="00602049" w:rsidP="00015D1A">
            <w:pPr>
              <w:pStyle w:val="NormalJustified"/>
              <w:rPr>
                <w:spacing w:val="-4"/>
                <w:szCs w:val="24"/>
              </w:rPr>
            </w:pPr>
            <w:r w:rsidRPr="001772F6">
              <w:rPr>
                <w:spacing w:val="-4"/>
                <w:szCs w:val="24"/>
              </w:rPr>
              <w:t>b)</w:t>
            </w:r>
            <w:r w:rsidRPr="001772F6">
              <w:rPr>
                <w:spacing w:val="-4"/>
                <w:szCs w:val="24"/>
              </w:rPr>
              <w:tab/>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0AC32ED" w14:textId="77777777" w:rsidR="00602049" w:rsidRPr="001772F6" w:rsidRDefault="00602049" w:rsidP="00015D1A">
            <w:pPr>
              <w:pStyle w:val="NormalJustified"/>
              <w:rPr>
                <w:spacing w:val="-4"/>
                <w:szCs w:val="24"/>
              </w:rPr>
            </w:pPr>
            <w:r w:rsidRPr="001772F6">
              <w:rPr>
                <w:spacing w:val="-4"/>
                <w:szCs w:val="24"/>
              </w:rPr>
              <w:t>c)</w:t>
            </w:r>
            <w:r w:rsidRPr="001772F6">
              <w:rPr>
                <w:spacing w:val="-4"/>
                <w:szCs w:val="24"/>
              </w:rPr>
              <w:tab/>
              <w:t>řádné a včasné plnění finančních závazků vůči svým poddodavatelům, konkrétně dodavatel uhradí poddodavateli veškeré částky, jejichž správnost a soulad s obsahem smluvního vztahu mezi zhotovitelem (dodavatelem) a objednatelem (zadavatelem) potvrdí objednatel. Objednatel může požadovat po zhotoviteli poskytnutí přiměřeného důkazu o tom, že jmenovaný poddodavatel obdržel všechny úhrady splatné dle předchozí věty. Neposkytne-li zhotovitel takovýto důkaz nebo nepodá objednateli písemně dostatečné vysvětlení okolností, že je oprávněn neposkytnout nebo odmítnout platbu předmětných částek poddodavateli a důkaz o skutečnosti, že jmenovanému poddodavateli řádně a včas v tomto směru oznámil své stanovisko, může objednatel dotčené částky uhradit přímo poddodavateli. Zhotovitel je následně povinen uhradit objednateli částku, která byla jmenovanému poddodavateli vyplacena přímo objednatelem, případně je objednatel oprávněn započíst tuto částku oproti splatným pohledávkám zhotovitele.</w:t>
            </w:r>
          </w:p>
          <w:p w14:paraId="692A646B" w14:textId="77777777" w:rsidR="00602049" w:rsidRDefault="00602049" w:rsidP="00015D1A">
            <w:pPr>
              <w:pStyle w:val="NormalJustified"/>
              <w:rPr>
                <w:spacing w:val="-4"/>
                <w:szCs w:val="24"/>
              </w:rPr>
            </w:pPr>
          </w:p>
          <w:p w14:paraId="1A5B512A" w14:textId="77777777" w:rsidR="00602049" w:rsidRPr="001772F6" w:rsidRDefault="00602049" w:rsidP="00015D1A">
            <w:pPr>
              <w:pStyle w:val="NormalJustified"/>
              <w:rPr>
                <w:spacing w:val="-4"/>
                <w:szCs w:val="24"/>
              </w:rPr>
            </w:pPr>
            <w:r w:rsidRPr="001772F6">
              <w:rPr>
                <w:spacing w:val="-4"/>
                <w:szCs w:val="24"/>
              </w:rPr>
              <w:t>Dodavatel souhlasí s tím, že zadavatel uveřejní smlouvu prostřednictvím registru smluv ve smyslu zák. č. 340/2015 Sb., o zvláštních podmínkách účinností některých smluv, uveřejňování těchto smluv a o registru smluv (zákon o registru smluv), bez zbytečného odkladu po podpisu této smlouvy oběma smluvními stranami a smluvní strana zpracovávající finální verzi smlouvy ji dodá také jako dokument v otevřeném a strojově čitelném formátu pro účely tohoto zveřejnění (bez razítek a podpisů).</w:t>
            </w:r>
          </w:p>
          <w:p w14:paraId="3C45739A" w14:textId="77777777" w:rsidR="00602049" w:rsidRPr="001772F6" w:rsidRDefault="00602049" w:rsidP="00015D1A">
            <w:pPr>
              <w:pStyle w:val="NormalJustified"/>
              <w:rPr>
                <w:spacing w:val="-4"/>
                <w:szCs w:val="24"/>
              </w:rPr>
            </w:pPr>
            <w:r w:rsidRPr="001772F6">
              <w:rPr>
                <w:spacing w:val="-4"/>
                <w:szCs w:val="24"/>
              </w:rPr>
              <w:t xml:space="preserve">Dodavatel výslovně prohlašuje, že: </w:t>
            </w:r>
          </w:p>
          <w:p w14:paraId="4F70AF64" w14:textId="35D6FC85" w:rsidR="00602049" w:rsidRPr="001660F2" w:rsidRDefault="00602049" w:rsidP="00015D1A">
            <w:pPr>
              <w:pStyle w:val="NormalJustified"/>
              <w:rPr>
                <w:spacing w:val="-4"/>
                <w:szCs w:val="24"/>
              </w:rPr>
            </w:pPr>
            <w:r w:rsidRPr="001772F6">
              <w:rPr>
                <w:spacing w:val="-4"/>
                <w:szCs w:val="24"/>
              </w:rPr>
              <w:t xml:space="preserve">-položkový rozpad ceny předmětu plnění považují za obchodní tajemství podle § 504 zák. č. 89/2012 Sb., občanský zákoník, ve znění pozdějších předpisů, a zároveň důvěrnou informaci </w:t>
            </w:r>
            <w:r w:rsidRPr="001660F2">
              <w:rPr>
                <w:spacing w:val="-4"/>
                <w:szCs w:val="24"/>
              </w:rPr>
              <w:t>podle § 218 odst. 1 zákona č. 134/2016 Sb., o zadávání veřejných zakázek, ve znění pozdějších předpisů, na stran</w:t>
            </w:r>
            <w:r w:rsidR="001660F2" w:rsidRPr="001660F2">
              <w:rPr>
                <w:spacing w:val="-4"/>
                <w:szCs w:val="24"/>
              </w:rPr>
              <w:t>ách</w:t>
            </w:r>
            <w:r w:rsidRPr="001660F2">
              <w:rPr>
                <w:spacing w:val="-4"/>
                <w:szCs w:val="24"/>
              </w:rPr>
              <w:t xml:space="preserve"> </w:t>
            </w:r>
            <w:r w:rsidR="001660F2" w:rsidRPr="001660F2">
              <w:rPr>
                <w:spacing w:val="-4"/>
                <w:szCs w:val="24"/>
              </w:rPr>
              <w:t xml:space="preserve">č. </w:t>
            </w:r>
            <w:r w:rsidRPr="001660F2">
              <w:rPr>
                <w:spacing w:val="-4"/>
                <w:szCs w:val="24"/>
              </w:rPr>
              <w:t>…</w:t>
            </w:r>
            <w:r w:rsidR="001660F2" w:rsidRPr="001660F2">
              <w:rPr>
                <w:spacing w:val="-4"/>
                <w:szCs w:val="24"/>
              </w:rPr>
              <w:t xml:space="preserve">…. </w:t>
            </w:r>
            <w:r w:rsidRPr="001660F2">
              <w:rPr>
                <w:spacing w:val="-4"/>
                <w:szCs w:val="24"/>
              </w:rPr>
              <w:t>nabídky***</w:t>
            </w:r>
          </w:p>
          <w:p w14:paraId="31055E01" w14:textId="27FF6051" w:rsidR="00602049" w:rsidRPr="001660F2" w:rsidRDefault="00602049" w:rsidP="00015D1A">
            <w:pPr>
              <w:pStyle w:val="NormalJustified"/>
              <w:rPr>
                <w:spacing w:val="-4"/>
                <w:szCs w:val="24"/>
              </w:rPr>
            </w:pPr>
            <w:r w:rsidRPr="001660F2">
              <w:rPr>
                <w:spacing w:val="-4"/>
                <w:szCs w:val="24"/>
              </w:rPr>
              <w:t>-jednotkové ceny předmětu plnění považují za obchodní tajemství dle § 504 zák. č. 89/2012 Sb., občanský zákoník, ve znění pozdějších předpisů, a zároveň důvěrnou informaci podle § 218 odst. 1 zákona č. 134/2016 Sb., o zadávání veřejných zakázek, ve znění pozdějších předpisů, na stran</w:t>
            </w:r>
            <w:r w:rsidR="001660F2" w:rsidRPr="001660F2">
              <w:rPr>
                <w:spacing w:val="-4"/>
                <w:szCs w:val="24"/>
              </w:rPr>
              <w:t>ách</w:t>
            </w:r>
            <w:r w:rsidRPr="001660F2">
              <w:rPr>
                <w:spacing w:val="-4"/>
                <w:szCs w:val="24"/>
              </w:rPr>
              <w:t xml:space="preserve"> </w:t>
            </w:r>
            <w:r w:rsidR="001660F2" w:rsidRPr="001660F2">
              <w:rPr>
                <w:spacing w:val="-4"/>
                <w:szCs w:val="24"/>
              </w:rPr>
              <w:t xml:space="preserve">č. </w:t>
            </w:r>
            <w:r w:rsidRPr="001660F2">
              <w:rPr>
                <w:spacing w:val="-4"/>
                <w:szCs w:val="24"/>
              </w:rPr>
              <w:t>…</w:t>
            </w:r>
            <w:r w:rsidR="001660F2" w:rsidRPr="001660F2">
              <w:rPr>
                <w:spacing w:val="-4"/>
                <w:szCs w:val="24"/>
              </w:rPr>
              <w:t xml:space="preserve">…. </w:t>
            </w:r>
            <w:r w:rsidRPr="001660F2">
              <w:rPr>
                <w:spacing w:val="-4"/>
                <w:szCs w:val="24"/>
              </w:rPr>
              <w:t>nabídky***</w:t>
            </w:r>
          </w:p>
          <w:p w14:paraId="35F41B90" w14:textId="3224C77E" w:rsidR="00602049" w:rsidRPr="001660F2" w:rsidRDefault="00602049" w:rsidP="00015D1A">
            <w:pPr>
              <w:pStyle w:val="NormalJustified"/>
              <w:rPr>
                <w:spacing w:val="-4"/>
                <w:szCs w:val="24"/>
              </w:rPr>
            </w:pPr>
            <w:r w:rsidRPr="001660F2">
              <w:rPr>
                <w:spacing w:val="-4"/>
                <w:szCs w:val="24"/>
              </w:rPr>
              <w:t xml:space="preserve">-dalšími důvěrnými informace jsou </w:t>
            </w:r>
            <w:proofErr w:type="gramStart"/>
            <w:r w:rsidRPr="001660F2">
              <w:rPr>
                <w:spacing w:val="-4"/>
                <w:szCs w:val="24"/>
              </w:rPr>
              <w:t>…</w:t>
            </w:r>
            <w:r w:rsidR="001660F2" w:rsidRPr="001660F2">
              <w:rPr>
                <w:spacing w:val="-4"/>
                <w:szCs w:val="24"/>
              </w:rPr>
              <w:t>….</w:t>
            </w:r>
            <w:proofErr w:type="gramEnd"/>
            <w:r w:rsidRPr="001660F2">
              <w:rPr>
                <w:spacing w:val="-4"/>
                <w:szCs w:val="24"/>
              </w:rPr>
              <w:t>, na stran</w:t>
            </w:r>
            <w:r w:rsidR="001660F2" w:rsidRPr="001660F2">
              <w:rPr>
                <w:spacing w:val="-4"/>
                <w:szCs w:val="24"/>
              </w:rPr>
              <w:t>ách</w:t>
            </w:r>
            <w:r w:rsidRPr="001660F2">
              <w:rPr>
                <w:spacing w:val="-4"/>
                <w:szCs w:val="24"/>
              </w:rPr>
              <w:t xml:space="preserve"> </w:t>
            </w:r>
            <w:r w:rsidR="001660F2" w:rsidRPr="001660F2">
              <w:rPr>
                <w:spacing w:val="-4"/>
                <w:szCs w:val="24"/>
              </w:rPr>
              <w:t xml:space="preserve">č. </w:t>
            </w:r>
            <w:r w:rsidRPr="001660F2">
              <w:rPr>
                <w:spacing w:val="-4"/>
                <w:szCs w:val="24"/>
              </w:rPr>
              <w:t>…</w:t>
            </w:r>
            <w:r w:rsidR="001660F2" w:rsidRPr="001660F2">
              <w:rPr>
                <w:spacing w:val="-4"/>
                <w:szCs w:val="24"/>
              </w:rPr>
              <w:t xml:space="preserve">… </w:t>
            </w:r>
            <w:r w:rsidRPr="001660F2">
              <w:rPr>
                <w:spacing w:val="-4"/>
                <w:szCs w:val="24"/>
              </w:rPr>
              <w:t>nabídky***</w:t>
            </w:r>
          </w:p>
          <w:p w14:paraId="70D23CED" w14:textId="77777777" w:rsidR="00602049" w:rsidRDefault="00602049" w:rsidP="00015D1A">
            <w:pPr>
              <w:pStyle w:val="NormalJustified"/>
              <w:rPr>
                <w:b/>
                <w:spacing w:val="-4"/>
                <w:szCs w:val="24"/>
              </w:rPr>
            </w:pPr>
            <w:r w:rsidRPr="001660F2">
              <w:rPr>
                <w:spacing w:val="-4"/>
                <w:szCs w:val="24"/>
              </w:rPr>
              <w:t>Označené údaje nepodléhají zákonu č. 106/1999 Sb., o svobodném přístupu</w:t>
            </w:r>
            <w:r w:rsidRPr="001772F6">
              <w:rPr>
                <w:spacing w:val="-4"/>
                <w:szCs w:val="24"/>
              </w:rPr>
              <w:t xml:space="preserve"> k informacím, ve znění pozdějších předpisů, ani zákonu č. 340/2015 Sb., o zvláštních podmínkách účinnosti některých smluv, uveřejňování těchto smluv a o registru smluv, ve znění pozdějších předpisů.</w:t>
            </w:r>
            <w:r w:rsidRPr="001772F6">
              <w:rPr>
                <w:b/>
                <w:spacing w:val="-4"/>
                <w:szCs w:val="24"/>
              </w:rPr>
              <w:t xml:space="preserve"> </w:t>
            </w:r>
          </w:p>
          <w:p w14:paraId="4C78333A" w14:textId="77777777" w:rsidR="00602049" w:rsidRPr="003417ED" w:rsidRDefault="00602049" w:rsidP="00015D1A">
            <w:pPr>
              <w:pStyle w:val="NormalJustified"/>
              <w:rPr>
                <w:b/>
                <w:szCs w:val="24"/>
              </w:rPr>
            </w:pPr>
          </w:p>
        </w:tc>
      </w:tr>
      <w:tr w:rsidR="00602049" w:rsidRPr="007638DB" w14:paraId="0D56D053" w14:textId="77777777" w:rsidTr="00015D1A">
        <w:trPr>
          <w:tblCellSpacing w:w="20" w:type="dxa"/>
          <w:jc w:val="center"/>
        </w:trPr>
        <w:tc>
          <w:tcPr>
            <w:tcW w:w="9029" w:type="dxa"/>
            <w:gridSpan w:val="3"/>
            <w:shd w:val="clear" w:color="auto" w:fill="BFBFBF" w:themeFill="background1" w:themeFillShade="BF"/>
          </w:tcPr>
          <w:p w14:paraId="7B51D49F" w14:textId="77777777" w:rsidR="00602049" w:rsidRPr="00DA33EF" w:rsidRDefault="00602049" w:rsidP="00015D1A">
            <w:pPr>
              <w:pStyle w:val="NormalJustified"/>
              <w:rPr>
                <w:b/>
                <w:bCs/>
                <w:szCs w:val="24"/>
              </w:rPr>
            </w:pPr>
            <w:r w:rsidRPr="00DA33EF">
              <w:rPr>
                <w:b/>
                <w:bCs/>
                <w:color w:val="000000"/>
                <w:szCs w:val="24"/>
              </w:rPr>
              <w:lastRenderedPageBreak/>
              <w:t>Oprávněná osoba za dodavatele</w:t>
            </w:r>
          </w:p>
        </w:tc>
      </w:tr>
      <w:tr w:rsidR="00602049" w:rsidRPr="007638DB" w14:paraId="240BE0A3" w14:textId="77777777" w:rsidTr="00015D1A">
        <w:trPr>
          <w:tblCellSpacing w:w="20" w:type="dxa"/>
          <w:jc w:val="center"/>
        </w:trPr>
        <w:tc>
          <w:tcPr>
            <w:tcW w:w="3360" w:type="dxa"/>
            <w:shd w:val="clear" w:color="auto" w:fill="auto"/>
          </w:tcPr>
          <w:p w14:paraId="5682BDAB" w14:textId="77777777" w:rsidR="00602049" w:rsidRPr="007638DB" w:rsidRDefault="00602049" w:rsidP="00015D1A">
            <w:pPr>
              <w:pStyle w:val="NormalJustified"/>
              <w:rPr>
                <w:szCs w:val="24"/>
              </w:rPr>
            </w:pPr>
            <w:r w:rsidRPr="007638DB">
              <w:rPr>
                <w:szCs w:val="24"/>
              </w:rPr>
              <w:t>Jméno, příjmení, titul:</w:t>
            </w:r>
          </w:p>
        </w:tc>
        <w:tc>
          <w:tcPr>
            <w:tcW w:w="5629" w:type="dxa"/>
            <w:gridSpan w:val="2"/>
            <w:shd w:val="clear" w:color="auto" w:fill="auto"/>
          </w:tcPr>
          <w:p w14:paraId="70B327D4" w14:textId="77777777" w:rsidR="00602049" w:rsidRPr="007638DB" w:rsidRDefault="00602049" w:rsidP="00015D1A">
            <w:pPr>
              <w:pStyle w:val="NormalJustified"/>
              <w:rPr>
                <w:szCs w:val="24"/>
              </w:rPr>
            </w:pPr>
          </w:p>
        </w:tc>
      </w:tr>
      <w:tr w:rsidR="00602049" w:rsidRPr="007638DB" w14:paraId="3C81EC8F" w14:textId="77777777" w:rsidTr="00015D1A">
        <w:trPr>
          <w:tblCellSpacing w:w="20" w:type="dxa"/>
          <w:jc w:val="center"/>
        </w:trPr>
        <w:tc>
          <w:tcPr>
            <w:tcW w:w="3360" w:type="dxa"/>
            <w:shd w:val="clear" w:color="auto" w:fill="auto"/>
          </w:tcPr>
          <w:p w14:paraId="76B580FD" w14:textId="77777777" w:rsidR="00602049" w:rsidRPr="007638DB" w:rsidRDefault="00602049" w:rsidP="00015D1A">
            <w:pPr>
              <w:pStyle w:val="NormalJustified"/>
              <w:rPr>
                <w:szCs w:val="24"/>
              </w:rPr>
            </w:pPr>
            <w:r>
              <w:rPr>
                <w:szCs w:val="24"/>
              </w:rPr>
              <w:t>Funkce/plná moc:</w:t>
            </w:r>
          </w:p>
        </w:tc>
        <w:tc>
          <w:tcPr>
            <w:tcW w:w="5629" w:type="dxa"/>
            <w:gridSpan w:val="2"/>
            <w:shd w:val="clear" w:color="auto" w:fill="auto"/>
          </w:tcPr>
          <w:p w14:paraId="2C225775" w14:textId="77777777" w:rsidR="00602049" w:rsidRPr="007638DB" w:rsidRDefault="00602049" w:rsidP="00015D1A">
            <w:pPr>
              <w:pStyle w:val="NormalJustified"/>
              <w:rPr>
                <w:szCs w:val="24"/>
              </w:rPr>
            </w:pPr>
          </w:p>
        </w:tc>
      </w:tr>
      <w:tr w:rsidR="00602049" w:rsidRPr="007638DB" w14:paraId="1F65C0E7" w14:textId="77777777" w:rsidTr="00015D1A">
        <w:trPr>
          <w:tblCellSpacing w:w="20" w:type="dxa"/>
          <w:jc w:val="center"/>
        </w:trPr>
        <w:tc>
          <w:tcPr>
            <w:tcW w:w="3360" w:type="dxa"/>
            <w:shd w:val="clear" w:color="auto" w:fill="auto"/>
          </w:tcPr>
          <w:p w14:paraId="5F5D079C" w14:textId="77777777" w:rsidR="00602049" w:rsidRPr="007638DB" w:rsidRDefault="00602049" w:rsidP="00015D1A">
            <w:pPr>
              <w:pStyle w:val="NormalJustified"/>
              <w:rPr>
                <w:szCs w:val="24"/>
              </w:rPr>
            </w:pPr>
            <w:r w:rsidRPr="007638DB">
              <w:rPr>
                <w:szCs w:val="24"/>
              </w:rPr>
              <w:t>Telefon:</w:t>
            </w:r>
          </w:p>
        </w:tc>
        <w:tc>
          <w:tcPr>
            <w:tcW w:w="5629" w:type="dxa"/>
            <w:gridSpan w:val="2"/>
            <w:shd w:val="clear" w:color="auto" w:fill="auto"/>
          </w:tcPr>
          <w:p w14:paraId="0EF9C776" w14:textId="77777777" w:rsidR="00602049" w:rsidRPr="007638DB" w:rsidRDefault="00602049" w:rsidP="00015D1A">
            <w:pPr>
              <w:pStyle w:val="NormalJustified"/>
              <w:rPr>
                <w:szCs w:val="24"/>
              </w:rPr>
            </w:pPr>
          </w:p>
        </w:tc>
      </w:tr>
      <w:tr w:rsidR="00602049" w:rsidRPr="007638DB" w14:paraId="3EEC233E" w14:textId="77777777" w:rsidTr="00015D1A">
        <w:trPr>
          <w:tblCellSpacing w:w="20" w:type="dxa"/>
          <w:jc w:val="center"/>
        </w:trPr>
        <w:tc>
          <w:tcPr>
            <w:tcW w:w="3360" w:type="dxa"/>
            <w:shd w:val="clear" w:color="auto" w:fill="auto"/>
          </w:tcPr>
          <w:p w14:paraId="1DA618E4" w14:textId="77777777" w:rsidR="00602049" w:rsidRPr="007638DB" w:rsidRDefault="00602049" w:rsidP="00015D1A">
            <w:pPr>
              <w:pStyle w:val="NormalJustified"/>
              <w:rPr>
                <w:szCs w:val="24"/>
              </w:rPr>
            </w:pPr>
            <w:r>
              <w:rPr>
                <w:szCs w:val="24"/>
              </w:rPr>
              <w:t>Datová schránka</w:t>
            </w:r>
            <w:r w:rsidRPr="007638DB">
              <w:rPr>
                <w:szCs w:val="24"/>
              </w:rPr>
              <w:t>:</w:t>
            </w:r>
          </w:p>
        </w:tc>
        <w:tc>
          <w:tcPr>
            <w:tcW w:w="5629" w:type="dxa"/>
            <w:gridSpan w:val="2"/>
            <w:shd w:val="clear" w:color="auto" w:fill="auto"/>
          </w:tcPr>
          <w:p w14:paraId="0815946F" w14:textId="77777777" w:rsidR="00602049" w:rsidRPr="007638DB" w:rsidRDefault="00602049" w:rsidP="00015D1A">
            <w:pPr>
              <w:pStyle w:val="NormalJustified"/>
              <w:rPr>
                <w:szCs w:val="24"/>
              </w:rPr>
            </w:pPr>
          </w:p>
        </w:tc>
      </w:tr>
      <w:tr w:rsidR="00602049" w:rsidRPr="007638DB" w14:paraId="04785E28" w14:textId="77777777" w:rsidTr="00015D1A">
        <w:trPr>
          <w:tblCellSpacing w:w="20" w:type="dxa"/>
          <w:jc w:val="center"/>
        </w:trPr>
        <w:tc>
          <w:tcPr>
            <w:tcW w:w="3360" w:type="dxa"/>
            <w:shd w:val="clear" w:color="auto" w:fill="auto"/>
          </w:tcPr>
          <w:p w14:paraId="0410CEDA" w14:textId="77777777" w:rsidR="00602049" w:rsidRPr="007638DB" w:rsidRDefault="00602049" w:rsidP="00015D1A">
            <w:pPr>
              <w:pStyle w:val="NormalJustified"/>
              <w:rPr>
                <w:szCs w:val="24"/>
              </w:rPr>
            </w:pPr>
            <w:r w:rsidRPr="007638DB">
              <w:rPr>
                <w:szCs w:val="24"/>
              </w:rPr>
              <w:t>E-mail:</w:t>
            </w:r>
          </w:p>
        </w:tc>
        <w:tc>
          <w:tcPr>
            <w:tcW w:w="5629" w:type="dxa"/>
            <w:gridSpan w:val="2"/>
            <w:shd w:val="clear" w:color="auto" w:fill="auto"/>
          </w:tcPr>
          <w:p w14:paraId="13DC460F" w14:textId="77777777" w:rsidR="00602049" w:rsidRPr="007638DB" w:rsidRDefault="00602049" w:rsidP="00015D1A">
            <w:pPr>
              <w:pStyle w:val="NormalJustified"/>
              <w:rPr>
                <w:szCs w:val="24"/>
              </w:rPr>
            </w:pPr>
          </w:p>
        </w:tc>
      </w:tr>
      <w:tr w:rsidR="00602049" w:rsidRPr="007638DB" w14:paraId="7D8FB0B9" w14:textId="77777777" w:rsidTr="00015D1A">
        <w:trPr>
          <w:tblCellSpacing w:w="20" w:type="dxa"/>
          <w:jc w:val="center"/>
        </w:trPr>
        <w:tc>
          <w:tcPr>
            <w:tcW w:w="3360" w:type="dxa"/>
            <w:shd w:val="clear" w:color="auto" w:fill="auto"/>
          </w:tcPr>
          <w:p w14:paraId="18C0DA8F" w14:textId="77777777" w:rsidR="00602049" w:rsidRPr="007638DB" w:rsidRDefault="00602049" w:rsidP="00015D1A">
            <w:pPr>
              <w:pStyle w:val="NormalJustified"/>
              <w:rPr>
                <w:szCs w:val="24"/>
              </w:rPr>
            </w:pPr>
            <w:r w:rsidRPr="007638DB">
              <w:rPr>
                <w:szCs w:val="24"/>
              </w:rPr>
              <w:t>V:</w:t>
            </w:r>
          </w:p>
        </w:tc>
        <w:tc>
          <w:tcPr>
            <w:tcW w:w="5629" w:type="dxa"/>
            <w:gridSpan w:val="2"/>
            <w:shd w:val="clear" w:color="auto" w:fill="auto"/>
          </w:tcPr>
          <w:p w14:paraId="398D5201" w14:textId="77777777" w:rsidR="00602049" w:rsidRPr="007638DB" w:rsidRDefault="00602049" w:rsidP="00015D1A">
            <w:pPr>
              <w:pStyle w:val="NormalJustified"/>
              <w:rPr>
                <w:szCs w:val="24"/>
              </w:rPr>
            </w:pPr>
            <w:r w:rsidRPr="007638DB">
              <w:rPr>
                <w:szCs w:val="24"/>
              </w:rPr>
              <w:t>Dne:</w:t>
            </w:r>
          </w:p>
        </w:tc>
      </w:tr>
      <w:tr w:rsidR="00602049" w:rsidRPr="007638DB" w14:paraId="4C8219A0" w14:textId="77777777" w:rsidTr="00015D1A">
        <w:trPr>
          <w:trHeight w:val="328"/>
          <w:tblCellSpacing w:w="20" w:type="dxa"/>
          <w:jc w:val="center"/>
        </w:trPr>
        <w:tc>
          <w:tcPr>
            <w:tcW w:w="9029" w:type="dxa"/>
            <w:gridSpan w:val="3"/>
            <w:shd w:val="clear" w:color="auto" w:fill="auto"/>
          </w:tcPr>
          <w:p w14:paraId="0C7BAA89" w14:textId="77777777" w:rsidR="00602049" w:rsidRDefault="00602049" w:rsidP="00015D1A">
            <w:pPr>
              <w:pStyle w:val="NormalJustified"/>
              <w:jc w:val="left"/>
              <w:rPr>
                <w:szCs w:val="24"/>
              </w:rPr>
            </w:pPr>
            <w:r w:rsidRPr="007638DB">
              <w:rPr>
                <w:szCs w:val="24"/>
              </w:rPr>
              <w:t xml:space="preserve">Podpis oprávněné osoby </w:t>
            </w:r>
          </w:p>
          <w:p w14:paraId="7F4A1106" w14:textId="77777777" w:rsidR="00602049" w:rsidRPr="007638DB" w:rsidRDefault="00602049" w:rsidP="00015D1A">
            <w:pPr>
              <w:pStyle w:val="NormalJustified"/>
              <w:rPr>
                <w:szCs w:val="24"/>
              </w:rPr>
            </w:pPr>
            <w:r w:rsidRPr="007638DB">
              <w:rPr>
                <w:szCs w:val="24"/>
              </w:rPr>
              <w:t>dodavatele:</w:t>
            </w:r>
          </w:p>
          <w:p w14:paraId="577C096A" w14:textId="77777777" w:rsidR="00602049" w:rsidRPr="007638DB" w:rsidRDefault="00602049" w:rsidP="00015D1A">
            <w:pPr>
              <w:pStyle w:val="NormalJustified"/>
              <w:rPr>
                <w:szCs w:val="24"/>
              </w:rPr>
            </w:pPr>
          </w:p>
        </w:tc>
      </w:tr>
    </w:tbl>
    <w:p w14:paraId="361DDB1A" w14:textId="77777777" w:rsidR="00602049" w:rsidRPr="001772F6" w:rsidRDefault="00602049" w:rsidP="00602049">
      <w:pPr>
        <w:pStyle w:val="NormalJustified"/>
        <w:rPr>
          <w:bCs/>
          <w:i/>
          <w:iCs/>
          <w:spacing w:val="-4"/>
          <w:szCs w:val="24"/>
        </w:rPr>
      </w:pPr>
    </w:p>
    <w:p w14:paraId="326B5554" w14:textId="77777777" w:rsidR="00602049" w:rsidRPr="001772F6" w:rsidRDefault="00602049" w:rsidP="00602049">
      <w:pPr>
        <w:pStyle w:val="NormalJustified"/>
        <w:rPr>
          <w:bCs/>
          <w:i/>
          <w:iCs/>
          <w:szCs w:val="24"/>
        </w:rPr>
      </w:pPr>
      <w:r w:rsidRPr="001772F6">
        <w:rPr>
          <w:bCs/>
          <w:i/>
          <w:iCs/>
          <w:szCs w:val="24"/>
        </w:rPr>
        <w:t>* nehodící se škrtněte</w:t>
      </w:r>
    </w:p>
    <w:p w14:paraId="5AB54C09" w14:textId="77777777" w:rsidR="00602049" w:rsidRPr="001772F6" w:rsidRDefault="00602049" w:rsidP="00602049">
      <w:pPr>
        <w:pStyle w:val="NormalJustified"/>
        <w:rPr>
          <w:bCs/>
          <w:i/>
          <w:iCs/>
          <w:szCs w:val="24"/>
        </w:rPr>
      </w:pPr>
      <w:r w:rsidRPr="001772F6">
        <w:rPr>
          <w:bCs/>
          <w:i/>
          <w:iCs/>
          <w:szCs w:val="24"/>
        </w:rPr>
        <w:t>** dodavatel doplní podle Zadávací dokumentace</w:t>
      </w:r>
    </w:p>
    <w:p w14:paraId="7832CAE9" w14:textId="77777777" w:rsidR="00602049" w:rsidRDefault="00602049" w:rsidP="00602049">
      <w:pPr>
        <w:tabs>
          <w:tab w:val="left" w:pos="1920"/>
        </w:tabs>
        <w:spacing w:after="120"/>
      </w:pPr>
      <w:r w:rsidRPr="001772F6">
        <w:rPr>
          <w:bCs/>
          <w:i/>
          <w:iCs/>
        </w:rPr>
        <w:t xml:space="preserve">*** Vybrat a zaznačit možnosti pro neuveřejnění položkového rozpadu </w:t>
      </w:r>
      <w:proofErr w:type="gramStart"/>
      <w:r w:rsidRPr="001772F6">
        <w:rPr>
          <w:bCs/>
          <w:i/>
          <w:iCs/>
        </w:rPr>
        <w:t>ceny,  jednotkových</w:t>
      </w:r>
      <w:proofErr w:type="gramEnd"/>
      <w:r w:rsidRPr="001772F6">
        <w:rPr>
          <w:bCs/>
          <w:i/>
          <w:iCs/>
        </w:rPr>
        <w:t xml:space="preserve"> cen a případně dalších důvěrných informací. V případě nezaznačení dodavatel vydává souhlas se zveřejněním bez omezení.</w:t>
      </w:r>
    </w:p>
    <w:p w14:paraId="092C2E48" w14:textId="058E3C9C" w:rsidR="003B45DF" w:rsidRDefault="003B45DF" w:rsidP="007810B4">
      <w:pPr>
        <w:spacing w:after="120"/>
        <w:jc w:val="right"/>
      </w:pPr>
    </w:p>
    <w:sectPr w:rsidR="003B45DF">
      <w:headerReference w:type="default" r:id="rId8"/>
      <w:footerReference w:type="default" r:id="rId9"/>
      <w:pgSz w:w="11906" w:h="16838"/>
      <w:pgMar w:top="1417" w:right="1417" w:bottom="1417" w:left="1417" w:header="708" w:footer="708" w:gutter="0"/>
      <w:cols w:space="708"/>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D1B4" w14:textId="77777777" w:rsidR="005274AA" w:rsidRDefault="005274AA">
      <w:r>
        <w:separator/>
      </w:r>
    </w:p>
  </w:endnote>
  <w:endnote w:type="continuationSeparator" w:id="0">
    <w:p w14:paraId="36BD4C06" w14:textId="77777777" w:rsidR="005274AA" w:rsidRDefault="0052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nt587">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23C" w14:textId="77777777" w:rsidR="00586482" w:rsidRDefault="00586482">
    <w:pPr>
      <w:pStyle w:val="Zpat"/>
      <w:shd w:val="clear" w:color="auto" w:fill="99CCFF"/>
      <w:jc w:val="center"/>
    </w:pPr>
    <w:r>
      <w:rPr>
        <w:b/>
        <w:bCs/>
      </w:rPr>
      <w:t xml:space="preserve">Strana </w:t>
    </w:r>
    <w:r>
      <w:fldChar w:fldCharType="begin"/>
    </w:r>
    <w:r>
      <w:instrText xml:space="preserve"> PAGE </w:instrText>
    </w:r>
    <w:r>
      <w:fldChar w:fldCharType="separate"/>
    </w:r>
    <w:r w:rsidR="003E6A56">
      <w:rPr>
        <w:noProof/>
      </w:rPr>
      <w:t>20</w:t>
    </w:r>
    <w:r>
      <w:fldChar w:fldCharType="end"/>
    </w:r>
    <w:r>
      <w:rPr>
        <w:b/>
        <w:bCs/>
      </w:rPr>
      <w:t xml:space="preserve"> (celkem </w:t>
    </w:r>
    <w:r>
      <w:rPr>
        <w:noProof/>
      </w:rPr>
      <w:fldChar w:fldCharType="begin"/>
    </w:r>
    <w:r>
      <w:rPr>
        <w:noProof/>
      </w:rPr>
      <w:instrText xml:space="preserve"> NUMPAGES </w:instrText>
    </w:r>
    <w:r>
      <w:rPr>
        <w:noProof/>
      </w:rPr>
      <w:fldChar w:fldCharType="separate"/>
    </w:r>
    <w:r w:rsidR="003E6A56">
      <w:rPr>
        <w:noProof/>
      </w:rPr>
      <w:t>20</w:t>
    </w:r>
    <w:r>
      <w:rPr>
        <w:noProof/>
      </w:rPr>
      <w:fldChar w:fldCharType="end"/>
    </w:r>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5736" w14:textId="77777777" w:rsidR="005274AA" w:rsidRDefault="005274AA">
      <w:r>
        <w:separator/>
      </w:r>
    </w:p>
  </w:footnote>
  <w:footnote w:type="continuationSeparator" w:id="0">
    <w:p w14:paraId="04146C18" w14:textId="77777777" w:rsidR="005274AA" w:rsidRDefault="0052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D10" w14:textId="47D63DB1" w:rsidR="00586482" w:rsidRDefault="00586482" w:rsidP="00881834">
    <w:pPr>
      <w:pStyle w:val="Zhlav"/>
    </w:pPr>
  </w:p>
  <w:p w14:paraId="4A6B099F" w14:textId="77777777" w:rsidR="00586482" w:rsidRDefault="005864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Num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Num1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Num18"/>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00000006"/>
    <w:multiLevelType w:val="multilevel"/>
    <w:tmpl w:val="00000006"/>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00000008"/>
    <w:multiLevelType w:val="multilevel"/>
    <w:tmpl w:val="00000008"/>
    <w:name w:val="WWNum3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15:restartNumberingAfterBreak="0">
    <w:nsid w:val="00000009"/>
    <w:multiLevelType w:val="multilevel"/>
    <w:tmpl w:val="00000009"/>
    <w:name w:val="WWNum3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0" w15:restartNumberingAfterBreak="0">
    <w:nsid w:val="0000000B"/>
    <w:multiLevelType w:val="multilevel"/>
    <w:tmpl w:val="0000000B"/>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41"/>
    <w:lvl w:ilvl="0">
      <w:start w:val="4"/>
      <w:numFmt w:val="bullet"/>
      <w:lvlText w:val="-"/>
      <w:lvlJc w:val="left"/>
      <w:pPr>
        <w:tabs>
          <w:tab w:val="num" w:pos="0"/>
        </w:tabs>
        <w:ind w:left="720" w:hanging="360"/>
      </w:pPr>
      <w:rPr>
        <w:rFonts w:ascii="Calibri" w:hAnsi="Calibri" w:cs="font58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42"/>
    <w:lvl w:ilvl="0">
      <w:start w:val="1"/>
      <w:numFmt w:val="bullet"/>
      <w:lvlText w:val=""/>
      <w:lvlJc w:val="center"/>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 w15:restartNumberingAfterBreak="0">
    <w:nsid w:val="0000000F"/>
    <w:multiLevelType w:val="multilevel"/>
    <w:tmpl w:val="0000000F"/>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45"/>
    <w:lvl w:ilvl="0">
      <w:start w:val="4"/>
      <w:numFmt w:val="bullet"/>
      <w:lvlText w:val="-"/>
      <w:lvlJc w:val="left"/>
      <w:pPr>
        <w:tabs>
          <w:tab w:val="num" w:pos="0"/>
        </w:tabs>
        <w:ind w:left="720" w:hanging="360"/>
      </w:pPr>
      <w:rPr>
        <w:rFonts w:ascii="Calibri" w:hAnsi="Calibri" w:cs="font58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5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8" w15:restartNumberingAfterBreak="0">
    <w:nsid w:val="06CE312E"/>
    <w:multiLevelType w:val="hybridMultilevel"/>
    <w:tmpl w:val="155CE612"/>
    <w:lvl w:ilvl="0" w:tplc="D51AFE6C">
      <w:start w:val="4"/>
      <w:numFmt w:val="upperLetter"/>
      <w:lvlText w:val="%1."/>
      <w:lvlJc w:val="left"/>
      <w:pPr>
        <w:ind w:left="720" w:hanging="360"/>
      </w:pPr>
      <w:rPr>
        <w:rFonts w:hint="default"/>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830B0B"/>
    <w:multiLevelType w:val="hybridMultilevel"/>
    <w:tmpl w:val="A17CB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0861D70"/>
    <w:multiLevelType w:val="multilevel"/>
    <w:tmpl w:val="0000000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1"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2D9D23AA"/>
    <w:multiLevelType w:val="hybridMultilevel"/>
    <w:tmpl w:val="91EEB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CC348D"/>
    <w:multiLevelType w:val="multilevel"/>
    <w:tmpl w:val="859C4B72"/>
    <w:lvl w:ilvl="0">
      <w:start w:val="3"/>
      <w:numFmt w:val="decimal"/>
      <w:lvlText w:val="%1"/>
      <w:lvlJc w:val="left"/>
      <w:pPr>
        <w:ind w:left="360" w:hanging="360"/>
      </w:pPr>
      <w:rPr>
        <w:rFonts w:ascii="Times New Roman" w:hAnsi="Times New Roman" w:cs="Times New Roman" w:hint="default"/>
        <w:b/>
      </w:rPr>
    </w:lvl>
    <w:lvl w:ilvl="1">
      <w:start w:val="4"/>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4" w15:restartNumberingAfterBreak="0">
    <w:nsid w:val="32564B18"/>
    <w:multiLevelType w:val="hybridMultilevel"/>
    <w:tmpl w:val="8416BDE2"/>
    <w:lvl w:ilvl="0" w:tplc="264A5D74">
      <w:start w:val="2"/>
      <w:numFmt w:val="bullet"/>
      <w:lvlText w:val="–"/>
      <w:lvlJc w:val="left"/>
      <w:pPr>
        <w:ind w:left="720" w:hanging="360"/>
      </w:pPr>
      <w:rPr>
        <w:rFonts w:ascii="Calibri" w:eastAsia="Calibr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88373D"/>
    <w:multiLevelType w:val="hybridMultilevel"/>
    <w:tmpl w:val="D57812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37473B9"/>
    <w:multiLevelType w:val="hybridMultilevel"/>
    <w:tmpl w:val="22BCE3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A5144C6"/>
    <w:multiLevelType w:val="hybridMultilevel"/>
    <w:tmpl w:val="05F038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97262"/>
    <w:multiLevelType w:val="hybridMultilevel"/>
    <w:tmpl w:val="4F5AA15A"/>
    <w:lvl w:ilvl="0" w:tplc="17821984">
      <w:start w:val="2"/>
      <w:numFmt w:val="bullet"/>
      <w:lvlText w:val="-"/>
      <w:lvlJc w:val="left"/>
      <w:pPr>
        <w:ind w:left="720" w:hanging="360"/>
      </w:pPr>
      <w:rPr>
        <w:rFonts w:ascii="Times New Roman" w:eastAsia="Arial"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A30E30"/>
    <w:multiLevelType w:val="hybridMultilevel"/>
    <w:tmpl w:val="CDFE432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2D38A8"/>
    <w:multiLevelType w:val="hybridMultilevel"/>
    <w:tmpl w:val="98B02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936957"/>
    <w:multiLevelType w:val="hybridMultilevel"/>
    <w:tmpl w:val="00528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32B73"/>
    <w:multiLevelType w:val="hybridMultilevel"/>
    <w:tmpl w:val="E2CC5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1236B4"/>
    <w:multiLevelType w:val="hybridMultilevel"/>
    <w:tmpl w:val="ADDEA46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5714057">
    <w:abstractNumId w:val="0"/>
  </w:num>
  <w:num w:numId="2" w16cid:durableId="1707027205">
    <w:abstractNumId w:val="1"/>
  </w:num>
  <w:num w:numId="3" w16cid:durableId="1100567991">
    <w:abstractNumId w:val="2"/>
  </w:num>
  <w:num w:numId="4" w16cid:durableId="1072043062">
    <w:abstractNumId w:val="3"/>
  </w:num>
  <w:num w:numId="5" w16cid:durableId="244847989">
    <w:abstractNumId w:val="4"/>
  </w:num>
  <w:num w:numId="6" w16cid:durableId="898203134">
    <w:abstractNumId w:val="5"/>
  </w:num>
  <w:num w:numId="7" w16cid:durableId="1239368521">
    <w:abstractNumId w:val="6"/>
  </w:num>
  <w:num w:numId="8" w16cid:durableId="1863319881">
    <w:abstractNumId w:val="7"/>
  </w:num>
  <w:num w:numId="9" w16cid:durableId="869997699">
    <w:abstractNumId w:val="8"/>
  </w:num>
  <w:num w:numId="10" w16cid:durableId="1158225412">
    <w:abstractNumId w:val="9"/>
  </w:num>
  <w:num w:numId="11" w16cid:durableId="801727728">
    <w:abstractNumId w:val="10"/>
  </w:num>
  <w:num w:numId="12" w16cid:durableId="385417390">
    <w:abstractNumId w:val="11"/>
  </w:num>
  <w:num w:numId="13" w16cid:durableId="125243065">
    <w:abstractNumId w:val="12"/>
  </w:num>
  <w:num w:numId="14" w16cid:durableId="346978820">
    <w:abstractNumId w:val="13"/>
  </w:num>
  <w:num w:numId="15" w16cid:durableId="880241513">
    <w:abstractNumId w:val="14"/>
  </w:num>
  <w:num w:numId="16" w16cid:durableId="351614438">
    <w:abstractNumId w:val="15"/>
  </w:num>
  <w:num w:numId="17" w16cid:durableId="1524515062">
    <w:abstractNumId w:val="16"/>
  </w:num>
  <w:num w:numId="18" w16cid:durableId="1604531408">
    <w:abstractNumId w:val="17"/>
  </w:num>
  <w:num w:numId="19" w16cid:durableId="1942257309">
    <w:abstractNumId w:val="20"/>
  </w:num>
  <w:num w:numId="20" w16cid:durableId="1021055900">
    <w:abstractNumId w:val="18"/>
  </w:num>
  <w:num w:numId="21" w16cid:durableId="631978351">
    <w:abstractNumId w:val="32"/>
  </w:num>
  <w:num w:numId="22" w16cid:durableId="312487267">
    <w:abstractNumId w:val="21"/>
  </w:num>
  <w:num w:numId="23" w16cid:durableId="1662738690">
    <w:abstractNumId w:val="22"/>
  </w:num>
  <w:num w:numId="24" w16cid:durableId="290794308">
    <w:abstractNumId w:val="24"/>
  </w:num>
  <w:num w:numId="25" w16cid:durableId="1277517986">
    <w:abstractNumId w:val="26"/>
  </w:num>
  <w:num w:numId="26" w16cid:durableId="317930154">
    <w:abstractNumId w:val="25"/>
  </w:num>
  <w:num w:numId="27" w16cid:durableId="607200813">
    <w:abstractNumId w:val="27"/>
  </w:num>
  <w:num w:numId="28" w16cid:durableId="132723150">
    <w:abstractNumId w:val="31"/>
  </w:num>
  <w:num w:numId="29" w16cid:durableId="555165865">
    <w:abstractNumId w:val="23"/>
  </w:num>
  <w:num w:numId="30" w16cid:durableId="953168309">
    <w:abstractNumId w:val="19"/>
  </w:num>
  <w:num w:numId="31" w16cid:durableId="1301300889">
    <w:abstractNumId w:val="34"/>
  </w:num>
  <w:num w:numId="32" w16cid:durableId="681779918">
    <w:abstractNumId w:val="28"/>
  </w:num>
  <w:num w:numId="33" w16cid:durableId="774909994">
    <w:abstractNumId w:val="33"/>
  </w:num>
  <w:num w:numId="34" w16cid:durableId="1528324842">
    <w:abstractNumId w:val="29"/>
  </w:num>
  <w:num w:numId="35" w16cid:durableId="3515668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EC"/>
    <w:rsid w:val="000006F7"/>
    <w:rsid w:val="0000110B"/>
    <w:rsid w:val="000069F9"/>
    <w:rsid w:val="00015F9E"/>
    <w:rsid w:val="000211DC"/>
    <w:rsid w:val="00030D11"/>
    <w:rsid w:val="000358D3"/>
    <w:rsid w:val="000451D9"/>
    <w:rsid w:val="000461CB"/>
    <w:rsid w:val="00047FB6"/>
    <w:rsid w:val="000536BB"/>
    <w:rsid w:val="00054C39"/>
    <w:rsid w:val="00062FE5"/>
    <w:rsid w:val="00067201"/>
    <w:rsid w:val="000756E8"/>
    <w:rsid w:val="000762EA"/>
    <w:rsid w:val="00091876"/>
    <w:rsid w:val="00094D0A"/>
    <w:rsid w:val="000A0B9C"/>
    <w:rsid w:val="000A2369"/>
    <w:rsid w:val="000A6B5D"/>
    <w:rsid w:val="000B1D6A"/>
    <w:rsid w:val="000B4922"/>
    <w:rsid w:val="000C0969"/>
    <w:rsid w:val="000C2871"/>
    <w:rsid w:val="000D4A9C"/>
    <w:rsid w:val="000D5A8B"/>
    <w:rsid w:val="000E41ED"/>
    <w:rsid w:val="000E65CB"/>
    <w:rsid w:val="000F39C3"/>
    <w:rsid w:val="000F726B"/>
    <w:rsid w:val="000F75A9"/>
    <w:rsid w:val="00102EA3"/>
    <w:rsid w:val="00110A93"/>
    <w:rsid w:val="00111C4E"/>
    <w:rsid w:val="00117A4A"/>
    <w:rsid w:val="00120FCF"/>
    <w:rsid w:val="001255C5"/>
    <w:rsid w:val="0013039A"/>
    <w:rsid w:val="00130C44"/>
    <w:rsid w:val="00135F62"/>
    <w:rsid w:val="00140B7C"/>
    <w:rsid w:val="00143938"/>
    <w:rsid w:val="00146EC0"/>
    <w:rsid w:val="00150E05"/>
    <w:rsid w:val="00151556"/>
    <w:rsid w:val="001525E2"/>
    <w:rsid w:val="0015477F"/>
    <w:rsid w:val="00157747"/>
    <w:rsid w:val="001660F2"/>
    <w:rsid w:val="001848B1"/>
    <w:rsid w:val="001848EC"/>
    <w:rsid w:val="001A1BF0"/>
    <w:rsid w:val="001A5408"/>
    <w:rsid w:val="001A67B5"/>
    <w:rsid w:val="001A79DF"/>
    <w:rsid w:val="001B0202"/>
    <w:rsid w:val="001B029F"/>
    <w:rsid w:val="001B42E9"/>
    <w:rsid w:val="001B5BD5"/>
    <w:rsid w:val="001C0AE4"/>
    <w:rsid w:val="001C5CC7"/>
    <w:rsid w:val="001C5E81"/>
    <w:rsid w:val="001C7EAD"/>
    <w:rsid w:val="001D319F"/>
    <w:rsid w:val="001D7808"/>
    <w:rsid w:val="001E004B"/>
    <w:rsid w:val="001E2748"/>
    <w:rsid w:val="001E78E8"/>
    <w:rsid w:val="001F10E2"/>
    <w:rsid w:val="001F2C1B"/>
    <w:rsid w:val="00201981"/>
    <w:rsid w:val="0020656B"/>
    <w:rsid w:val="00207C55"/>
    <w:rsid w:val="00211382"/>
    <w:rsid w:val="002122CC"/>
    <w:rsid w:val="00220076"/>
    <w:rsid w:val="00223219"/>
    <w:rsid w:val="0022466B"/>
    <w:rsid w:val="002278F8"/>
    <w:rsid w:val="00242FD8"/>
    <w:rsid w:val="00243ECA"/>
    <w:rsid w:val="00244D27"/>
    <w:rsid w:val="00246082"/>
    <w:rsid w:val="00247E14"/>
    <w:rsid w:val="00251FEE"/>
    <w:rsid w:val="00254471"/>
    <w:rsid w:val="00255761"/>
    <w:rsid w:val="0026548D"/>
    <w:rsid w:val="00273B3E"/>
    <w:rsid w:val="00281D0B"/>
    <w:rsid w:val="00296513"/>
    <w:rsid w:val="00296DC4"/>
    <w:rsid w:val="002A45BB"/>
    <w:rsid w:val="002A6197"/>
    <w:rsid w:val="002B00C5"/>
    <w:rsid w:val="002B0CA5"/>
    <w:rsid w:val="002B19ED"/>
    <w:rsid w:val="002B4B9E"/>
    <w:rsid w:val="002B5562"/>
    <w:rsid w:val="002B5FFE"/>
    <w:rsid w:val="002B7AC4"/>
    <w:rsid w:val="002C2590"/>
    <w:rsid w:val="002C5563"/>
    <w:rsid w:val="002C58EA"/>
    <w:rsid w:val="002D5965"/>
    <w:rsid w:val="002F0435"/>
    <w:rsid w:val="002F454F"/>
    <w:rsid w:val="002F601C"/>
    <w:rsid w:val="00310550"/>
    <w:rsid w:val="0032597F"/>
    <w:rsid w:val="003275A2"/>
    <w:rsid w:val="00327DD9"/>
    <w:rsid w:val="003353D2"/>
    <w:rsid w:val="003405A8"/>
    <w:rsid w:val="0034276A"/>
    <w:rsid w:val="00346579"/>
    <w:rsid w:val="0034712B"/>
    <w:rsid w:val="00355BC4"/>
    <w:rsid w:val="00362430"/>
    <w:rsid w:val="003709FC"/>
    <w:rsid w:val="00373E06"/>
    <w:rsid w:val="00375EC0"/>
    <w:rsid w:val="00381393"/>
    <w:rsid w:val="00384D3D"/>
    <w:rsid w:val="00391E70"/>
    <w:rsid w:val="00394B56"/>
    <w:rsid w:val="00394EA3"/>
    <w:rsid w:val="003A01D4"/>
    <w:rsid w:val="003A328D"/>
    <w:rsid w:val="003B1B88"/>
    <w:rsid w:val="003B1EE7"/>
    <w:rsid w:val="003B2DDC"/>
    <w:rsid w:val="003B42B4"/>
    <w:rsid w:val="003B45DF"/>
    <w:rsid w:val="003C0343"/>
    <w:rsid w:val="003D0371"/>
    <w:rsid w:val="003D4151"/>
    <w:rsid w:val="003E60F9"/>
    <w:rsid w:val="003E6A56"/>
    <w:rsid w:val="003F405E"/>
    <w:rsid w:val="003F4A62"/>
    <w:rsid w:val="003F5402"/>
    <w:rsid w:val="003F7DCB"/>
    <w:rsid w:val="004025E3"/>
    <w:rsid w:val="0040416A"/>
    <w:rsid w:val="00404A77"/>
    <w:rsid w:val="00404ED6"/>
    <w:rsid w:val="00406AEF"/>
    <w:rsid w:val="00410ABF"/>
    <w:rsid w:val="00413AF4"/>
    <w:rsid w:val="00417097"/>
    <w:rsid w:val="00422420"/>
    <w:rsid w:val="00424944"/>
    <w:rsid w:val="00435F2E"/>
    <w:rsid w:val="00437C77"/>
    <w:rsid w:val="004414FA"/>
    <w:rsid w:val="00452A50"/>
    <w:rsid w:val="004604D0"/>
    <w:rsid w:val="0047301E"/>
    <w:rsid w:val="004800EE"/>
    <w:rsid w:val="00486647"/>
    <w:rsid w:val="00486CFA"/>
    <w:rsid w:val="00493E6B"/>
    <w:rsid w:val="004A1A0F"/>
    <w:rsid w:val="004A4A42"/>
    <w:rsid w:val="004A5C96"/>
    <w:rsid w:val="004B1FE3"/>
    <w:rsid w:val="004B27A1"/>
    <w:rsid w:val="004B5461"/>
    <w:rsid w:val="004B67CF"/>
    <w:rsid w:val="004C0187"/>
    <w:rsid w:val="004C101D"/>
    <w:rsid w:val="004C17CB"/>
    <w:rsid w:val="004C36DA"/>
    <w:rsid w:val="004E6B71"/>
    <w:rsid w:val="004F5168"/>
    <w:rsid w:val="004F55CA"/>
    <w:rsid w:val="004F6CDC"/>
    <w:rsid w:val="005051E4"/>
    <w:rsid w:val="00506C23"/>
    <w:rsid w:val="0051742B"/>
    <w:rsid w:val="005274AA"/>
    <w:rsid w:val="0052773B"/>
    <w:rsid w:val="00530042"/>
    <w:rsid w:val="00530ED2"/>
    <w:rsid w:val="00540DD2"/>
    <w:rsid w:val="00540FB0"/>
    <w:rsid w:val="00541BC1"/>
    <w:rsid w:val="0055101D"/>
    <w:rsid w:val="00553E3E"/>
    <w:rsid w:val="00555503"/>
    <w:rsid w:val="00557A5B"/>
    <w:rsid w:val="00571611"/>
    <w:rsid w:val="00586482"/>
    <w:rsid w:val="005940DC"/>
    <w:rsid w:val="005A0033"/>
    <w:rsid w:val="005A2D18"/>
    <w:rsid w:val="005A7F45"/>
    <w:rsid w:val="005B446B"/>
    <w:rsid w:val="005B4CBE"/>
    <w:rsid w:val="005B5EB9"/>
    <w:rsid w:val="005C152D"/>
    <w:rsid w:val="005C2124"/>
    <w:rsid w:val="005C546F"/>
    <w:rsid w:val="005C6BA8"/>
    <w:rsid w:val="005E1D1E"/>
    <w:rsid w:val="005F2C65"/>
    <w:rsid w:val="005F3A6B"/>
    <w:rsid w:val="00601145"/>
    <w:rsid w:val="00602049"/>
    <w:rsid w:val="00602ACD"/>
    <w:rsid w:val="00605555"/>
    <w:rsid w:val="00606826"/>
    <w:rsid w:val="006204EC"/>
    <w:rsid w:val="006215DF"/>
    <w:rsid w:val="006230BA"/>
    <w:rsid w:val="00623209"/>
    <w:rsid w:val="00624E38"/>
    <w:rsid w:val="0062727F"/>
    <w:rsid w:val="006279CD"/>
    <w:rsid w:val="00633070"/>
    <w:rsid w:val="00651D17"/>
    <w:rsid w:val="0065203B"/>
    <w:rsid w:val="006529DF"/>
    <w:rsid w:val="00654FFA"/>
    <w:rsid w:val="00660B2C"/>
    <w:rsid w:val="00667C1E"/>
    <w:rsid w:val="00670DED"/>
    <w:rsid w:val="00673B88"/>
    <w:rsid w:val="0067508C"/>
    <w:rsid w:val="006772F4"/>
    <w:rsid w:val="00685119"/>
    <w:rsid w:val="00687CF1"/>
    <w:rsid w:val="00690C89"/>
    <w:rsid w:val="00696648"/>
    <w:rsid w:val="006A3E22"/>
    <w:rsid w:val="006B4036"/>
    <w:rsid w:val="006B4621"/>
    <w:rsid w:val="006B7B7B"/>
    <w:rsid w:val="006D3C63"/>
    <w:rsid w:val="006D4D0B"/>
    <w:rsid w:val="006D52D9"/>
    <w:rsid w:val="006E1A75"/>
    <w:rsid w:val="006E2E17"/>
    <w:rsid w:val="006E4769"/>
    <w:rsid w:val="006F2A6C"/>
    <w:rsid w:val="007003FE"/>
    <w:rsid w:val="0070206B"/>
    <w:rsid w:val="00702ADC"/>
    <w:rsid w:val="00713532"/>
    <w:rsid w:val="007149C8"/>
    <w:rsid w:val="0071697C"/>
    <w:rsid w:val="00723801"/>
    <w:rsid w:val="00723AA7"/>
    <w:rsid w:val="0073045A"/>
    <w:rsid w:val="00734347"/>
    <w:rsid w:val="007373DC"/>
    <w:rsid w:val="00737B26"/>
    <w:rsid w:val="007406B5"/>
    <w:rsid w:val="00740DC3"/>
    <w:rsid w:val="00742903"/>
    <w:rsid w:val="007448C4"/>
    <w:rsid w:val="00744F45"/>
    <w:rsid w:val="00754551"/>
    <w:rsid w:val="0077067C"/>
    <w:rsid w:val="00771008"/>
    <w:rsid w:val="007810B4"/>
    <w:rsid w:val="00783348"/>
    <w:rsid w:val="0079799B"/>
    <w:rsid w:val="007A1F9E"/>
    <w:rsid w:val="007A78DD"/>
    <w:rsid w:val="007A7C9F"/>
    <w:rsid w:val="007B1718"/>
    <w:rsid w:val="007C4BD3"/>
    <w:rsid w:val="007D30EE"/>
    <w:rsid w:val="007E06C0"/>
    <w:rsid w:val="007E1EF5"/>
    <w:rsid w:val="007E3D30"/>
    <w:rsid w:val="007F0172"/>
    <w:rsid w:val="007F4949"/>
    <w:rsid w:val="00801688"/>
    <w:rsid w:val="00801907"/>
    <w:rsid w:val="00805D46"/>
    <w:rsid w:val="0080767D"/>
    <w:rsid w:val="00824090"/>
    <w:rsid w:val="00836CA1"/>
    <w:rsid w:val="008433A7"/>
    <w:rsid w:val="00844B1F"/>
    <w:rsid w:val="00851C0F"/>
    <w:rsid w:val="00855E11"/>
    <w:rsid w:val="008572DF"/>
    <w:rsid w:val="008650D4"/>
    <w:rsid w:val="00877821"/>
    <w:rsid w:val="008804AE"/>
    <w:rsid w:val="00881834"/>
    <w:rsid w:val="008828BD"/>
    <w:rsid w:val="00883801"/>
    <w:rsid w:val="00886672"/>
    <w:rsid w:val="0089014F"/>
    <w:rsid w:val="00892AF6"/>
    <w:rsid w:val="00893643"/>
    <w:rsid w:val="00894840"/>
    <w:rsid w:val="0089721B"/>
    <w:rsid w:val="008B2E2A"/>
    <w:rsid w:val="008B6D3C"/>
    <w:rsid w:val="008B7542"/>
    <w:rsid w:val="008B7AA6"/>
    <w:rsid w:val="008C103C"/>
    <w:rsid w:val="008D4769"/>
    <w:rsid w:val="008D4BA1"/>
    <w:rsid w:val="008D4BB5"/>
    <w:rsid w:val="008E22A3"/>
    <w:rsid w:val="008E4A45"/>
    <w:rsid w:val="008E4BFA"/>
    <w:rsid w:val="008E77FB"/>
    <w:rsid w:val="008F24D5"/>
    <w:rsid w:val="008F27BC"/>
    <w:rsid w:val="008F7AA5"/>
    <w:rsid w:val="00902193"/>
    <w:rsid w:val="00925313"/>
    <w:rsid w:val="00931D99"/>
    <w:rsid w:val="00934411"/>
    <w:rsid w:val="00934987"/>
    <w:rsid w:val="0093660A"/>
    <w:rsid w:val="009420E9"/>
    <w:rsid w:val="009508A1"/>
    <w:rsid w:val="00950957"/>
    <w:rsid w:val="0095234E"/>
    <w:rsid w:val="00952A67"/>
    <w:rsid w:val="00952CA0"/>
    <w:rsid w:val="00965404"/>
    <w:rsid w:val="00966781"/>
    <w:rsid w:val="009670EA"/>
    <w:rsid w:val="009676AE"/>
    <w:rsid w:val="00971C3A"/>
    <w:rsid w:val="00973A17"/>
    <w:rsid w:val="009809FF"/>
    <w:rsid w:val="00984F5E"/>
    <w:rsid w:val="00990163"/>
    <w:rsid w:val="009A1D9C"/>
    <w:rsid w:val="009A3E50"/>
    <w:rsid w:val="009B5976"/>
    <w:rsid w:val="009D212A"/>
    <w:rsid w:val="009D4796"/>
    <w:rsid w:val="009D6AC6"/>
    <w:rsid w:val="009E0B1E"/>
    <w:rsid w:val="009E3FE3"/>
    <w:rsid w:val="009E6D2F"/>
    <w:rsid w:val="009F2E8D"/>
    <w:rsid w:val="009F77CB"/>
    <w:rsid w:val="009F7E30"/>
    <w:rsid w:val="00A115D1"/>
    <w:rsid w:val="00A13D96"/>
    <w:rsid w:val="00A14213"/>
    <w:rsid w:val="00A14632"/>
    <w:rsid w:val="00A16B20"/>
    <w:rsid w:val="00A20504"/>
    <w:rsid w:val="00A20AA8"/>
    <w:rsid w:val="00A24B1F"/>
    <w:rsid w:val="00A355CD"/>
    <w:rsid w:val="00A41328"/>
    <w:rsid w:val="00A46977"/>
    <w:rsid w:val="00A4781A"/>
    <w:rsid w:val="00A51AA6"/>
    <w:rsid w:val="00A552E9"/>
    <w:rsid w:val="00A567E5"/>
    <w:rsid w:val="00A57918"/>
    <w:rsid w:val="00A67EB5"/>
    <w:rsid w:val="00A75428"/>
    <w:rsid w:val="00A91756"/>
    <w:rsid w:val="00A91A7C"/>
    <w:rsid w:val="00A94CCB"/>
    <w:rsid w:val="00AA2C48"/>
    <w:rsid w:val="00AA3561"/>
    <w:rsid w:val="00AA755C"/>
    <w:rsid w:val="00AB115B"/>
    <w:rsid w:val="00AC01CC"/>
    <w:rsid w:val="00AC06D3"/>
    <w:rsid w:val="00AC1055"/>
    <w:rsid w:val="00AC3EA4"/>
    <w:rsid w:val="00AD1B42"/>
    <w:rsid w:val="00AD5DD7"/>
    <w:rsid w:val="00AE2FF1"/>
    <w:rsid w:val="00AE5028"/>
    <w:rsid w:val="00AF15BE"/>
    <w:rsid w:val="00B03D67"/>
    <w:rsid w:val="00B04AEC"/>
    <w:rsid w:val="00B07B1E"/>
    <w:rsid w:val="00B13295"/>
    <w:rsid w:val="00B2470E"/>
    <w:rsid w:val="00B2530B"/>
    <w:rsid w:val="00B266E9"/>
    <w:rsid w:val="00B325FB"/>
    <w:rsid w:val="00B403B3"/>
    <w:rsid w:val="00B46902"/>
    <w:rsid w:val="00B4756C"/>
    <w:rsid w:val="00B5498E"/>
    <w:rsid w:val="00B57143"/>
    <w:rsid w:val="00B61CB8"/>
    <w:rsid w:val="00B62AE9"/>
    <w:rsid w:val="00B63677"/>
    <w:rsid w:val="00B6420C"/>
    <w:rsid w:val="00B731EC"/>
    <w:rsid w:val="00B74F64"/>
    <w:rsid w:val="00B75E94"/>
    <w:rsid w:val="00B80A48"/>
    <w:rsid w:val="00B851B9"/>
    <w:rsid w:val="00BA6168"/>
    <w:rsid w:val="00BB26AA"/>
    <w:rsid w:val="00BB66FF"/>
    <w:rsid w:val="00BC061D"/>
    <w:rsid w:val="00BC089E"/>
    <w:rsid w:val="00BC33F4"/>
    <w:rsid w:val="00BC34C7"/>
    <w:rsid w:val="00BC36CD"/>
    <w:rsid w:val="00BC514F"/>
    <w:rsid w:val="00BC5224"/>
    <w:rsid w:val="00BC6103"/>
    <w:rsid w:val="00BD1435"/>
    <w:rsid w:val="00BD4C2F"/>
    <w:rsid w:val="00BD5E8E"/>
    <w:rsid w:val="00BE1210"/>
    <w:rsid w:val="00BE6077"/>
    <w:rsid w:val="00BE6E94"/>
    <w:rsid w:val="00BE6F86"/>
    <w:rsid w:val="00BF0B85"/>
    <w:rsid w:val="00BF28B8"/>
    <w:rsid w:val="00BF2AEB"/>
    <w:rsid w:val="00BF3121"/>
    <w:rsid w:val="00BF6578"/>
    <w:rsid w:val="00BF75AB"/>
    <w:rsid w:val="00BF799F"/>
    <w:rsid w:val="00C0514A"/>
    <w:rsid w:val="00C05FDC"/>
    <w:rsid w:val="00C06661"/>
    <w:rsid w:val="00C1517F"/>
    <w:rsid w:val="00C17BB8"/>
    <w:rsid w:val="00C27551"/>
    <w:rsid w:val="00C30328"/>
    <w:rsid w:val="00C32E56"/>
    <w:rsid w:val="00C40213"/>
    <w:rsid w:val="00C52D9B"/>
    <w:rsid w:val="00C53B7E"/>
    <w:rsid w:val="00C54C52"/>
    <w:rsid w:val="00C616BB"/>
    <w:rsid w:val="00C621E9"/>
    <w:rsid w:val="00C71DD1"/>
    <w:rsid w:val="00C74C1D"/>
    <w:rsid w:val="00C80449"/>
    <w:rsid w:val="00C839A8"/>
    <w:rsid w:val="00C839AF"/>
    <w:rsid w:val="00C84DA3"/>
    <w:rsid w:val="00C92AA6"/>
    <w:rsid w:val="00C9392C"/>
    <w:rsid w:val="00C95140"/>
    <w:rsid w:val="00CA0D8A"/>
    <w:rsid w:val="00CA20B2"/>
    <w:rsid w:val="00CB2C6B"/>
    <w:rsid w:val="00CB439B"/>
    <w:rsid w:val="00CB7414"/>
    <w:rsid w:val="00CC1E43"/>
    <w:rsid w:val="00CC25D3"/>
    <w:rsid w:val="00CC7A66"/>
    <w:rsid w:val="00CE4FB6"/>
    <w:rsid w:val="00CF7D26"/>
    <w:rsid w:val="00D01CBA"/>
    <w:rsid w:val="00D03B4A"/>
    <w:rsid w:val="00D05334"/>
    <w:rsid w:val="00D07327"/>
    <w:rsid w:val="00D108BD"/>
    <w:rsid w:val="00D117D9"/>
    <w:rsid w:val="00D118B1"/>
    <w:rsid w:val="00D12F13"/>
    <w:rsid w:val="00D14D94"/>
    <w:rsid w:val="00D16642"/>
    <w:rsid w:val="00D16894"/>
    <w:rsid w:val="00D202C0"/>
    <w:rsid w:val="00D34B9B"/>
    <w:rsid w:val="00D40B1A"/>
    <w:rsid w:val="00D6409F"/>
    <w:rsid w:val="00D66ABD"/>
    <w:rsid w:val="00D74CEC"/>
    <w:rsid w:val="00D756BC"/>
    <w:rsid w:val="00D80FAB"/>
    <w:rsid w:val="00D81729"/>
    <w:rsid w:val="00D8186B"/>
    <w:rsid w:val="00D82182"/>
    <w:rsid w:val="00D844E0"/>
    <w:rsid w:val="00DA589A"/>
    <w:rsid w:val="00DB076C"/>
    <w:rsid w:val="00DB2857"/>
    <w:rsid w:val="00DB31FD"/>
    <w:rsid w:val="00DB7A14"/>
    <w:rsid w:val="00DD66DC"/>
    <w:rsid w:val="00DE1838"/>
    <w:rsid w:val="00DE3DAF"/>
    <w:rsid w:val="00DF0641"/>
    <w:rsid w:val="00DF2661"/>
    <w:rsid w:val="00E01058"/>
    <w:rsid w:val="00E07D98"/>
    <w:rsid w:val="00E109C9"/>
    <w:rsid w:val="00E130AF"/>
    <w:rsid w:val="00E142EB"/>
    <w:rsid w:val="00E21D6D"/>
    <w:rsid w:val="00E23D97"/>
    <w:rsid w:val="00E308C6"/>
    <w:rsid w:val="00E33EB2"/>
    <w:rsid w:val="00E45724"/>
    <w:rsid w:val="00E51DE6"/>
    <w:rsid w:val="00E51DE8"/>
    <w:rsid w:val="00E5269F"/>
    <w:rsid w:val="00E56709"/>
    <w:rsid w:val="00E630B1"/>
    <w:rsid w:val="00E6656B"/>
    <w:rsid w:val="00E67D55"/>
    <w:rsid w:val="00E8071C"/>
    <w:rsid w:val="00E80945"/>
    <w:rsid w:val="00E83576"/>
    <w:rsid w:val="00E840CB"/>
    <w:rsid w:val="00E86461"/>
    <w:rsid w:val="00E93142"/>
    <w:rsid w:val="00E93436"/>
    <w:rsid w:val="00E955DB"/>
    <w:rsid w:val="00EA52D2"/>
    <w:rsid w:val="00EA746F"/>
    <w:rsid w:val="00EB5ECE"/>
    <w:rsid w:val="00EC02DA"/>
    <w:rsid w:val="00EC3811"/>
    <w:rsid w:val="00EC705B"/>
    <w:rsid w:val="00ED2736"/>
    <w:rsid w:val="00ED3FCE"/>
    <w:rsid w:val="00ED714B"/>
    <w:rsid w:val="00EE0691"/>
    <w:rsid w:val="00EE376E"/>
    <w:rsid w:val="00EE4C3A"/>
    <w:rsid w:val="00EE6CFC"/>
    <w:rsid w:val="00EF0B3E"/>
    <w:rsid w:val="00EF226A"/>
    <w:rsid w:val="00EF2990"/>
    <w:rsid w:val="00EF583A"/>
    <w:rsid w:val="00F11547"/>
    <w:rsid w:val="00F15583"/>
    <w:rsid w:val="00F15EBC"/>
    <w:rsid w:val="00F21A41"/>
    <w:rsid w:val="00F22D0D"/>
    <w:rsid w:val="00F37FC9"/>
    <w:rsid w:val="00F4358B"/>
    <w:rsid w:val="00F4509F"/>
    <w:rsid w:val="00F5051F"/>
    <w:rsid w:val="00F5110F"/>
    <w:rsid w:val="00F7249C"/>
    <w:rsid w:val="00F730BB"/>
    <w:rsid w:val="00F76611"/>
    <w:rsid w:val="00F81CEB"/>
    <w:rsid w:val="00F84F0A"/>
    <w:rsid w:val="00F900A6"/>
    <w:rsid w:val="00F92E93"/>
    <w:rsid w:val="00F93B74"/>
    <w:rsid w:val="00F97163"/>
    <w:rsid w:val="00F973B0"/>
    <w:rsid w:val="00F9751D"/>
    <w:rsid w:val="00FB2451"/>
    <w:rsid w:val="00FB7680"/>
    <w:rsid w:val="00FC31E3"/>
    <w:rsid w:val="00FC3251"/>
    <w:rsid w:val="00FC4E20"/>
    <w:rsid w:val="00FD168A"/>
    <w:rsid w:val="00FD343B"/>
    <w:rsid w:val="00FE1346"/>
    <w:rsid w:val="00FE68CE"/>
    <w:rsid w:val="00FE73C4"/>
    <w:rsid w:val="00FF1D33"/>
    <w:rsid w:val="00FF47E6"/>
    <w:rsid w:val="00FF4D08"/>
    <w:rsid w:val="00FF5F91"/>
    <w:rsid w:val="00FF790E"/>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23988A"/>
  <w15:chartTrackingRefBased/>
  <w15:docId w15:val="{909DCB8E-B527-46A1-A60E-50519573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Arial"/>
      <w:kern w:val="1"/>
      <w:sz w:val="24"/>
      <w:szCs w:val="24"/>
      <w:lang w:eastAsia="ar-SA"/>
    </w:rPr>
  </w:style>
  <w:style w:type="paragraph" w:styleId="Nadpis1">
    <w:name w:val="heading 1"/>
    <w:basedOn w:val="Normln"/>
    <w:next w:val="Zkladntext"/>
    <w:qFormat/>
    <w:pPr>
      <w:keepNext/>
      <w:numPr>
        <w:numId w:val="1"/>
      </w:numPr>
      <w:jc w:val="both"/>
      <w:outlineLvl w:val="0"/>
    </w:pPr>
    <w:rPr>
      <w:b/>
      <w:bCs/>
    </w:rPr>
  </w:style>
  <w:style w:type="paragraph" w:styleId="Nadpis2">
    <w:name w:val="heading 2"/>
    <w:basedOn w:val="Normln"/>
    <w:next w:val="Zkladntext"/>
    <w:qFormat/>
    <w:pPr>
      <w:keepNext/>
      <w:numPr>
        <w:ilvl w:val="1"/>
        <w:numId w:val="1"/>
      </w:numPr>
      <w:jc w:val="both"/>
      <w:outlineLvl w:val="1"/>
    </w:pPr>
    <w:rPr>
      <w:b/>
      <w:bCs/>
      <w:sz w:val="28"/>
    </w:rPr>
  </w:style>
  <w:style w:type="paragraph" w:styleId="Nadpis3">
    <w:name w:val="heading 3"/>
    <w:basedOn w:val="Normln"/>
    <w:next w:val="Zkladntext"/>
    <w:qFormat/>
    <w:pPr>
      <w:keepNext/>
      <w:numPr>
        <w:ilvl w:val="2"/>
        <w:numId w:val="1"/>
      </w:numPr>
      <w:spacing w:line="264" w:lineRule="auto"/>
      <w:jc w:val="center"/>
      <w:outlineLvl w:val="2"/>
    </w:pPr>
    <w:rPr>
      <w:b/>
      <w:caps/>
      <w:sz w:val="56"/>
      <w:szCs w:val="20"/>
    </w:rPr>
  </w:style>
  <w:style w:type="paragraph" w:styleId="Nadpis7">
    <w:name w:val="heading 7"/>
    <w:basedOn w:val="Normln"/>
    <w:next w:val="Normln"/>
    <w:link w:val="Nadpis7Char"/>
    <w:uiPriority w:val="9"/>
    <w:semiHidden/>
    <w:unhideWhenUsed/>
    <w:qFormat/>
    <w:rsid w:val="00DE3D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styleId="Hypertextovodkaz">
    <w:name w:val="Hyperlink"/>
    <w:uiPriority w:val="99"/>
    <w:rPr>
      <w:color w:val="0563C1"/>
      <w:u w:val="single"/>
    </w:rPr>
  </w:style>
  <w:style w:type="character" w:customStyle="1" w:styleId="Odkaznakoment1">
    <w:name w:val="Odkaz na komentář1"/>
    <w:rPr>
      <w:sz w:val="16"/>
      <w:szCs w:val="16"/>
    </w:rPr>
  </w:style>
  <w:style w:type="character" w:customStyle="1" w:styleId="TextkomenteChar">
    <w:name w:val="Text komentáře Char"/>
    <w:basedOn w:val="DefaultParagraphFont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TextpoznpodarouChar">
    <w:name w:val="Text pozn. pod čarou Char"/>
    <w:basedOn w:val="DefaultParagraphFont1"/>
    <w:link w:val="Textpoznpodarou"/>
    <w:uiPriority w:val="99"/>
  </w:style>
  <w:style w:type="character" w:customStyle="1" w:styleId="Znakapoznpodarou1">
    <w:name w:val="Značka pozn. pod čarou1"/>
    <w:rPr>
      <w:vertAlign w:val="superscript"/>
    </w:rPr>
  </w:style>
  <w:style w:type="character" w:customStyle="1" w:styleId="Zkladntext0">
    <w:name w:val="Základní text_"/>
    <w:rPr>
      <w:rFonts w:ascii="Arial" w:eastAsia="Arial" w:hAnsi="Arial" w:cs="Arial"/>
    </w:rPr>
  </w:style>
  <w:style w:type="character" w:customStyle="1" w:styleId="FormtovanvHTMLChar">
    <w:name w:val="Formátovaný v HTML Char"/>
    <w:rPr>
      <w:rFonts w:eastAsia="Arial"/>
      <w:kern w:val="1"/>
      <w:sz w:val="24"/>
      <w:szCs w:val="24"/>
      <w:lang w:val="en-US"/>
    </w:rPr>
  </w:style>
  <w:style w:type="character" w:customStyle="1" w:styleId="ZkladntextChar">
    <w:name w:val="Základní text Char"/>
    <w:rPr>
      <w:sz w:val="24"/>
      <w:szCs w:val="24"/>
    </w:rPr>
  </w:style>
  <w:style w:type="character" w:customStyle="1" w:styleId="ListLabel1">
    <w:name w:val="ListLabel 1"/>
    <w:rPr>
      <w:rFonts w:cs="Times New Roman"/>
    </w:rPr>
  </w:style>
  <w:style w:type="character" w:customStyle="1" w:styleId="ListLabel2">
    <w:name w:val="ListLabel 2"/>
    <w:rPr>
      <w:rFonts w:eastAsia="Times New Roman" w:cs="Times New Roman"/>
      <w:sz w:val="24"/>
      <w:szCs w:val="24"/>
    </w:rPr>
  </w:style>
  <w:style w:type="character" w:customStyle="1" w:styleId="ListLabel3">
    <w:name w:val="ListLabel 3"/>
    <w:rPr>
      <w:sz w:val="20"/>
    </w:rPr>
  </w:style>
  <w:style w:type="character" w:customStyle="1" w:styleId="ListLabel4">
    <w:name w:val="ListLabel 4"/>
    <w:rPr>
      <w:sz w:val="24"/>
      <w:szCs w:val="24"/>
    </w:rPr>
  </w:style>
  <w:style w:type="character" w:customStyle="1" w:styleId="ListLabel5">
    <w:name w:val="ListLabel 5"/>
    <w:rPr>
      <w:rFonts w:cs="Courier New"/>
    </w:rPr>
  </w:style>
  <w:style w:type="character" w:styleId="Siln">
    <w:name w:val="Strong"/>
    <w:qFormat/>
    <w:rPr>
      <w:b/>
      <w:bCs/>
    </w:rPr>
  </w:style>
  <w:style w:type="character" w:customStyle="1" w:styleId="HTMLVariable1">
    <w:name w:val="HTML Variable1"/>
    <w:rPr>
      <w:i/>
      <w:iCs/>
    </w:rPr>
  </w:style>
  <w:style w:type="character" w:customStyle="1" w:styleId="ZkladntextChar1">
    <w:name w:val="Základní text Char1"/>
    <w:basedOn w:val="DefaultParagraphFont1"/>
  </w:style>
  <w:style w:type="character" w:customStyle="1" w:styleId="cpvselected1">
    <w:name w:val="cpvselected1"/>
    <w:rPr>
      <w:color w:val="FF0000"/>
    </w:rPr>
  </w:style>
  <w:style w:type="character" w:styleId="Zdraznn">
    <w:name w:val="Emphasis"/>
    <w:qFormat/>
    <w:rPr>
      <w:i/>
      <w:iCs/>
    </w:rPr>
  </w:style>
  <w:style w:type="character" w:customStyle="1" w:styleId="ListLabel6">
    <w:name w:val="ListLabel 6"/>
    <w:rPr>
      <w:rFonts w:cs="Times New Roman"/>
    </w:rPr>
  </w:style>
  <w:style w:type="character" w:customStyle="1" w:styleId="ListLabel7">
    <w:name w:val="ListLabel 7"/>
    <w:rPr>
      <w:rFonts w:eastAsia="Times New Roman" w:cs="Times New Roman"/>
      <w:sz w:val="24"/>
      <w:szCs w:val="24"/>
    </w:rPr>
  </w:style>
  <w:style w:type="character" w:customStyle="1" w:styleId="ListLabel8">
    <w:name w:val="ListLabel 8"/>
    <w:rPr>
      <w:sz w:val="20"/>
    </w:rPr>
  </w:style>
  <w:style w:type="character" w:customStyle="1" w:styleId="ListLabel9">
    <w:name w:val="ListLabel 9"/>
    <w:rPr>
      <w:sz w:val="24"/>
      <w:szCs w:val="24"/>
    </w:rPr>
  </w:style>
  <w:style w:type="character" w:customStyle="1" w:styleId="ListLabel10">
    <w:name w:val="ListLabel 10"/>
    <w:rPr>
      <w:rFonts w:cs="Courier New"/>
    </w:rPr>
  </w:style>
  <w:style w:type="character" w:customStyle="1" w:styleId="ListLabel11">
    <w:name w:val="ListLabel 11"/>
    <w:rPr>
      <w:rFonts w:cs="font587"/>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jc w:val="both"/>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rPr>
  </w:style>
  <w:style w:type="paragraph" w:styleId="Zpat">
    <w:name w:val="footer"/>
    <w:basedOn w:val="Normln"/>
    <w:pPr>
      <w:suppressLineNumbers/>
      <w:tabs>
        <w:tab w:val="center" w:pos="4536"/>
        <w:tab w:val="right" w:pos="9072"/>
      </w:tabs>
      <w:spacing w:line="264" w:lineRule="auto"/>
      <w:jc w:val="both"/>
    </w:pPr>
    <w:rPr>
      <w:szCs w:val="20"/>
    </w:rPr>
  </w:style>
  <w:style w:type="paragraph" w:styleId="Obsah1">
    <w:name w:val="toc 1"/>
    <w:basedOn w:val="Normln"/>
    <w:uiPriority w:val="39"/>
    <w:pPr>
      <w:tabs>
        <w:tab w:val="right" w:leader="dot" w:pos="9638"/>
      </w:tabs>
      <w:spacing w:before="360" w:after="100"/>
    </w:pPr>
    <w:rPr>
      <w:rFonts w:ascii="Arial" w:hAnsi="Arial" w:cs="Arial"/>
      <w:b/>
      <w:bCs/>
      <w:caps/>
    </w:rPr>
  </w:style>
  <w:style w:type="paragraph" w:customStyle="1" w:styleId="Textpsmene">
    <w:name w:val="Text písmene"/>
    <w:basedOn w:val="Normln"/>
    <w:pPr>
      <w:jc w:val="both"/>
    </w:pPr>
    <w:rPr>
      <w:szCs w:val="20"/>
    </w:rPr>
  </w:style>
  <w:style w:type="paragraph" w:customStyle="1" w:styleId="Textodstavce">
    <w:name w:val="Text odstavce"/>
    <w:basedOn w:val="Normln"/>
    <w:pPr>
      <w:tabs>
        <w:tab w:val="left" w:pos="851"/>
      </w:tabs>
      <w:spacing w:before="120" w:after="120"/>
      <w:jc w:val="both"/>
    </w:pPr>
    <w:rPr>
      <w:szCs w:val="20"/>
    </w:rPr>
  </w:style>
  <w:style w:type="paragraph" w:customStyle="1" w:styleId="BodyText21">
    <w:name w:val="Body Text 21"/>
    <w:basedOn w:val="Normln"/>
    <w:rPr>
      <w:b/>
      <w:bCs/>
    </w:rPr>
  </w:style>
  <w:style w:type="paragraph" w:styleId="Zhlav">
    <w:name w:val="header"/>
    <w:basedOn w:val="Normln"/>
    <w:link w:val="ZhlavChar"/>
    <w:uiPriority w:val="99"/>
    <w:pPr>
      <w:suppressLineNumbers/>
      <w:tabs>
        <w:tab w:val="center" w:pos="4536"/>
        <w:tab w:val="right" w:pos="9072"/>
      </w:tabs>
    </w:pPr>
  </w:style>
  <w:style w:type="paragraph" w:styleId="Obsah2">
    <w:name w:val="toc 2"/>
    <w:basedOn w:val="Normln"/>
    <w:uiPriority w:val="39"/>
    <w:pPr>
      <w:tabs>
        <w:tab w:val="right" w:leader="dot" w:pos="9638"/>
      </w:tabs>
      <w:spacing w:before="240" w:after="100"/>
      <w:ind w:left="200"/>
    </w:pPr>
    <w:rPr>
      <w:b/>
      <w:bCs/>
      <w:sz w:val="20"/>
      <w:szCs w:val="20"/>
    </w:rPr>
  </w:style>
  <w:style w:type="paragraph" w:styleId="Obsah3">
    <w:name w:val="toc 3"/>
    <w:basedOn w:val="Normln"/>
    <w:uiPriority w:val="39"/>
    <w:pPr>
      <w:tabs>
        <w:tab w:val="right" w:leader="dot" w:pos="9312"/>
      </w:tabs>
      <w:spacing w:after="100"/>
      <w:ind w:left="400"/>
    </w:pPr>
    <w:rPr>
      <w:sz w:val="20"/>
      <w:szCs w:val="20"/>
    </w:rPr>
  </w:style>
  <w:style w:type="paragraph" w:styleId="Obsah4">
    <w:name w:val="toc 4"/>
    <w:basedOn w:val="Normln"/>
    <w:pPr>
      <w:tabs>
        <w:tab w:val="right" w:leader="dot" w:pos="9269"/>
      </w:tabs>
      <w:ind w:left="480"/>
    </w:pPr>
    <w:rPr>
      <w:sz w:val="20"/>
      <w:szCs w:val="20"/>
    </w:rPr>
  </w:style>
  <w:style w:type="paragraph" w:styleId="Obsah5">
    <w:name w:val="toc 5"/>
    <w:basedOn w:val="Normln"/>
    <w:pPr>
      <w:tabs>
        <w:tab w:val="right" w:leader="dot" w:pos="9226"/>
      </w:tabs>
      <w:ind w:left="720"/>
    </w:pPr>
    <w:rPr>
      <w:sz w:val="20"/>
      <w:szCs w:val="20"/>
    </w:rPr>
  </w:style>
  <w:style w:type="paragraph" w:styleId="Obsah6">
    <w:name w:val="toc 6"/>
    <w:basedOn w:val="Normln"/>
    <w:pPr>
      <w:tabs>
        <w:tab w:val="right" w:leader="dot" w:pos="9183"/>
      </w:tabs>
      <w:ind w:left="960"/>
    </w:pPr>
    <w:rPr>
      <w:sz w:val="20"/>
      <w:szCs w:val="20"/>
    </w:rPr>
  </w:style>
  <w:style w:type="paragraph" w:styleId="Obsah7">
    <w:name w:val="toc 7"/>
    <w:basedOn w:val="Normln"/>
    <w:pPr>
      <w:tabs>
        <w:tab w:val="right" w:leader="dot" w:pos="9140"/>
      </w:tabs>
      <w:ind w:left="1200"/>
    </w:pPr>
    <w:rPr>
      <w:sz w:val="20"/>
      <w:szCs w:val="20"/>
    </w:rPr>
  </w:style>
  <w:style w:type="paragraph" w:styleId="Obsah8">
    <w:name w:val="toc 8"/>
    <w:basedOn w:val="Normln"/>
    <w:pPr>
      <w:tabs>
        <w:tab w:val="right" w:leader="dot" w:pos="9097"/>
      </w:tabs>
      <w:ind w:left="1440"/>
    </w:pPr>
    <w:rPr>
      <w:sz w:val="20"/>
      <w:szCs w:val="20"/>
    </w:rPr>
  </w:style>
  <w:style w:type="paragraph" w:styleId="Obsah9">
    <w:name w:val="toc 9"/>
    <w:basedOn w:val="Normln"/>
    <w:pPr>
      <w:tabs>
        <w:tab w:val="right" w:leader="dot" w:pos="9054"/>
      </w:tabs>
      <w:ind w:left="1680"/>
    </w:pPr>
    <w:rPr>
      <w:sz w:val="20"/>
      <w:szCs w:val="20"/>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Odstavecslo">
    <w:name w:val="Odstavec číslo"/>
    <w:basedOn w:val="Normln"/>
    <w:pPr>
      <w:tabs>
        <w:tab w:val="right" w:pos="8222"/>
        <w:tab w:val="right" w:pos="8789"/>
      </w:tabs>
      <w:spacing w:line="264" w:lineRule="auto"/>
      <w:ind w:right="963"/>
      <w:jc w:val="both"/>
    </w:pPr>
    <w:rPr>
      <w:szCs w:val="20"/>
    </w:rPr>
  </w:style>
  <w:style w:type="paragraph" w:customStyle="1" w:styleId="ListParagraph1">
    <w:name w:val="List Paragraph1"/>
    <w:basedOn w:val="Normln"/>
    <w:pPr>
      <w:ind w:left="720"/>
      <w:jc w:val="both"/>
    </w:pPr>
  </w:style>
  <w:style w:type="paragraph" w:customStyle="1" w:styleId="Textpoznpodarou1">
    <w:name w:val="Text pozn. pod čarou1"/>
    <w:basedOn w:val="Normln"/>
    <w:rPr>
      <w:sz w:val="20"/>
      <w:szCs w:val="20"/>
    </w:rPr>
  </w:style>
  <w:style w:type="paragraph" w:customStyle="1" w:styleId="NormalWeb1">
    <w:name w:val="Normal (Web)1"/>
    <w:basedOn w:val="Normln"/>
    <w:pPr>
      <w:spacing w:before="100" w:after="119"/>
    </w:pPr>
    <w:rPr>
      <w:lang w:val="en-GB"/>
    </w:rPr>
  </w:style>
  <w:style w:type="paragraph" w:customStyle="1" w:styleId="Zkladntext3">
    <w:name w:val="Základní text3"/>
    <w:basedOn w:val="Normln"/>
    <w:pPr>
      <w:widowControl w:val="0"/>
      <w:shd w:val="clear" w:color="auto" w:fill="FFFFFF"/>
      <w:spacing w:before="60" w:after="420" w:line="245" w:lineRule="exact"/>
      <w:ind w:hanging="700"/>
      <w:jc w:val="center"/>
    </w:pPr>
    <w:rPr>
      <w:rFonts w:ascii="Arial" w:hAnsi="Arial" w:cs="Arial"/>
      <w:sz w:val="20"/>
      <w:szCs w:val="20"/>
    </w:rPr>
  </w:style>
  <w:style w:type="paragraph" w:customStyle="1" w:styleId="HTMLPreformatted1">
    <w:name w:val="HTML Preformatted1"/>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US"/>
    </w:rPr>
  </w:style>
  <w:style w:type="paragraph" w:customStyle="1" w:styleId="NoSpacing1">
    <w:name w:val="No Spacing1"/>
    <w:pPr>
      <w:suppressAutoHyphens/>
      <w:ind w:left="709"/>
      <w:jc w:val="both"/>
    </w:pPr>
    <w:rPr>
      <w:rFonts w:ascii="Calibri" w:hAnsi="Calibri" w:cs="Calibri"/>
      <w:kern w:val="1"/>
      <w:sz w:val="22"/>
      <w:szCs w:val="24"/>
      <w:lang w:eastAsia="ar-SA"/>
    </w:rPr>
  </w:style>
  <w:style w:type="paragraph" w:customStyle="1" w:styleId="Odrazka1">
    <w:name w:val="Odrazka 1"/>
    <w:basedOn w:val="Normln"/>
    <w:rPr>
      <w:lang w:val="en-US"/>
    </w:rPr>
  </w:style>
  <w:style w:type="paragraph" w:customStyle="1" w:styleId="Odrazka2">
    <w:name w:val="Odrazka 2"/>
    <w:basedOn w:val="Odrazka1"/>
    <w:rPr>
      <w:rFonts w:ascii="Calibri" w:hAnsi="Calibri"/>
    </w:rPr>
  </w:style>
  <w:style w:type="paragraph" w:customStyle="1" w:styleId="Odrazka3">
    <w:name w:val="Odrazka 3"/>
    <w:basedOn w:val="Odrazka2"/>
  </w:style>
  <w:style w:type="paragraph" w:customStyle="1" w:styleId="Default">
    <w:name w:val="Default"/>
    <w:rPr>
      <w:rFonts w:cs="Calibri"/>
      <w:color w:val="000000"/>
      <w:kern w:val="1"/>
      <w:sz w:val="24"/>
      <w:szCs w:val="24"/>
      <w:lang w:eastAsia="ar-SA"/>
    </w:rPr>
  </w:style>
  <w:style w:type="paragraph" w:customStyle="1" w:styleId="AJAKO1">
    <w:name w:val="A) JAKO (1)"/>
    <w:basedOn w:val="Normln"/>
    <w:pPr>
      <w:suppressAutoHyphens w:val="0"/>
      <w:spacing w:before="120" w:after="60"/>
      <w:ind w:left="284" w:hanging="284"/>
      <w:jc w:val="both"/>
    </w:pPr>
  </w:style>
  <w:style w:type="paragraph" w:customStyle="1" w:styleId="l6">
    <w:name w:val="l6"/>
    <w:basedOn w:val="Normln"/>
    <w:pPr>
      <w:suppressAutoHyphens w:val="0"/>
      <w:spacing w:before="100" w:after="100"/>
    </w:pPr>
  </w:style>
  <w:style w:type="paragraph" w:customStyle="1" w:styleId="l7">
    <w:name w:val="l7"/>
    <w:basedOn w:val="Normln"/>
    <w:pPr>
      <w:suppressAutoHyphens w:val="0"/>
      <w:spacing w:before="100" w:after="100"/>
    </w:pPr>
  </w:style>
  <w:style w:type="paragraph" w:customStyle="1" w:styleId="l4">
    <w:name w:val="l4"/>
    <w:basedOn w:val="Normln"/>
    <w:pPr>
      <w:suppressAutoHyphens w:val="0"/>
      <w:spacing w:before="100" w:after="100"/>
    </w:pPr>
  </w:style>
  <w:style w:type="paragraph" w:customStyle="1" w:styleId="l5">
    <w:name w:val="l5"/>
    <w:basedOn w:val="Normln"/>
    <w:pPr>
      <w:suppressAutoHyphens w:val="0"/>
      <w:spacing w:before="100" w:after="100"/>
    </w:pPr>
  </w:style>
  <w:style w:type="paragraph" w:styleId="Textbubliny">
    <w:name w:val="Balloon Text"/>
    <w:basedOn w:val="Normln"/>
    <w:link w:val="TextbublinyChar1"/>
    <w:uiPriority w:val="99"/>
    <w:semiHidden/>
    <w:unhideWhenUsed/>
    <w:rsid w:val="00A94CCB"/>
    <w:rPr>
      <w:rFonts w:ascii="Tahoma" w:hAnsi="Tahoma" w:cs="Tahoma"/>
      <w:sz w:val="16"/>
      <w:szCs w:val="16"/>
    </w:rPr>
  </w:style>
  <w:style w:type="character" w:customStyle="1" w:styleId="TextbublinyChar1">
    <w:name w:val="Text bubliny Char1"/>
    <w:link w:val="Textbubliny"/>
    <w:uiPriority w:val="99"/>
    <w:semiHidden/>
    <w:rsid w:val="00A94CCB"/>
    <w:rPr>
      <w:rFonts w:ascii="Tahoma" w:eastAsia="Arial" w:hAnsi="Tahoma" w:cs="Tahoma"/>
      <w:kern w:val="1"/>
      <w:sz w:val="16"/>
      <w:szCs w:val="16"/>
      <w:lang w:eastAsia="ar-SA"/>
    </w:rPr>
  </w:style>
  <w:style w:type="character" w:styleId="Odkaznakoment">
    <w:name w:val="annotation reference"/>
    <w:uiPriority w:val="99"/>
    <w:unhideWhenUsed/>
    <w:rsid w:val="00A41328"/>
    <w:rPr>
      <w:sz w:val="16"/>
      <w:szCs w:val="16"/>
    </w:rPr>
  </w:style>
  <w:style w:type="paragraph" w:styleId="Textkomente">
    <w:name w:val="annotation text"/>
    <w:basedOn w:val="Normln"/>
    <w:link w:val="TextkomenteChar1"/>
    <w:uiPriority w:val="99"/>
    <w:unhideWhenUsed/>
    <w:rsid w:val="00A41328"/>
    <w:rPr>
      <w:sz w:val="20"/>
      <w:szCs w:val="20"/>
    </w:rPr>
  </w:style>
  <w:style w:type="character" w:customStyle="1" w:styleId="TextkomenteChar1">
    <w:name w:val="Text komentáře Char1"/>
    <w:link w:val="Textkomente"/>
    <w:uiPriority w:val="99"/>
    <w:semiHidden/>
    <w:rsid w:val="00A41328"/>
    <w:rPr>
      <w:rFonts w:eastAsia="Arial"/>
      <w:kern w:val="1"/>
      <w:lang w:eastAsia="ar-SA"/>
    </w:rPr>
  </w:style>
  <w:style w:type="paragraph" w:styleId="Pedmtkomente">
    <w:name w:val="annotation subject"/>
    <w:basedOn w:val="Textkomente"/>
    <w:next w:val="Textkomente"/>
    <w:link w:val="PedmtkomenteChar1"/>
    <w:uiPriority w:val="99"/>
    <w:semiHidden/>
    <w:unhideWhenUsed/>
    <w:rsid w:val="00A41328"/>
    <w:rPr>
      <w:b/>
      <w:bCs/>
    </w:rPr>
  </w:style>
  <w:style w:type="character" w:customStyle="1" w:styleId="PedmtkomenteChar1">
    <w:name w:val="Předmět komentáře Char1"/>
    <w:link w:val="Pedmtkomente"/>
    <w:uiPriority w:val="99"/>
    <w:semiHidden/>
    <w:rsid w:val="00A41328"/>
    <w:rPr>
      <w:rFonts w:eastAsia="Arial"/>
      <w:b/>
      <w:bCs/>
      <w:kern w:val="1"/>
      <w:lang w:eastAsia="ar-SA"/>
    </w:rPr>
  </w:style>
  <w:style w:type="paragraph" w:customStyle="1" w:styleId="Standard">
    <w:name w:val="Standard"/>
    <w:rsid w:val="00952CA0"/>
    <w:pPr>
      <w:suppressAutoHyphens/>
      <w:autoSpaceDN w:val="0"/>
    </w:pPr>
    <w:rPr>
      <w:rFonts w:eastAsia="Arial"/>
      <w:kern w:val="3"/>
      <w:sz w:val="24"/>
      <w:szCs w:val="24"/>
      <w:lang w:eastAsia="ar-SA"/>
    </w:rPr>
  </w:style>
  <w:style w:type="paragraph" w:customStyle="1" w:styleId="Odrky">
    <w:name w:val="Odrážky"/>
    <w:basedOn w:val="Normln"/>
    <w:rsid w:val="00BF6578"/>
    <w:pPr>
      <w:tabs>
        <w:tab w:val="num" w:pos="360"/>
      </w:tabs>
      <w:suppressAutoHyphens w:val="0"/>
      <w:spacing w:before="120" w:after="120"/>
      <w:jc w:val="both"/>
    </w:pPr>
    <w:rPr>
      <w:rFonts w:eastAsia="Times New Roman"/>
      <w:kern w:val="0"/>
      <w:sz w:val="20"/>
      <w:szCs w:val="20"/>
      <w:lang w:val="en-US" w:eastAsia="zh-CN"/>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Odrážka,List Paragraph"/>
    <w:basedOn w:val="Normln"/>
    <w:link w:val="OdstavecseseznamemChar"/>
    <w:qFormat/>
    <w:rsid w:val="007810B4"/>
    <w:pPr>
      <w:ind w:left="720"/>
      <w:contextualSpacing/>
    </w:pPr>
  </w:style>
  <w:style w:type="character" w:customStyle="1" w:styleId="Nevyeenzmnka1">
    <w:name w:val="Nevyřešená zmínka1"/>
    <w:basedOn w:val="Standardnpsmoodstavce"/>
    <w:uiPriority w:val="99"/>
    <w:semiHidden/>
    <w:unhideWhenUsed/>
    <w:rsid w:val="007810B4"/>
    <w:rPr>
      <w:color w:val="605E5C"/>
      <w:shd w:val="clear" w:color="auto" w:fill="E1DFDD"/>
    </w:rPr>
  </w:style>
  <w:style w:type="character" w:customStyle="1" w:styleId="ZhlavChar">
    <w:name w:val="Záhlaví Char"/>
    <w:basedOn w:val="Standardnpsmoodstavce"/>
    <w:link w:val="Zhlav"/>
    <w:uiPriority w:val="99"/>
    <w:rsid w:val="00881834"/>
    <w:rPr>
      <w:rFonts w:eastAsia="Arial"/>
      <w:kern w:val="1"/>
      <w:sz w:val="24"/>
      <w:szCs w:val="24"/>
      <w:lang w:eastAsia="ar-SA"/>
    </w:rPr>
  </w:style>
  <w:style w:type="character" w:customStyle="1" w:styleId="Nadpis7Char">
    <w:name w:val="Nadpis 7 Char"/>
    <w:basedOn w:val="Standardnpsmoodstavce"/>
    <w:link w:val="Nadpis7"/>
    <w:uiPriority w:val="9"/>
    <w:semiHidden/>
    <w:rsid w:val="00DE3DAF"/>
    <w:rPr>
      <w:rFonts w:asciiTheme="majorHAnsi" w:eastAsiaTheme="majorEastAsia" w:hAnsiTheme="majorHAnsi" w:cstheme="majorBidi"/>
      <w:i/>
      <w:iCs/>
      <w:color w:val="1F3763" w:themeColor="accent1" w:themeShade="7F"/>
      <w:kern w:val="1"/>
      <w:sz w:val="24"/>
      <w:szCs w:val="24"/>
      <w:lang w:eastAsia="ar-SA"/>
    </w:rPr>
  </w:style>
  <w:style w:type="paragraph" w:customStyle="1" w:styleId="Vnitnadresa">
    <w:name w:val="Vnitřní adresa"/>
    <w:basedOn w:val="Normln"/>
    <w:rsid w:val="00DE3DAF"/>
    <w:pPr>
      <w:suppressAutoHyphens w:val="0"/>
      <w:spacing w:line="240" w:lineRule="atLeast"/>
      <w:jc w:val="both"/>
    </w:pPr>
    <w:rPr>
      <w:rFonts w:ascii="Garamond" w:eastAsia="Times New Roman" w:hAnsi="Garamond"/>
      <w:kern w:val="18"/>
      <w:sz w:val="20"/>
      <w:szCs w:val="20"/>
      <w:lang w:eastAsia="en-US"/>
    </w:rPr>
  </w:style>
  <w:style w:type="numbering" w:customStyle="1" w:styleId="WWNum9">
    <w:name w:val="WWNum9"/>
    <w:rsid w:val="004E6B71"/>
    <w:pPr>
      <w:numPr>
        <w:numId w:val="22"/>
      </w:numPr>
    </w:pPr>
  </w:style>
  <w:style w:type="paragraph" w:customStyle="1" w:styleId="Bod1">
    <w:name w:val="Bod 1"/>
    <w:basedOn w:val="Normln"/>
    <w:link w:val="Bod1Char"/>
    <w:qFormat/>
    <w:rsid w:val="001B42E9"/>
    <w:pPr>
      <w:widowControl w:val="0"/>
      <w:suppressAutoHyphens w:val="0"/>
      <w:ind w:left="567" w:hanging="567"/>
      <w:jc w:val="both"/>
    </w:pPr>
    <w:rPr>
      <w:rFonts w:asciiTheme="minorHAnsi" w:eastAsia="Times New Roman" w:hAnsiTheme="minorHAnsi"/>
      <w:iCs/>
      <w:color w:val="000000" w:themeColor="text1"/>
      <w:kern w:val="0"/>
      <w:sz w:val="22"/>
      <w:szCs w:val="22"/>
      <w:lang w:eastAsia="cs-CZ"/>
    </w:rPr>
  </w:style>
  <w:style w:type="character" w:customStyle="1" w:styleId="Bod1Char">
    <w:name w:val="Bod 1 Char"/>
    <w:basedOn w:val="Standardnpsmoodstavce"/>
    <w:link w:val="Bod1"/>
    <w:rsid w:val="001B42E9"/>
    <w:rPr>
      <w:rFonts w:asciiTheme="minorHAnsi" w:hAnsiTheme="minorHAnsi"/>
      <w:iCs/>
      <w:color w:val="000000" w:themeColor="text1"/>
      <w:sz w:val="22"/>
      <w:szCs w:val="22"/>
    </w:rPr>
  </w:style>
  <w:style w:type="paragraph" w:styleId="Textpoznpodarou">
    <w:name w:val="footnote text"/>
    <w:basedOn w:val="Normln"/>
    <w:link w:val="TextpoznpodarouChar"/>
    <w:uiPriority w:val="99"/>
    <w:semiHidden/>
    <w:unhideWhenUsed/>
    <w:rsid w:val="001B42E9"/>
    <w:pPr>
      <w:suppressAutoHyphens w:val="0"/>
    </w:pPr>
    <w:rPr>
      <w:rFonts w:eastAsia="Times New Roman"/>
      <w:kern w:val="0"/>
      <w:sz w:val="20"/>
      <w:szCs w:val="20"/>
      <w:lang w:eastAsia="cs-CZ"/>
    </w:rPr>
  </w:style>
  <w:style w:type="character" w:customStyle="1" w:styleId="TextpoznpodarouChar1">
    <w:name w:val="Text pozn. pod čarou Char1"/>
    <w:basedOn w:val="Standardnpsmoodstavce"/>
    <w:uiPriority w:val="99"/>
    <w:semiHidden/>
    <w:rsid w:val="001B42E9"/>
    <w:rPr>
      <w:rFonts w:eastAsia="Arial"/>
      <w:kern w:val="1"/>
      <w:lang w:eastAsia="ar-SA"/>
    </w:rPr>
  </w:style>
  <w:style w:type="character" w:styleId="Znakapoznpodarou">
    <w:name w:val="footnote reference"/>
    <w:basedOn w:val="Standardnpsmoodstavce"/>
    <w:uiPriority w:val="99"/>
    <w:semiHidden/>
    <w:unhideWhenUsed/>
    <w:rsid w:val="001B42E9"/>
    <w:rPr>
      <w:vertAlign w:val="superscript"/>
    </w:rPr>
  </w:style>
  <w:style w:type="paragraph" w:styleId="Revize">
    <w:name w:val="Revision"/>
    <w:hidden/>
    <w:uiPriority w:val="99"/>
    <w:semiHidden/>
    <w:rsid w:val="00801907"/>
    <w:rPr>
      <w:rFonts w:eastAsia="Arial"/>
      <w:kern w:val="1"/>
      <w:sz w:val="24"/>
      <w:szCs w:val="24"/>
      <w:lang w:eastAsia="ar-SA"/>
    </w:rPr>
  </w:style>
  <w:style w:type="character" w:customStyle="1" w:styleId="FontStyle34">
    <w:name w:val="Font Style34"/>
    <w:uiPriority w:val="99"/>
    <w:rsid w:val="00B403B3"/>
    <w:rPr>
      <w:rFonts w:ascii="Calibri" w:hAnsi="Calibri" w:cs="Calibri"/>
      <w:b/>
      <w:bCs/>
      <w:color w:val="000000"/>
      <w:sz w:val="32"/>
      <w:szCs w:val="32"/>
    </w:rPr>
  </w:style>
  <w:style w:type="character" w:customStyle="1" w:styleId="FontStyle35">
    <w:name w:val="Font Style35"/>
    <w:uiPriority w:val="99"/>
    <w:rsid w:val="00B403B3"/>
    <w:rPr>
      <w:rFonts w:ascii="Franklin Gothic Medium Cond" w:hAnsi="Franklin Gothic Medium Cond" w:cs="Franklin Gothic Medium Cond"/>
      <w:color w:val="000000"/>
      <w:sz w:val="24"/>
      <w:szCs w:val="24"/>
    </w:rPr>
  </w:style>
  <w:style w:type="character" w:customStyle="1" w:styleId="FontStyle40">
    <w:name w:val="Font Style40"/>
    <w:uiPriority w:val="99"/>
    <w:rsid w:val="00B403B3"/>
    <w:rPr>
      <w:rFonts w:ascii="Calibri" w:hAnsi="Calibri" w:cs="Calibri"/>
      <w:b/>
      <w:bCs/>
      <w:color w:val="000000"/>
      <w:sz w:val="20"/>
      <w:szCs w:val="20"/>
    </w:rPr>
  </w:style>
  <w:style w:type="paragraph" w:styleId="Bezmezer">
    <w:name w:val="No Spacing"/>
    <w:link w:val="BezmezerChar"/>
    <w:uiPriority w:val="1"/>
    <w:qFormat/>
    <w:rsid w:val="00F21A41"/>
    <w:rPr>
      <w:rFonts w:ascii="Calibri" w:hAnsi="Calibri"/>
      <w:sz w:val="22"/>
      <w:szCs w:val="22"/>
    </w:rPr>
  </w:style>
  <w:style w:type="character" w:customStyle="1" w:styleId="BezmezerChar">
    <w:name w:val="Bez mezer Char"/>
    <w:link w:val="Bezmezer"/>
    <w:uiPriority w:val="1"/>
    <w:rsid w:val="00F21A41"/>
    <w:rPr>
      <w:rFonts w:ascii="Calibri" w:hAnsi="Calibri"/>
      <w:sz w:val="22"/>
      <w:szCs w:val="22"/>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locked/>
    <w:rsid w:val="00F21A41"/>
    <w:rPr>
      <w:rFonts w:eastAsia="Arial"/>
      <w:kern w:val="1"/>
      <w:sz w:val="24"/>
      <w:szCs w:val="24"/>
      <w:lang w:eastAsia="ar-SA"/>
    </w:rPr>
  </w:style>
  <w:style w:type="paragraph" w:customStyle="1" w:styleId="MSTextnormln">
    <w:name w:val="MS_Text normální"/>
    <w:basedOn w:val="Normln"/>
    <w:link w:val="MSTextnormlnChar"/>
    <w:uiPriority w:val="99"/>
    <w:rsid w:val="00F21A41"/>
    <w:pPr>
      <w:suppressAutoHyphens w:val="0"/>
      <w:spacing w:before="200" w:after="200" w:line="276" w:lineRule="auto"/>
      <w:ind w:firstLine="709"/>
      <w:jc w:val="both"/>
    </w:pPr>
    <w:rPr>
      <w:rFonts w:ascii="Calibri" w:eastAsia="Calibri" w:hAnsi="Calibri"/>
      <w:kern w:val="0"/>
      <w:sz w:val="20"/>
      <w:szCs w:val="20"/>
      <w:lang w:val="en-US" w:eastAsia="en-US"/>
    </w:rPr>
  </w:style>
  <w:style w:type="character" w:customStyle="1" w:styleId="MSTextnormlnChar">
    <w:name w:val="MS_Text normální Char"/>
    <w:link w:val="MSTextnormln"/>
    <w:uiPriority w:val="99"/>
    <w:locked/>
    <w:rsid w:val="00F21A41"/>
    <w:rPr>
      <w:rFonts w:ascii="Calibri" w:eastAsia="Calibri" w:hAnsi="Calibri"/>
      <w:lang w:val="en-US" w:eastAsia="en-US"/>
    </w:rPr>
  </w:style>
  <w:style w:type="paragraph" w:customStyle="1" w:styleId="-wm-msonormal">
    <w:name w:val="-wm-msonormal"/>
    <w:basedOn w:val="Normln"/>
    <w:rsid w:val="00067201"/>
    <w:pPr>
      <w:suppressAutoHyphens w:val="0"/>
      <w:spacing w:before="100" w:beforeAutospacing="1" w:after="100" w:afterAutospacing="1"/>
    </w:pPr>
    <w:rPr>
      <w:rFonts w:eastAsia="Times New Roman"/>
      <w:kern w:val="0"/>
      <w:lang w:val="en-US" w:eastAsia="en-US"/>
    </w:rPr>
  </w:style>
  <w:style w:type="paragraph" w:customStyle="1" w:styleId="Bezmezer1">
    <w:name w:val="Bez mezer1"/>
    <w:rsid w:val="00AE2FF1"/>
    <w:rPr>
      <w:rFonts w:ascii="Calibri" w:hAnsi="Calibri"/>
      <w:sz w:val="21"/>
      <w:szCs w:val="21"/>
      <w:lang w:eastAsia="en-US"/>
    </w:rPr>
  </w:style>
  <w:style w:type="paragraph" w:customStyle="1" w:styleId="NormalJustified">
    <w:name w:val="Normal (Justified)"/>
    <w:basedOn w:val="Normln"/>
    <w:rsid w:val="00E23D97"/>
    <w:pPr>
      <w:widowControl w:val="0"/>
      <w:suppressAutoHyphens w:val="0"/>
      <w:jc w:val="both"/>
    </w:pPr>
    <w:rPr>
      <w:rFonts w:eastAsia="Times New Roman"/>
      <w:kern w:val="28"/>
      <w:szCs w:val="20"/>
      <w:lang w:eastAsia="cs-CZ"/>
    </w:rPr>
  </w:style>
  <w:style w:type="paragraph" w:customStyle="1" w:styleId="Psm">
    <w:name w:val="Písm."/>
    <w:basedOn w:val="Normln"/>
    <w:link w:val="PsmChar"/>
    <w:uiPriority w:val="6"/>
    <w:qFormat/>
    <w:rsid w:val="00E23D97"/>
    <w:pPr>
      <w:suppressAutoHyphens w:val="0"/>
      <w:spacing w:after="120"/>
      <w:ind w:left="709" w:hanging="284"/>
      <w:jc w:val="both"/>
    </w:pPr>
    <w:rPr>
      <w:rFonts w:ascii="Arial" w:eastAsia="Calibri" w:hAnsi="Arial"/>
      <w:kern w:val="0"/>
      <w:sz w:val="20"/>
      <w:szCs w:val="22"/>
      <w:lang w:eastAsia="en-US"/>
    </w:rPr>
  </w:style>
  <w:style w:type="character" w:customStyle="1" w:styleId="PsmChar">
    <w:name w:val="Písm. Char"/>
    <w:link w:val="Psm"/>
    <w:uiPriority w:val="6"/>
    <w:rsid w:val="00E23D97"/>
    <w:rPr>
      <w:rFonts w:ascii="Arial" w:eastAsia="Calibri" w:hAnsi="Arial"/>
      <w:szCs w:val="22"/>
      <w:lang w:eastAsia="en-US"/>
    </w:rPr>
  </w:style>
  <w:style w:type="paragraph" w:customStyle="1" w:styleId="Odstnesl">
    <w:name w:val="Odst. nečísl."/>
    <w:basedOn w:val="Normln"/>
    <w:link w:val="OdstneslChar"/>
    <w:uiPriority w:val="5"/>
    <w:qFormat/>
    <w:rsid w:val="00E23D97"/>
    <w:pPr>
      <w:suppressAutoHyphens w:val="0"/>
      <w:spacing w:after="120"/>
      <w:ind w:left="425"/>
      <w:jc w:val="both"/>
    </w:pPr>
    <w:rPr>
      <w:rFonts w:ascii="Arial" w:eastAsia="Calibri" w:hAnsi="Arial"/>
      <w:kern w:val="0"/>
      <w:sz w:val="20"/>
      <w:szCs w:val="22"/>
      <w:lang w:eastAsia="en-US"/>
    </w:rPr>
  </w:style>
  <w:style w:type="character" w:customStyle="1" w:styleId="OdstneslChar">
    <w:name w:val="Odst. nečísl. Char"/>
    <w:link w:val="Odstnesl"/>
    <w:uiPriority w:val="5"/>
    <w:rsid w:val="00E23D97"/>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982">
      <w:bodyDiv w:val="1"/>
      <w:marLeft w:val="0"/>
      <w:marRight w:val="0"/>
      <w:marTop w:val="0"/>
      <w:marBottom w:val="0"/>
      <w:divBdr>
        <w:top w:val="none" w:sz="0" w:space="0" w:color="auto"/>
        <w:left w:val="none" w:sz="0" w:space="0" w:color="auto"/>
        <w:bottom w:val="none" w:sz="0" w:space="0" w:color="auto"/>
        <w:right w:val="none" w:sz="0" w:space="0" w:color="auto"/>
      </w:divBdr>
    </w:div>
    <w:div w:id="667487792">
      <w:bodyDiv w:val="1"/>
      <w:marLeft w:val="0"/>
      <w:marRight w:val="0"/>
      <w:marTop w:val="0"/>
      <w:marBottom w:val="0"/>
      <w:divBdr>
        <w:top w:val="none" w:sz="0" w:space="0" w:color="auto"/>
        <w:left w:val="none" w:sz="0" w:space="0" w:color="auto"/>
        <w:bottom w:val="none" w:sz="0" w:space="0" w:color="auto"/>
        <w:right w:val="none" w:sz="0" w:space="0" w:color="auto"/>
      </w:divBdr>
    </w:div>
    <w:div w:id="1588229772">
      <w:bodyDiv w:val="1"/>
      <w:marLeft w:val="0"/>
      <w:marRight w:val="0"/>
      <w:marTop w:val="0"/>
      <w:marBottom w:val="0"/>
      <w:divBdr>
        <w:top w:val="none" w:sz="0" w:space="0" w:color="auto"/>
        <w:left w:val="none" w:sz="0" w:space="0" w:color="auto"/>
        <w:bottom w:val="none" w:sz="0" w:space="0" w:color="auto"/>
        <w:right w:val="none" w:sz="0" w:space="0" w:color="auto"/>
      </w:divBdr>
    </w:div>
    <w:div w:id="1603606861">
      <w:bodyDiv w:val="1"/>
      <w:marLeft w:val="0"/>
      <w:marRight w:val="0"/>
      <w:marTop w:val="0"/>
      <w:marBottom w:val="0"/>
      <w:divBdr>
        <w:top w:val="none" w:sz="0" w:space="0" w:color="auto"/>
        <w:left w:val="none" w:sz="0" w:space="0" w:color="auto"/>
        <w:bottom w:val="none" w:sz="0" w:space="0" w:color="auto"/>
        <w:right w:val="none" w:sz="0" w:space="0" w:color="auto"/>
      </w:divBdr>
    </w:div>
    <w:div w:id="1656688856">
      <w:bodyDiv w:val="1"/>
      <w:marLeft w:val="0"/>
      <w:marRight w:val="0"/>
      <w:marTop w:val="0"/>
      <w:marBottom w:val="0"/>
      <w:divBdr>
        <w:top w:val="none" w:sz="0" w:space="0" w:color="auto"/>
        <w:left w:val="none" w:sz="0" w:space="0" w:color="auto"/>
        <w:bottom w:val="none" w:sz="0" w:space="0" w:color="auto"/>
        <w:right w:val="none" w:sz="0" w:space="0" w:color="auto"/>
      </w:divBdr>
      <w:divsChild>
        <w:div w:id="634724850">
          <w:marLeft w:val="0"/>
          <w:marRight w:val="0"/>
          <w:marTop w:val="0"/>
          <w:marBottom w:val="0"/>
          <w:divBdr>
            <w:top w:val="none" w:sz="0" w:space="0" w:color="auto"/>
            <w:left w:val="none" w:sz="0" w:space="0" w:color="auto"/>
            <w:bottom w:val="none" w:sz="0" w:space="0" w:color="auto"/>
            <w:right w:val="none" w:sz="0" w:space="0" w:color="auto"/>
          </w:divBdr>
        </w:div>
      </w:divsChild>
    </w:div>
    <w:div w:id="17269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C363-47A7-4C2F-82EC-6EE52C7C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966</Words>
  <Characters>5701</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6654</CharactersWithSpaces>
  <SharedDoc>false</SharedDoc>
  <HLinks>
    <vt:vector size="204" baseType="variant">
      <vt:variant>
        <vt:i4>1441858</vt:i4>
      </vt:variant>
      <vt:variant>
        <vt:i4>177</vt:i4>
      </vt:variant>
      <vt:variant>
        <vt:i4>0</vt:i4>
      </vt:variant>
      <vt:variant>
        <vt:i4>5</vt:i4>
      </vt:variant>
      <vt:variant>
        <vt:lpwstr>https://zakazky.tachov-mesto.cz/</vt:lpwstr>
      </vt:variant>
      <vt:variant>
        <vt:lpwstr/>
      </vt:variant>
      <vt:variant>
        <vt:i4>1441858</vt:i4>
      </vt:variant>
      <vt:variant>
        <vt:i4>174</vt:i4>
      </vt:variant>
      <vt:variant>
        <vt:i4>0</vt:i4>
      </vt:variant>
      <vt:variant>
        <vt:i4>5</vt:i4>
      </vt:variant>
      <vt:variant>
        <vt:lpwstr>https://zakazky.tachov-mesto.cz/</vt:lpwstr>
      </vt:variant>
      <vt:variant>
        <vt:lpwstr/>
      </vt:variant>
      <vt:variant>
        <vt:i4>7995506</vt:i4>
      </vt:variant>
      <vt:variant>
        <vt:i4>171</vt:i4>
      </vt:variant>
      <vt:variant>
        <vt:i4>0</vt:i4>
      </vt:variant>
      <vt:variant>
        <vt:i4>5</vt:i4>
      </vt:variant>
      <vt:variant>
        <vt:lpwstr>aspi://module='ASPI'&amp;link='106/1999%20Sb.%2523'&amp;ucin-k-dni='30.12.9999'</vt:lpwstr>
      </vt:variant>
      <vt:variant>
        <vt:lpwstr/>
      </vt:variant>
      <vt:variant>
        <vt:i4>1441858</vt:i4>
      </vt:variant>
      <vt:variant>
        <vt:i4>168</vt:i4>
      </vt:variant>
      <vt:variant>
        <vt:i4>0</vt:i4>
      </vt:variant>
      <vt:variant>
        <vt:i4>5</vt:i4>
      </vt:variant>
      <vt:variant>
        <vt:lpwstr>https://zakazky.tachov-mesto.cz/</vt:lpwstr>
      </vt:variant>
      <vt:variant>
        <vt:lpwstr/>
      </vt:variant>
      <vt:variant>
        <vt:i4>2621461</vt:i4>
      </vt:variant>
      <vt:variant>
        <vt:i4>165</vt:i4>
      </vt:variant>
      <vt:variant>
        <vt:i4>0</vt:i4>
      </vt:variant>
      <vt:variant>
        <vt:i4>5</vt:i4>
      </vt:variant>
      <vt:variant>
        <vt:lpwstr>mailto:podpora@ezak.cz.</vt:lpwstr>
      </vt:variant>
      <vt:variant>
        <vt:lpwstr/>
      </vt:variant>
      <vt:variant>
        <vt:i4>7274572</vt:i4>
      </vt:variant>
      <vt:variant>
        <vt:i4>162</vt:i4>
      </vt:variant>
      <vt:variant>
        <vt:i4>0</vt:i4>
      </vt:variant>
      <vt:variant>
        <vt:i4>5</vt:i4>
      </vt:variant>
      <vt:variant>
        <vt:lpwstr>mailto:katerina.stuchlova@tachov-mesto.cz</vt:lpwstr>
      </vt:variant>
      <vt:variant>
        <vt:lpwstr/>
      </vt:variant>
      <vt:variant>
        <vt:i4>1441858</vt:i4>
      </vt:variant>
      <vt:variant>
        <vt:i4>159</vt:i4>
      </vt:variant>
      <vt:variant>
        <vt:i4>0</vt:i4>
      </vt:variant>
      <vt:variant>
        <vt:i4>5</vt:i4>
      </vt:variant>
      <vt:variant>
        <vt:lpwstr>https://zakazky.tachov-mesto.cz/</vt:lpwstr>
      </vt:variant>
      <vt:variant>
        <vt:lpwstr/>
      </vt:variant>
      <vt:variant>
        <vt:i4>1441858</vt:i4>
      </vt:variant>
      <vt:variant>
        <vt:i4>156</vt:i4>
      </vt:variant>
      <vt:variant>
        <vt:i4>0</vt:i4>
      </vt:variant>
      <vt:variant>
        <vt:i4>5</vt:i4>
      </vt:variant>
      <vt:variant>
        <vt:lpwstr>https://zakazky.tachov-mesto.cz/</vt:lpwstr>
      </vt:variant>
      <vt:variant>
        <vt:lpwstr/>
      </vt:variant>
      <vt:variant>
        <vt:i4>1441858</vt:i4>
      </vt:variant>
      <vt:variant>
        <vt:i4>153</vt:i4>
      </vt:variant>
      <vt:variant>
        <vt:i4>0</vt:i4>
      </vt:variant>
      <vt:variant>
        <vt:i4>5</vt:i4>
      </vt:variant>
      <vt:variant>
        <vt:lpwstr>https://zakazky.tachov-mesto.cz/</vt:lpwstr>
      </vt:variant>
      <vt:variant>
        <vt:lpwstr/>
      </vt:variant>
      <vt:variant>
        <vt:i4>1966134</vt:i4>
      </vt:variant>
      <vt:variant>
        <vt:i4>146</vt:i4>
      </vt:variant>
      <vt:variant>
        <vt:i4>0</vt:i4>
      </vt:variant>
      <vt:variant>
        <vt:i4>5</vt:i4>
      </vt:variant>
      <vt:variant>
        <vt:lpwstr/>
      </vt:variant>
      <vt:variant>
        <vt:lpwstr>_Toc503957576</vt:lpwstr>
      </vt:variant>
      <vt:variant>
        <vt:i4>1966134</vt:i4>
      </vt:variant>
      <vt:variant>
        <vt:i4>140</vt:i4>
      </vt:variant>
      <vt:variant>
        <vt:i4>0</vt:i4>
      </vt:variant>
      <vt:variant>
        <vt:i4>5</vt:i4>
      </vt:variant>
      <vt:variant>
        <vt:lpwstr/>
      </vt:variant>
      <vt:variant>
        <vt:lpwstr>_Toc503957575</vt:lpwstr>
      </vt:variant>
      <vt:variant>
        <vt:i4>1966134</vt:i4>
      </vt:variant>
      <vt:variant>
        <vt:i4>134</vt:i4>
      </vt:variant>
      <vt:variant>
        <vt:i4>0</vt:i4>
      </vt:variant>
      <vt:variant>
        <vt:i4>5</vt:i4>
      </vt:variant>
      <vt:variant>
        <vt:lpwstr/>
      </vt:variant>
      <vt:variant>
        <vt:lpwstr>_Toc503957574</vt:lpwstr>
      </vt:variant>
      <vt:variant>
        <vt:i4>1966134</vt:i4>
      </vt:variant>
      <vt:variant>
        <vt:i4>128</vt:i4>
      </vt:variant>
      <vt:variant>
        <vt:i4>0</vt:i4>
      </vt:variant>
      <vt:variant>
        <vt:i4>5</vt:i4>
      </vt:variant>
      <vt:variant>
        <vt:lpwstr/>
      </vt:variant>
      <vt:variant>
        <vt:lpwstr>_Toc503957573</vt:lpwstr>
      </vt:variant>
      <vt:variant>
        <vt:i4>1966134</vt:i4>
      </vt:variant>
      <vt:variant>
        <vt:i4>122</vt:i4>
      </vt:variant>
      <vt:variant>
        <vt:i4>0</vt:i4>
      </vt:variant>
      <vt:variant>
        <vt:i4>5</vt:i4>
      </vt:variant>
      <vt:variant>
        <vt:lpwstr/>
      </vt:variant>
      <vt:variant>
        <vt:lpwstr>_Toc503957572</vt:lpwstr>
      </vt:variant>
      <vt:variant>
        <vt:i4>1966134</vt:i4>
      </vt:variant>
      <vt:variant>
        <vt:i4>116</vt:i4>
      </vt:variant>
      <vt:variant>
        <vt:i4>0</vt:i4>
      </vt:variant>
      <vt:variant>
        <vt:i4>5</vt:i4>
      </vt:variant>
      <vt:variant>
        <vt:lpwstr/>
      </vt:variant>
      <vt:variant>
        <vt:lpwstr>_Toc503957571</vt:lpwstr>
      </vt:variant>
      <vt:variant>
        <vt:i4>1966134</vt:i4>
      </vt:variant>
      <vt:variant>
        <vt:i4>110</vt:i4>
      </vt:variant>
      <vt:variant>
        <vt:i4>0</vt:i4>
      </vt:variant>
      <vt:variant>
        <vt:i4>5</vt:i4>
      </vt:variant>
      <vt:variant>
        <vt:lpwstr/>
      </vt:variant>
      <vt:variant>
        <vt:lpwstr>_Toc503957570</vt:lpwstr>
      </vt:variant>
      <vt:variant>
        <vt:i4>2031670</vt:i4>
      </vt:variant>
      <vt:variant>
        <vt:i4>104</vt:i4>
      </vt:variant>
      <vt:variant>
        <vt:i4>0</vt:i4>
      </vt:variant>
      <vt:variant>
        <vt:i4>5</vt:i4>
      </vt:variant>
      <vt:variant>
        <vt:lpwstr/>
      </vt:variant>
      <vt:variant>
        <vt:lpwstr>_Toc503957569</vt:lpwstr>
      </vt:variant>
      <vt:variant>
        <vt:i4>2031670</vt:i4>
      </vt:variant>
      <vt:variant>
        <vt:i4>98</vt:i4>
      </vt:variant>
      <vt:variant>
        <vt:i4>0</vt:i4>
      </vt:variant>
      <vt:variant>
        <vt:i4>5</vt:i4>
      </vt:variant>
      <vt:variant>
        <vt:lpwstr/>
      </vt:variant>
      <vt:variant>
        <vt:lpwstr>_Toc503957568</vt:lpwstr>
      </vt:variant>
      <vt:variant>
        <vt:i4>2031670</vt:i4>
      </vt:variant>
      <vt:variant>
        <vt:i4>92</vt:i4>
      </vt:variant>
      <vt:variant>
        <vt:i4>0</vt:i4>
      </vt:variant>
      <vt:variant>
        <vt:i4>5</vt:i4>
      </vt:variant>
      <vt:variant>
        <vt:lpwstr/>
      </vt:variant>
      <vt:variant>
        <vt:lpwstr>_Toc503957567</vt:lpwstr>
      </vt:variant>
      <vt:variant>
        <vt:i4>2031670</vt:i4>
      </vt:variant>
      <vt:variant>
        <vt:i4>86</vt:i4>
      </vt:variant>
      <vt:variant>
        <vt:i4>0</vt:i4>
      </vt:variant>
      <vt:variant>
        <vt:i4>5</vt:i4>
      </vt:variant>
      <vt:variant>
        <vt:lpwstr/>
      </vt:variant>
      <vt:variant>
        <vt:lpwstr>_Toc503957566</vt:lpwstr>
      </vt:variant>
      <vt:variant>
        <vt:i4>2031670</vt:i4>
      </vt:variant>
      <vt:variant>
        <vt:i4>80</vt:i4>
      </vt:variant>
      <vt:variant>
        <vt:i4>0</vt:i4>
      </vt:variant>
      <vt:variant>
        <vt:i4>5</vt:i4>
      </vt:variant>
      <vt:variant>
        <vt:lpwstr/>
      </vt:variant>
      <vt:variant>
        <vt:lpwstr>_Toc503957565</vt:lpwstr>
      </vt:variant>
      <vt:variant>
        <vt:i4>2031670</vt:i4>
      </vt:variant>
      <vt:variant>
        <vt:i4>74</vt:i4>
      </vt:variant>
      <vt:variant>
        <vt:i4>0</vt:i4>
      </vt:variant>
      <vt:variant>
        <vt:i4>5</vt:i4>
      </vt:variant>
      <vt:variant>
        <vt:lpwstr/>
      </vt:variant>
      <vt:variant>
        <vt:lpwstr>_Toc503957564</vt:lpwstr>
      </vt:variant>
      <vt:variant>
        <vt:i4>2031670</vt:i4>
      </vt:variant>
      <vt:variant>
        <vt:i4>68</vt:i4>
      </vt:variant>
      <vt:variant>
        <vt:i4>0</vt:i4>
      </vt:variant>
      <vt:variant>
        <vt:i4>5</vt:i4>
      </vt:variant>
      <vt:variant>
        <vt:lpwstr/>
      </vt:variant>
      <vt:variant>
        <vt:lpwstr>_Toc503957563</vt:lpwstr>
      </vt:variant>
      <vt:variant>
        <vt:i4>2031670</vt:i4>
      </vt:variant>
      <vt:variant>
        <vt:i4>62</vt:i4>
      </vt:variant>
      <vt:variant>
        <vt:i4>0</vt:i4>
      </vt:variant>
      <vt:variant>
        <vt:i4>5</vt:i4>
      </vt:variant>
      <vt:variant>
        <vt:lpwstr/>
      </vt:variant>
      <vt:variant>
        <vt:lpwstr>_Toc503957562</vt:lpwstr>
      </vt:variant>
      <vt:variant>
        <vt:i4>2031670</vt:i4>
      </vt:variant>
      <vt:variant>
        <vt:i4>56</vt:i4>
      </vt:variant>
      <vt:variant>
        <vt:i4>0</vt:i4>
      </vt:variant>
      <vt:variant>
        <vt:i4>5</vt:i4>
      </vt:variant>
      <vt:variant>
        <vt:lpwstr/>
      </vt:variant>
      <vt:variant>
        <vt:lpwstr>_Toc503957561</vt:lpwstr>
      </vt:variant>
      <vt:variant>
        <vt:i4>2031670</vt:i4>
      </vt:variant>
      <vt:variant>
        <vt:i4>50</vt:i4>
      </vt:variant>
      <vt:variant>
        <vt:i4>0</vt:i4>
      </vt:variant>
      <vt:variant>
        <vt:i4>5</vt:i4>
      </vt:variant>
      <vt:variant>
        <vt:lpwstr/>
      </vt:variant>
      <vt:variant>
        <vt:lpwstr>_Toc503957560</vt:lpwstr>
      </vt:variant>
      <vt:variant>
        <vt:i4>1835062</vt:i4>
      </vt:variant>
      <vt:variant>
        <vt:i4>44</vt:i4>
      </vt:variant>
      <vt:variant>
        <vt:i4>0</vt:i4>
      </vt:variant>
      <vt:variant>
        <vt:i4>5</vt:i4>
      </vt:variant>
      <vt:variant>
        <vt:lpwstr/>
      </vt:variant>
      <vt:variant>
        <vt:lpwstr>_Toc503957558</vt:lpwstr>
      </vt:variant>
      <vt:variant>
        <vt:i4>1835062</vt:i4>
      </vt:variant>
      <vt:variant>
        <vt:i4>38</vt:i4>
      </vt:variant>
      <vt:variant>
        <vt:i4>0</vt:i4>
      </vt:variant>
      <vt:variant>
        <vt:i4>5</vt:i4>
      </vt:variant>
      <vt:variant>
        <vt:lpwstr/>
      </vt:variant>
      <vt:variant>
        <vt:lpwstr>_Toc503957557</vt:lpwstr>
      </vt:variant>
      <vt:variant>
        <vt:i4>1835062</vt:i4>
      </vt:variant>
      <vt:variant>
        <vt:i4>32</vt:i4>
      </vt:variant>
      <vt:variant>
        <vt:i4>0</vt:i4>
      </vt:variant>
      <vt:variant>
        <vt:i4>5</vt:i4>
      </vt:variant>
      <vt:variant>
        <vt:lpwstr/>
      </vt:variant>
      <vt:variant>
        <vt:lpwstr>_Toc503957554</vt:lpwstr>
      </vt:variant>
      <vt:variant>
        <vt:i4>1835062</vt:i4>
      </vt:variant>
      <vt:variant>
        <vt:i4>26</vt:i4>
      </vt:variant>
      <vt:variant>
        <vt:i4>0</vt:i4>
      </vt:variant>
      <vt:variant>
        <vt:i4>5</vt:i4>
      </vt:variant>
      <vt:variant>
        <vt:lpwstr/>
      </vt:variant>
      <vt:variant>
        <vt:lpwstr>_Toc503957553</vt:lpwstr>
      </vt:variant>
      <vt:variant>
        <vt:i4>1900598</vt:i4>
      </vt:variant>
      <vt:variant>
        <vt:i4>20</vt:i4>
      </vt:variant>
      <vt:variant>
        <vt:i4>0</vt:i4>
      </vt:variant>
      <vt:variant>
        <vt:i4>5</vt:i4>
      </vt:variant>
      <vt:variant>
        <vt:lpwstr/>
      </vt:variant>
      <vt:variant>
        <vt:lpwstr>_Toc503957549</vt:lpwstr>
      </vt:variant>
      <vt:variant>
        <vt:i4>1900598</vt:i4>
      </vt:variant>
      <vt:variant>
        <vt:i4>14</vt:i4>
      </vt:variant>
      <vt:variant>
        <vt:i4>0</vt:i4>
      </vt:variant>
      <vt:variant>
        <vt:i4>5</vt:i4>
      </vt:variant>
      <vt:variant>
        <vt:lpwstr/>
      </vt:variant>
      <vt:variant>
        <vt:lpwstr>_Toc503957547</vt:lpwstr>
      </vt:variant>
      <vt:variant>
        <vt:i4>1900598</vt:i4>
      </vt:variant>
      <vt:variant>
        <vt:i4>8</vt:i4>
      </vt:variant>
      <vt:variant>
        <vt:i4>0</vt:i4>
      </vt:variant>
      <vt:variant>
        <vt:i4>5</vt:i4>
      </vt:variant>
      <vt:variant>
        <vt:lpwstr/>
      </vt:variant>
      <vt:variant>
        <vt:lpwstr>_Toc503957546</vt:lpwstr>
      </vt:variant>
      <vt:variant>
        <vt:i4>1900598</vt:i4>
      </vt:variant>
      <vt:variant>
        <vt:i4>2</vt:i4>
      </vt:variant>
      <vt:variant>
        <vt:i4>0</vt:i4>
      </vt:variant>
      <vt:variant>
        <vt:i4>5</vt:i4>
      </vt:variant>
      <vt:variant>
        <vt:lpwstr/>
      </vt:variant>
      <vt:variant>
        <vt:lpwstr>_Toc503957545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Poremska</dc:creator>
  <cp:keywords/>
  <cp:lastModifiedBy>Václav Knejp</cp:lastModifiedBy>
  <cp:revision>29</cp:revision>
  <cp:lastPrinted>2022-03-08T18:52:00Z</cp:lastPrinted>
  <dcterms:created xsi:type="dcterms:W3CDTF">2022-11-16T13:15:00Z</dcterms:created>
  <dcterms:modified xsi:type="dcterms:W3CDTF">2025-07-09T12:34:00Z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