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ACDF" w14:textId="68359F63"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Níže uvedeného dne, měsíce a roku sjednaly smluvní strany:</w:t>
      </w:r>
    </w:p>
    <w:p w14:paraId="0A7BDAEE" w14:textId="77777777" w:rsidR="009B0D9C" w:rsidRPr="00972FE1" w:rsidRDefault="009B0D9C" w:rsidP="009B0D9C">
      <w:pPr>
        <w:spacing w:after="0" w:line="240" w:lineRule="auto"/>
        <w:rPr>
          <w:rFonts w:asciiTheme="minorHAnsi" w:hAnsiTheme="minorHAnsi" w:cs="Times New Roman"/>
          <w:b/>
          <w:bCs/>
          <w:sz w:val="24"/>
          <w:szCs w:val="24"/>
        </w:rPr>
      </w:pPr>
      <w:r w:rsidRPr="00972FE1">
        <w:rPr>
          <w:rFonts w:asciiTheme="minorHAnsi" w:hAnsiTheme="minorHAnsi" w:cs="Times New Roman"/>
          <w:b/>
          <w:bCs/>
          <w:sz w:val="24"/>
          <w:szCs w:val="24"/>
        </w:rPr>
        <w:t>TEPVOS, spol. s r.o.</w:t>
      </w:r>
    </w:p>
    <w:p w14:paraId="4C8A8FDC"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se sídlem 562 0</w:t>
      </w:r>
      <w:r>
        <w:rPr>
          <w:rFonts w:asciiTheme="minorHAnsi" w:hAnsiTheme="minorHAnsi" w:cs="Times New Roman"/>
          <w:sz w:val="24"/>
          <w:szCs w:val="24"/>
        </w:rPr>
        <w:t>1 Ústí nad Orlicí, Králové</w:t>
      </w:r>
      <w:r w:rsidRPr="00972FE1">
        <w:rPr>
          <w:rFonts w:asciiTheme="minorHAnsi" w:hAnsiTheme="minorHAnsi" w:cs="Times New Roman"/>
          <w:sz w:val="24"/>
          <w:szCs w:val="24"/>
        </w:rPr>
        <w:t>hradecká 1566</w:t>
      </w:r>
    </w:p>
    <w:p w14:paraId="7ABDDBFC" w14:textId="3840738C" w:rsidR="009B0D9C" w:rsidRPr="00972FE1" w:rsidRDefault="00B32C40" w:rsidP="009B0D9C">
      <w:pPr>
        <w:spacing w:after="0" w:line="240" w:lineRule="auto"/>
        <w:rPr>
          <w:rFonts w:asciiTheme="minorHAnsi" w:hAnsiTheme="minorHAnsi" w:cs="Times New Roman"/>
          <w:sz w:val="24"/>
          <w:szCs w:val="24"/>
        </w:rPr>
      </w:pPr>
      <w:r>
        <w:rPr>
          <w:rFonts w:asciiTheme="minorHAnsi" w:hAnsiTheme="minorHAnsi" w:cs="Times New Roman"/>
          <w:sz w:val="24"/>
          <w:szCs w:val="24"/>
        </w:rPr>
        <w:t>zastoupený jednatelem</w:t>
      </w:r>
      <w:r w:rsidR="009B0D9C" w:rsidRPr="00972FE1">
        <w:rPr>
          <w:rFonts w:asciiTheme="minorHAnsi" w:hAnsiTheme="minorHAnsi" w:cs="Times New Roman"/>
          <w:sz w:val="24"/>
          <w:szCs w:val="24"/>
        </w:rPr>
        <w:t xml:space="preserve"> společnosti Ing. Václavem</w:t>
      </w:r>
      <w:r>
        <w:rPr>
          <w:rFonts w:asciiTheme="minorHAnsi" w:hAnsiTheme="minorHAnsi" w:cs="Times New Roman"/>
          <w:sz w:val="24"/>
          <w:szCs w:val="24"/>
        </w:rPr>
        <w:t xml:space="preserve"> Knejpem</w:t>
      </w:r>
    </w:p>
    <w:p w14:paraId="60AD566B"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IČ: 25945793</w:t>
      </w:r>
    </w:p>
    <w:p w14:paraId="74D93B15"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DIČ: CZ25945793</w:t>
      </w:r>
    </w:p>
    <w:p w14:paraId="4CBC8A44"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bankovní spojení: ČSOB a.s. Ústí nad Orlicí</w:t>
      </w:r>
    </w:p>
    <w:p w14:paraId="7811336F" w14:textId="3582EE1A" w:rsidR="009B0D9C" w:rsidRPr="00972FE1" w:rsidRDefault="00511706" w:rsidP="009B0D9C">
      <w:pPr>
        <w:spacing w:after="0" w:line="240" w:lineRule="auto"/>
        <w:rPr>
          <w:rFonts w:asciiTheme="minorHAnsi" w:hAnsiTheme="minorHAnsi" w:cs="Times New Roman"/>
          <w:sz w:val="24"/>
          <w:szCs w:val="24"/>
        </w:rPr>
      </w:pPr>
      <w:r>
        <w:rPr>
          <w:rFonts w:asciiTheme="minorHAnsi" w:hAnsiTheme="minorHAnsi" w:cs="Times New Roman"/>
          <w:sz w:val="24"/>
          <w:szCs w:val="24"/>
        </w:rPr>
        <w:t xml:space="preserve">číslo účtu: </w:t>
      </w:r>
      <w:r w:rsidRPr="00511706">
        <w:rPr>
          <w:rFonts w:asciiTheme="minorHAnsi" w:hAnsiTheme="minorHAnsi" w:cs="Times New Roman"/>
          <w:sz w:val="24"/>
          <w:szCs w:val="24"/>
        </w:rPr>
        <w:t>168 752</w:t>
      </w:r>
      <w:r>
        <w:rPr>
          <w:rFonts w:asciiTheme="minorHAnsi" w:hAnsiTheme="minorHAnsi" w:cs="Times New Roman"/>
          <w:sz w:val="24"/>
          <w:szCs w:val="24"/>
        </w:rPr>
        <w:t> </w:t>
      </w:r>
      <w:r w:rsidRPr="00511706">
        <w:rPr>
          <w:rFonts w:asciiTheme="minorHAnsi" w:hAnsiTheme="minorHAnsi" w:cs="Times New Roman"/>
          <w:sz w:val="24"/>
          <w:szCs w:val="24"/>
        </w:rPr>
        <w:t xml:space="preserve">599 </w:t>
      </w:r>
      <w:r w:rsidR="009B0D9C" w:rsidRPr="00972FE1">
        <w:rPr>
          <w:rFonts w:asciiTheme="minorHAnsi" w:hAnsiTheme="minorHAnsi" w:cs="Times New Roman"/>
          <w:sz w:val="24"/>
          <w:szCs w:val="24"/>
        </w:rPr>
        <w:t>/0300</w:t>
      </w:r>
    </w:p>
    <w:p w14:paraId="5D36331A" w14:textId="2815CC64" w:rsidR="009B0D9C" w:rsidRPr="00972FE1" w:rsidRDefault="009B0D9C" w:rsidP="00B32C40">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zástupci ve věcech</w:t>
      </w:r>
      <w:r w:rsidR="00B32C40">
        <w:rPr>
          <w:rFonts w:asciiTheme="minorHAnsi" w:hAnsiTheme="minorHAnsi" w:cs="Times New Roman"/>
          <w:sz w:val="24"/>
          <w:szCs w:val="24"/>
        </w:rPr>
        <w:t xml:space="preserve"> smluvních:</w:t>
      </w:r>
      <w:r w:rsidR="00B32C40">
        <w:rPr>
          <w:rFonts w:asciiTheme="minorHAnsi" w:hAnsiTheme="minorHAnsi" w:cs="Times New Roman"/>
          <w:sz w:val="24"/>
          <w:szCs w:val="24"/>
        </w:rPr>
        <w:tab/>
        <w:t>Ing. Václav Knejp</w:t>
      </w:r>
    </w:p>
    <w:p w14:paraId="035344B7"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zástupce ve věcech t</w:t>
      </w:r>
      <w:r>
        <w:rPr>
          <w:rFonts w:asciiTheme="minorHAnsi" w:hAnsiTheme="minorHAnsi" w:cs="Times New Roman"/>
          <w:sz w:val="24"/>
          <w:szCs w:val="24"/>
        </w:rPr>
        <w:t xml:space="preserve">echnických: </w:t>
      </w:r>
      <w:r>
        <w:rPr>
          <w:rFonts w:asciiTheme="minorHAnsi" w:hAnsiTheme="minorHAnsi" w:cs="Times New Roman"/>
          <w:sz w:val="24"/>
          <w:szCs w:val="24"/>
        </w:rPr>
        <w:tab/>
        <w:t xml:space="preserve">Bohumil Machačný, </w:t>
      </w:r>
      <w:r w:rsidRPr="00972FE1">
        <w:rPr>
          <w:rFonts w:asciiTheme="minorHAnsi" w:hAnsiTheme="minorHAnsi" w:cs="Times New Roman"/>
          <w:sz w:val="24"/>
          <w:szCs w:val="24"/>
        </w:rPr>
        <w:t>telefon: 465 519 854, 608 553 300</w:t>
      </w:r>
    </w:p>
    <w:p w14:paraId="2C7FD2E9"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hyperlink r:id="rId8" w:history="1">
        <w:r w:rsidRPr="00972FE1">
          <w:rPr>
            <w:rStyle w:val="Hypertextovodkaz"/>
            <w:rFonts w:asciiTheme="minorHAnsi" w:hAnsiTheme="minorHAnsi"/>
            <w:sz w:val="24"/>
            <w:szCs w:val="24"/>
          </w:rPr>
          <w:t>machacny@tepvos.cz</w:t>
        </w:r>
      </w:hyperlink>
    </w:p>
    <w:p w14:paraId="3ECAF17D"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Krajského soudu v Hradci Králové v oddílu C, vložce č. 16762</w:t>
      </w:r>
    </w:p>
    <w:p w14:paraId="090570FC" w14:textId="30CC18DD" w:rsidR="00B32C40"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(dále jen objednatel)</w:t>
      </w:r>
    </w:p>
    <w:p w14:paraId="1F4B79FA" w14:textId="77777777" w:rsidR="009B0D9C"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na straně jedné</w:t>
      </w:r>
    </w:p>
    <w:p w14:paraId="20E29B4C" w14:textId="77777777" w:rsidR="00B32C40" w:rsidRDefault="00B32C40" w:rsidP="009B0D9C">
      <w:pPr>
        <w:spacing w:line="240" w:lineRule="auto"/>
        <w:rPr>
          <w:rFonts w:asciiTheme="minorHAnsi" w:hAnsiTheme="minorHAnsi" w:cs="Times New Roman"/>
          <w:sz w:val="24"/>
          <w:szCs w:val="24"/>
        </w:rPr>
      </w:pPr>
    </w:p>
    <w:p w14:paraId="59F626D7" w14:textId="2D932E22" w:rsidR="009B0D9C"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a</w:t>
      </w:r>
    </w:p>
    <w:p w14:paraId="617C62D9" w14:textId="77777777" w:rsidR="0045455D" w:rsidRPr="00095B51" w:rsidRDefault="0045455D" w:rsidP="0045455D">
      <w:pPr>
        <w:rPr>
          <w:rFonts w:asciiTheme="minorHAnsi" w:hAnsiTheme="minorHAnsi" w:cs="Times New Roman"/>
          <w:b/>
          <w:bCs/>
          <w:color w:val="000000" w:themeColor="text1"/>
          <w:sz w:val="24"/>
          <w:szCs w:val="24"/>
        </w:rPr>
      </w:pPr>
      <w:r w:rsidRPr="00095B51">
        <w:rPr>
          <w:rFonts w:asciiTheme="minorHAnsi" w:hAnsiTheme="minorHAnsi" w:cs="Times New Roman"/>
          <w:b/>
          <w:bCs/>
          <w:color w:val="000000" w:themeColor="text1"/>
          <w:sz w:val="24"/>
          <w:szCs w:val="24"/>
        </w:rPr>
        <w:t>……………………………………………….</w:t>
      </w:r>
    </w:p>
    <w:p w14:paraId="7BE919B6"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se sídlem</w:t>
      </w:r>
      <w:r w:rsidRPr="00095B51">
        <w:rPr>
          <w:rFonts w:asciiTheme="minorHAnsi" w:hAnsiTheme="minorHAnsi"/>
          <w:b/>
          <w:bCs/>
          <w:color w:val="000000" w:themeColor="text1"/>
        </w:rPr>
        <w:t>……………………………………</w:t>
      </w:r>
      <w:proofErr w:type="gramStart"/>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
    <w:p w14:paraId="388C5720"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zastoupená</w:t>
      </w:r>
      <w:r w:rsidRPr="00095B51">
        <w:rPr>
          <w:rFonts w:asciiTheme="minorHAnsi" w:hAnsiTheme="minorHAnsi"/>
          <w:b/>
          <w:bCs/>
          <w:color w:val="000000" w:themeColor="text1"/>
        </w:rPr>
        <w:t>………………………………</w:t>
      </w:r>
      <w:proofErr w:type="gramStart"/>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
    <w:p w14:paraId="7AF731C6"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IČ: </w:t>
      </w:r>
      <w:r w:rsidRPr="00095B51">
        <w:rPr>
          <w:rFonts w:asciiTheme="minorHAnsi" w:hAnsiTheme="minorHAnsi"/>
          <w:b/>
          <w:bCs/>
          <w:color w:val="000000" w:themeColor="text1"/>
        </w:rPr>
        <w:t>…………………………………………………....</w:t>
      </w:r>
    </w:p>
    <w:p w14:paraId="783D803F"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DIČ: </w:t>
      </w:r>
      <w:r w:rsidRPr="00095B51">
        <w:rPr>
          <w:rFonts w:asciiTheme="minorHAnsi" w:hAnsiTheme="minorHAnsi"/>
          <w:b/>
          <w:bCs/>
          <w:color w:val="000000" w:themeColor="text1"/>
        </w:rPr>
        <w:t>………………………………………………….</w:t>
      </w:r>
    </w:p>
    <w:p w14:paraId="6A6DF2E3"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bankovní </w:t>
      </w:r>
      <w:proofErr w:type="gramStart"/>
      <w:r w:rsidRPr="00095B51">
        <w:rPr>
          <w:rFonts w:asciiTheme="minorHAnsi" w:hAnsiTheme="minorHAnsi" w:cs="Times New Roman"/>
          <w:color w:val="000000" w:themeColor="text1"/>
          <w:sz w:val="24"/>
          <w:szCs w:val="24"/>
        </w:rPr>
        <w:t xml:space="preserve">spojení:  </w:t>
      </w:r>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roofErr w:type="gramStart"/>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
    <w:p w14:paraId="170BCE00"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číslo </w:t>
      </w:r>
      <w:proofErr w:type="gramStart"/>
      <w:r w:rsidRPr="00095B51">
        <w:rPr>
          <w:rFonts w:asciiTheme="minorHAnsi" w:hAnsiTheme="minorHAnsi" w:cs="Times New Roman"/>
          <w:color w:val="000000" w:themeColor="text1"/>
          <w:sz w:val="24"/>
          <w:szCs w:val="24"/>
        </w:rPr>
        <w:t xml:space="preserve">účtu:  </w:t>
      </w:r>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roofErr w:type="gramStart"/>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
    <w:p w14:paraId="3AEAA02E"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zástupce ve věcech </w:t>
      </w:r>
      <w:proofErr w:type="gramStart"/>
      <w:r w:rsidRPr="00095B51">
        <w:rPr>
          <w:rFonts w:asciiTheme="minorHAnsi" w:hAnsiTheme="minorHAnsi" w:cs="Times New Roman"/>
          <w:color w:val="000000" w:themeColor="text1"/>
          <w:sz w:val="24"/>
          <w:szCs w:val="24"/>
        </w:rPr>
        <w:t xml:space="preserve">smluvních:   </w:t>
      </w:r>
      <w:proofErr w:type="gramEnd"/>
      <w:r w:rsidRPr="00095B51">
        <w:rPr>
          <w:rFonts w:asciiTheme="minorHAnsi" w:hAnsiTheme="minorHAnsi" w:cs="Times New Roman"/>
          <w:color w:val="000000" w:themeColor="text1"/>
          <w:sz w:val="24"/>
          <w:szCs w:val="24"/>
        </w:rPr>
        <w:t xml:space="preserve">  </w:t>
      </w:r>
      <w:r w:rsidRPr="00095B51">
        <w:rPr>
          <w:rFonts w:asciiTheme="minorHAnsi" w:hAnsiTheme="minorHAnsi"/>
          <w:b/>
          <w:bCs/>
          <w:color w:val="000000" w:themeColor="text1"/>
        </w:rPr>
        <w:t>…………………………………</w:t>
      </w:r>
      <w:r w:rsidRPr="00095B51">
        <w:rPr>
          <w:rFonts w:asciiTheme="minorHAnsi" w:hAnsiTheme="minorHAnsi"/>
          <w:b/>
          <w:bCs/>
          <w:color w:val="000000" w:themeColor="text1"/>
        </w:rPr>
        <w:tab/>
      </w:r>
      <w:r w:rsidRPr="00095B51">
        <w:rPr>
          <w:rFonts w:asciiTheme="minorHAnsi" w:hAnsiTheme="minorHAnsi" w:cs="Times New Roman"/>
          <w:color w:val="000000" w:themeColor="text1"/>
          <w:sz w:val="24"/>
          <w:szCs w:val="24"/>
        </w:rPr>
        <w:t>telefon:</w:t>
      </w:r>
      <w:r w:rsidRPr="00095B51">
        <w:rPr>
          <w:rFonts w:asciiTheme="minorHAnsi" w:hAnsiTheme="minorHAnsi"/>
          <w:b/>
          <w:bCs/>
          <w:color w:val="000000" w:themeColor="text1"/>
        </w:rPr>
        <w:t xml:space="preserve"> …………………………………</w:t>
      </w:r>
    </w:p>
    <w:p w14:paraId="560FD7CE" w14:textId="77777777" w:rsidR="0045455D" w:rsidRPr="00095B51" w:rsidRDefault="0045455D" w:rsidP="0045455D">
      <w:pPr>
        <w:spacing w:after="0"/>
        <w:ind w:left="4956" w:firstLine="708"/>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e-mail: </w:t>
      </w:r>
      <w:r w:rsidRPr="00095B51">
        <w:rPr>
          <w:rFonts w:asciiTheme="minorHAnsi" w:hAnsiTheme="minorHAnsi"/>
          <w:b/>
          <w:bCs/>
          <w:color w:val="000000" w:themeColor="text1"/>
        </w:rPr>
        <w:t>………………………………….</w:t>
      </w:r>
    </w:p>
    <w:p w14:paraId="38D6E489"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zástupce ve věcech technických:</w:t>
      </w:r>
      <w:r w:rsidRPr="00095B51">
        <w:rPr>
          <w:rFonts w:asciiTheme="minorHAnsi" w:hAnsiTheme="minorHAnsi" w:cs="Times New Roman"/>
          <w:color w:val="000000" w:themeColor="text1"/>
          <w:sz w:val="24"/>
          <w:szCs w:val="24"/>
        </w:rPr>
        <w:tab/>
        <w:t>…………………………</w:t>
      </w:r>
      <w:r w:rsidRPr="00095B51">
        <w:rPr>
          <w:rFonts w:asciiTheme="minorHAnsi" w:hAnsiTheme="minorHAnsi" w:cs="Times New Roman"/>
          <w:color w:val="000000" w:themeColor="text1"/>
          <w:sz w:val="24"/>
          <w:szCs w:val="24"/>
        </w:rPr>
        <w:tab/>
        <w:t xml:space="preserve">telefon </w:t>
      </w:r>
      <w:r w:rsidRPr="00095B51">
        <w:rPr>
          <w:rFonts w:asciiTheme="minorHAnsi" w:hAnsiTheme="minorHAnsi"/>
          <w:b/>
          <w:bCs/>
          <w:color w:val="000000" w:themeColor="text1"/>
        </w:rPr>
        <w:t>………………………………….</w:t>
      </w:r>
    </w:p>
    <w:p w14:paraId="270A286C"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t xml:space="preserve">e-mail: </w:t>
      </w:r>
      <w:r w:rsidRPr="00095B51">
        <w:rPr>
          <w:rFonts w:asciiTheme="minorHAnsi" w:hAnsiTheme="minorHAnsi"/>
          <w:b/>
          <w:bCs/>
          <w:color w:val="000000" w:themeColor="text1"/>
        </w:rPr>
        <w:t>………………………………….</w:t>
      </w:r>
    </w:p>
    <w:p w14:paraId="4BBD8A1B"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společnost je zapsána v obchodním rejstříku u …</w:t>
      </w:r>
      <w:r w:rsidRPr="00095B51">
        <w:rPr>
          <w:rFonts w:asciiTheme="minorHAnsi" w:hAnsiTheme="minorHAnsi"/>
          <w:b/>
          <w:bCs/>
          <w:color w:val="000000" w:themeColor="text1"/>
        </w:rPr>
        <w:t>…………………………</w:t>
      </w:r>
      <w:proofErr w:type="gramStart"/>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roofErr w:type="gramStart"/>
      <w:r w:rsidRPr="00095B51">
        <w:rPr>
          <w:rFonts w:asciiTheme="minorHAnsi" w:hAnsiTheme="minorHAnsi"/>
          <w:b/>
          <w:bCs/>
          <w:color w:val="000000" w:themeColor="text1"/>
        </w:rPr>
        <w:t>…….</w:t>
      </w:r>
      <w:proofErr w:type="gramEnd"/>
      <w:r w:rsidRPr="00095B51">
        <w:rPr>
          <w:rFonts w:asciiTheme="minorHAnsi" w:hAnsiTheme="minorHAnsi"/>
          <w:b/>
          <w:bCs/>
          <w:color w:val="000000" w:themeColor="text1"/>
        </w:rPr>
        <w:t>.</w:t>
      </w:r>
    </w:p>
    <w:p w14:paraId="4168039A" w14:textId="77777777" w:rsidR="0045455D" w:rsidRPr="00095B51" w:rsidRDefault="0045455D" w:rsidP="0045455D">
      <w:pPr>
        <w:spacing w:after="0"/>
        <w:rPr>
          <w:rFonts w:asciiTheme="minorHAnsi" w:hAnsiTheme="minorHAnsi"/>
          <w:b/>
          <w:bCs/>
          <w:color w:val="000000" w:themeColor="text1"/>
        </w:rPr>
      </w:pPr>
      <w:r w:rsidRPr="00095B51">
        <w:rPr>
          <w:rFonts w:asciiTheme="minorHAnsi" w:hAnsiTheme="minorHAnsi" w:cs="Times New Roman"/>
          <w:color w:val="000000" w:themeColor="text1"/>
          <w:sz w:val="24"/>
          <w:szCs w:val="24"/>
        </w:rPr>
        <w:t xml:space="preserve">vložce č. </w:t>
      </w:r>
      <w:r w:rsidRPr="00095B51">
        <w:rPr>
          <w:rFonts w:asciiTheme="minorHAnsi" w:hAnsiTheme="minorHAnsi"/>
          <w:b/>
          <w:bCs/>
          <w:color w:val="000000" w:themeColor="text1"/>
        </w:rPr>
        <w:t>……………….</w:t>
      </w:r>
    </w:p>
    <w:p w14:paraId="4E5F03F6" w14:textId="77777777" w:rsidR="0045455D" w:rsidRPr="00095B51" w:rsidRDefault="0045455D" w:rsidP="0045455D">
      <w:pPr>
        <w:spacing w:after="0"/>
        <w:rPr>
          <w:rFonts w:asciiTheme="minorHAnsi" w:hAnsiTheme="minorHAnsi" w:cs="Times New Roman"/>
          <w:color w:val="000000" w:themeColor="text1"/>
          <w:sz w:val="24"/>
          <w:szCs w:val="24"/>
        </w:rPr>
      </w:pPr>
    </w:p>
    <w:p w14:paraId="2E27C61E"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(dále jen zhotovitel)</w:t>
      </w:r>
    </w:p>
    <w:p w14:paraId="46E826E5" w14:textId="77777777" w:rsidR="0045455D" w:rsidRPr="00095B51" w:rsidRDefault="0045455D" w:rsidP="0045455D">
      <w:pPr>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na straně druhé</w:t>
      </w:r>
    </w:p>
    <w:p w14:paraId="5FB051B9" w14:textId="77777777" w:rsidR="009B0D9C" w:rsidRPr="00972FE1" w:rsidRDefault="009B0D9C" w:rsidP="009B0D9C">
      <w:pPr>
        <w:rPr>
          <w:rFonts w:asciiTheme="minorHAnsi" w:hAnsiTheme="minorHAnsi" w:cs="Times New Roman"/>
          <w:sz w:val="24"/>
          <w:szCs w:val="24"/>
        </w:rPr>
      </w:pPr>
    </w:p>
    <w:p w14:paraId="0A3C07EB" w14:textId="77777777"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 xml:space="preserve">dle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2586 a násl.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zák. č. 89/2012 Sb. v platném znění tuto</w:t>
      </w:r>
    </w:p>
    <w:p w14:paraId="3C087074" w14:textId="22AC4C0C" w:rsidR="009B0D9C" w:rsidRPr="0045455D" w:rsidRDefault="00FE3B69" w:rsidP="009B0D9C">
      <w:pPr>
        <w:pStyle w:val="Nadpis1"/>
        <w:pBdr>
          <w:bottom w:val="none" w:sz="0" w:space="0" w:color="auto"/>
        </w:pBdr>
        <w:jc w:val="center"/>
        <w:rPr>
          <w:rFonts w:asciiTheme="minorHAnsi" w:hAnsiTheme="minorHAnsi" w:cs="Source Sans Pro"/>
          <w:b/>
          <w:bCs/>
          <w:color w:val="000000" w:themeColor="text1"/>
          <w:sz w:val="40"/>
          <w:szCs w:val="40"/>
        </w:rPr>
      </w:pPr>
      <w:r w:rsidRPr="0045455D">
        <w:rPr>
          <w:rFonts w:asciiTheme="minorHAnsi" w:hAnsiTheme="minorHAnsi" w:cs="Source Sans Pro"/>
          <w:b/>
          <w:bCs/>
          <w:color w:val="000000" w:themeColor="text1"/>
          <w:sz w:val="40"/>
          <w:szCs w:val="40"/>
        </w:rPr>
        <w:lastRenderedPageBreak/>
        <w:t>SMLOU</w:t>
      </w:r>
      <w:r w:rsidR="001241D1" w:rsidRPr="0045455D">
        <w:rPr>
          <w:rFonts w:asciiTheme="minorHAnsi" w:hAnsiTheme="minorHAnsi" w:cs="Source Sans Pro"/>
          <w:b/>
          <w:bCs/>
          <w:color w:val="000000" w:themeColor="text1"/>
          <w:sz w:val="40"/>
          <w:szCs w:val="40"/>
        </w:rPr>
        <w:t>VU O DÍLO č. TEP/22</w:t>
      </w:r>
      <w:r w:rsidR="004820DB" w:rsidRPr="0045455D">
        <w:rPr>
          <w:rFonts w:asciiTheme="minorHAnsi" w:hAnsiTheme="minorHAnsi" w:cs="Source Sans Pro"/>
          <w:b/>
          <w:bCs/>
          <w:color w:val="000000" w:themeColor="text1"/>
          <w:sz w:val="40"/>
          <w:szCs w:val="40"/>
        </w:rPr>
        <w:t>2</w:t>
      </w:r>
      <w:r w:rsidR="0045455D" w:rsidRPr="0045455D">
        <w:rPr>
          <w:rFonts w:asciiTheme="minorHAnsi" w:hAnsiTheme="minorHAnsi" w:cs="Source Sans Pro"/>
          <w:b/>
          <w:bCs/>
          <w:color w:val="000000" w:themeColor="text1"/>
          <w:sz w:val="40"/>
          <w:szCs w:val="40"/>
        </w:rPr>
        <w:t>1014</w:t>
      </w:r>
      <w:r w:rsidR="001241D1" w:rsidRPr="0045455D">
        <w:rPr>
          <w:rFonts w:asciiTheme="minorHAnsi" w:hAnsiTheme="minorHAnsi" w:cs="Source Sans Pro"/>
          <w:b/>
          <w:bCs/>
          <w:color w:val="000000" w:themeColor="text1"/>
          <w:sz w:val="40"/>
          <w:szCs w:val="40"/>
        </w:rPr>
        <w:t>/202</w:t>
      </w:r>
      <w:r w:rsidR="0045455D" w:rsidRPr="0045455D">
        <w:rPr>
          <w:rFonts w:asciiTheme="minorHAnsi" w:hAnsiTheme="minorHAnsi" w:cs="Source Sans Pro"/>
          <w:b/>
          <w:bCs/>
          <w:color w:val="000000" w:themeColor="text1"/>
          <w:sz w:val="40"/>
          <w:szCs w:val="40"/>
        </w:rPr>
        <w:t>6</w:t>
      </w:r>
    </w:p>
    <w:p w14:paraId="2ACEE0D1" w14:textId="77777777" w:rsidR="009B0D9C" w:rsidRPr="00972FE1" w:rsidRDefault="009B0D9C" w:rsidP="009B0D9C">
      <w:pPr>
        <w:jc w:val="center"/>
        <w:rPr>
          <w:rFonts w:asciiTheme="minorHAnsi" w:hAnsiTheme="minorHAnsi" w:cs="Times New Roman"/>
          <w:b/>
          <w:bCs/>
          <w:sz w:val="40"/>
          <w:szCs w:val="40"/>
        </w:rPr>
      </w:pPr>
      <w:r w:rsidRPr="00972FE1">
        <w:rPr>
          <w:rFonts w:asciiTheme="minorHAnsi" w:hAnsiTheme="minorHAnsi"/>
          <w:noProof/>
          <w:lang w:eastAsia="cs-CZ"/>
        </w:rPr>
        <mc:AlternateContent>
          <mc:Choice Requires="wps">
            <w:drawing>
              <wp:anchor distT="0" distB="0" distL="114300" distR="114300" simplePos="0" relativeHeight="251659264" behindDoc="0" locked="0" layoutInCell="1" allowOverlap="1" wp14:anchorId="2F3A8E1C" wp14:editId="746A8FCD">
                <wp:simplePos x="0" y="0"/>
                <wp:positionH relativeFrom="column">
                  <wp:posOffset>0</wp:posOffset>
                </wp:positionH>
                <wp:positionV relativeFrom="paragraph">
                  <wp:posOffset>92075</wp:posOffset>
                </wp:positionV>
                <wp:extent cx="5829300" cy="0"/>
                <wp:effectExtent l="9525" t="6350" r="952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B896B"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kC5pDaAAAABgEAAA8AAABkcnMvZG93bnJldi54bWxMj8FO&#10;wkAQhu8mvsNmTLwQ2IJisHRLjNqbF0HidegObWN3tnQXqD69Yzzocb5/8s832WpwrTpRHxrPBqaT&#10;BBRx6W3DlYG3TTFegAoR2WLrmQx8UoBVfnmRYWr9mV/ptI6VkhIOKRqoY+xSrUNZk8Mw8R2xZHvf&#10;O4wy9pW2PZ6l3LV6liR32mHDcqHGjh5rKj/WR2cgFFs6FF+jcpS831SeZoenl2c05vpqeFiCijTE&#10;v2X40Rd1yMVp549sg2oNyCNR6O0clKT304WA3S/Qeab/6+ffAAAA//8DAFBLAQItABQABgAIAAAA&#10;IQC2gziS/gAAAOEBAAATAAAAAAAAAAAAAAAAAAAAAABbQ29udGVudF9UeXBlc10ueG1sUEsBAi0A&#10;FAAGAAgAAAAhADj9If/WAAAAlAEAAAsAAAAAAAAAAAAAAAAALwEAAF9yZWxzLy5yZWxzUEsBAi0A&#10;FAAGAAgAAAAhAFNsuxGwAQAASAMAAA4AAAAAAAAAAAAAAAAALgIAAGRycy9lMm9Eb2MueG1sUEsB&#10;Ai0AFAAGAAgAAAAhAIkC5pDaAAAABgEAAA8AAAAAAAAAAAAAAAAACgQAAGRycy9kb3ducmV2Lnht&#10;bFBLBQYAAAAABAAEAPMAAAARBQAAAAA=&#10;"/>
            </w:pict>
          </mc:Fallback>
        </mc:AlternateContent>
      </w:r>
    </w:p>
    <w:p w14:paraId="5D938120" w14:textId="77777777" w:rsidR="009B0D9C" w:rsidRPr="00972FE1" w:rsidRDefault="009B0D9C" w:rsidP="009B0D9C">
      <w:pPr>
        <w:pStyle w:val="Nadpis2"/>
        <w:jc w:val="center"/>
        <w:rPr>
          <w:rFonts w:asciiTheme="minorHAnsi" w:hAnsiTheme="minorHAnsi" w:cs="Source Sans Pro"/>
          <w:b/>
          <w:bCs/>
          <w:sz w:val="24"/>
          <w:szCs w:val="24"/>
        </w:rPr>
      </w:pPr>
      <w:r w:rsidRPr="00972FE1">
        <w:rPr>
          <w:rFonts w:asciiTheme="minorHAnsi" w:hAnsiTheme="minorHAnsi" w:cs="Source Sans Pro"/>
          <w:b/>
          <w:bCs/>
          <w:sz w:val="24"/>
          <w:szCs w:val="24"/>
        </w:rPr>
        <w:t>Preambule</w:t>
      </w:r>
    </w:p>
    <w:p w14:paraId="7ECD823C" w14:textId="77777777" w:rsidR="009B0D9C" w:rsidRPr="00972FE1" w:rsidRDefault="009B0D9C" w:rsidP="009B0D9C">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 xml:space="preserve">Účastníci této smlouvy o dílo uzavírají tuto smlouvu níže uvedeného obsahu, kdy zhotovitel zároveň podpisem této smlouvy výslovně potvrzuje, že se plně seznámil s obsahem „Všeobecných obchodních podmínek pro zhotovení díla“ (dále jen VOP) uvedených v příloze č. 1 této smlouvy a prohlašuje, že s těmito VOP bezvýhradně souhlasí. </w:t>
      </w:r>
    </w:p>
    <w:p w14:paraId="2D0A414B" w14:textId="77777777" w:rsidR="009B0D9C" w:rsidRPr="00972FE1" w:rsidRDefault="009B0D9C" w:rsidP="009B0D9C">
      <w:pPr>
        <w:pStyle w:val="Zkladntext"/>
        <w:rPr>
          <w:rFonts w:asciiTheme="minorHAnsi" w:hAnsiTheme="minorHAnsi" w:cs="Times New Roman"/>
        </w:rPr>
      </w:pPr>
    </w:p>
    <w:p w14:paraId="7D7799B5" w14:textId="77777777" w:rsidR="009B0D9C" w:rsidRPr="00CB3AD5" w:rsidRDefault="009B0D9C" w:rsidP="009B0D9C">
      <w:pPr>
        <w:pStyle w:val="Zkladntext"/>
        <w:numPr>
          <w:ilvl w:val="0"/>
          <w:numId w:val="14"/>
        </w:numPr>
        <w:tabs>
          <w:tab w:val="clear" w:pos="720"/>
          <w:tab w:val="num" w:pos="360"/>
        </w:tabs>
        <w:ind w:left="360"/>
        <w:rPr>
          <w:rFonts w:asciiTheme="minorHAnsi" w:hAnsiTheme="minorHAnsi" w:cs="Times New Roman"/>
          <w:color w:val="000000" w:themeColor="text1"/>
        </w:rPr>
      </w:pPr>
      <w:r w:rsidRPr="00972FE1">
        <w:rPr>
          <w:rFonts w:asciiTheme="minorHAnsi" w:hAnsiTheme="minorHAnsi" w:cs="Times New Roman"/>
        </w:rPr>
        <w:t xml:space="preserve">Účastníci této smlouvy </w:t>
      </w:r>
      <w:r w:rsidRPr="00CB3AD5">
        <w:rPr>
          <w:rFonts w:asciiTheme="minorHAnsi" w:hAnsiTheme="minorHAnsi" w:cs="Times New Roman"/>
          <w:color w:val="000000" w:themeColor="text1"/>
        </w:rPr>
        <w:t>o dílo shodně prohlašují, že pokud není v této smlouvě stanoveno jinak, platí pro konkrétní případ ustanovení, obsažené ve VOP.</w:t>
      </w:r>
    </w:p>
    <w:p w14:paraId="7050AF2F" w14:textId="77777777" w:rsidR="009B0D9C" w:rsidRPr="00CB3AD5" w:rsidRDefault="009B0D9C" w:rsidP="009B0D9C">
      <w:pPr>
        <w:rPr>
          <w:rFonts w:asciiTheme="minorHAnsi" w:hAnsiTheme="minorHAnsi" w:cs="Times New Roman"/>
          <w:color w:val="000000" w:themeColor="text1"/>
          <w:sz w:val="24"/>
          <w:szCs w:val="24"/>
        </w:rPr>
      </w:pPr>
    </w:p>
    <w:p w14:paraId="625D96C8"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I.</w:t>
      </w:r>
    </w:p>
    <w:p w14:paraId="3B6E6879"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Doklady pro uzavření smlouvy</w:t>
      </w:r>
    </w:p>
    <w:p w14:paraId="15AAC06D" w14:textId="77777777" w:rsidR="009B0D9C" w:rsidRPr="00CB3AD5"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Smluvní strany konstatují a potvrzují, že objednatel před podpisem této smlouvy předal zhotoviteli tyto doklady:</w:t>
      </w:r>
    </w:p>
    <w:p w14:paraId="421CBC01" w14:textId="2CB98F6B" w:rsidR="00FE3B69" w:rsidRPr="0045455D" w:rsidRDefault="0045455D" w:rsidP="0045455D">
      <w:pPr>
        <w:numPr>
          <w:ilvl w:val="0"/>
          <w:numId w:val="15"/>
        </w:numPr>
        <w:spacing w:before="240"/>
        <w:jc w:val="both"/>
        <w:rPr>
          <w:rFonts w:asciiTheme="minorHAnsi" w:hAnsiTheme="minorHAnsi" w:cs="Times New Roman"/>
          <w:b/>
          <w:color w:val="000000" w:themeColor="text1"/>
          <w:sz w:val="24"/>
          <w:szCs w:val="24"/>
        </w:rPr>
      </w:pPr>
      <w:r w:rsidRPr="00D7332C">
        <w:rPr>
          <w:rFonts w:asciiTheme="minorHAnsi" w:hAnsiTheme="minorHAnsi" w:cs="Times New Roman"/>
          <w:color w:val="000000" w:themeColor="text1"/>
          <w:sz w:val="24"/>
          <w:szCs w:val="24"/>
        </w:rPr>
        <w:t>Projektovou dokumentaci pro výběr zhotovitele a pro provedení stavby „Obnova vodovodu DN150 LT v ul. Třebovská od č. p. 422 - po Knapovecký potok</w:t>
      </w:r>
      <w:r w:rsidRPr="00D7332C">
        <w:rPr>
          <w:rFonts w:asciiTheme="minorHAnsi" w:hAnsiTheme="minorHAnsi" w:cs="Times New Roman"/>
          <w:b/>
          <w:color w:val="000000" w:themeColor="text1"/>
          <w:sz w:val="24"/>
          <w:szCs w:val="24"/>
        </w:rPr>
        <w:t xml:space="preserve">“ </w:t>
      </w:r>
      <w:r w:rsidRPr="00D7332C">
        <w:rPr>
          <w:rFonts w:asciiTheme="minorHAnsi" w:hAnsiTheme="minorHAnsi" w:cs="Times New Roman"/>
          <w:color w:val="000000" w:themeColor="text1"/>
          <w:sz w:val="24"/>
          <w:szCs w:val="24"/>
        </w:rPr>
        <w:t xml:space="preserve">zpracovanou </w:t>
      </w:r>
      <w:r w:rsidRPr="00D7332C">
        <w:rPr>
          <w:rFonts w:asciiTheme="minorHAnsi" w:hAnsiTheme="minorHAnsi"/>
          <w:color w:val="000000" w:themeColor="text1"/>
          <w:sz w:val="24"/>
          <w:szCs w:val="24"/>
        </w:rPr>
        <w:t xml:space="preserve">projekční </w:t>
      </w:r>
      <w:r w:rsidRPr="006D45D9">
        <w:rPr>
          <w:rFonts w:asciiTheme="minorHAnsi" w:hAnsiTheme="minorHAnsi"/>
          <w:color w:val="000000" w:themeColor="text1"/>
          <w:sz w:val="24"/>
          <w:szCs w:val="24"/>
        </w:rPr>
        <w:t>kanceláří Ing. Jan Falta, Nemošice 67, 530 03 Pardubice.</w:t>
      </w:r>
    </w:p>
    <w:p w14:paraId="1A4946F8" w14:textId="77777777" w:rsidR="009B0D9C" w:rsidRPr="00CB3AD5" w:rsidRDefault="009B0D9C" w:rsidP="009B0D9C">
      <w:pPr>
        <w:numPr>
          <w:ilvl w:val="0"/>
          <w:numId w:val="15"/>
        </w:numPr>
        <w:spacing w:before="24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Údaje o poloze a umístění inženýrských sítí, nacházejících se v místě připravované stavby, kdy tyto údaje jsou obsaženy i v předané projektové dokumentaci</w:t>
      </w:r>
    </w:p>
    <w:p w14:paraId="08345577" w14:textId="77777777" w:rsidR="009B0D9C" w:rsidRPr="00CB3AD5"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V podrobnostech platí část II. VOP.</w:t>
      </w:r>
    </w:p>
    <w:p w14:paraId="5ABF60A3" w14:textId="77777777" w:rsidR="009B0D9C" w:rsidRPr="00CB3AD5" w:rsidRDefault="009B0D9C" w:rsidP="009B0D9C">
      <w:pPr>
        <w:spacing w:after="0" w:line="240" w:lineRule="auto"/>
        <w:ind w:left="360"/>
        <w:jc w:val="both"/>
        <w:rPr>
          <w:rFonts w:asciiTheme="minorHAnsi" w:hAnsiTheme="minorHAnsi" w:cs="Times New Roman"/>
          <w:color w:val="000000" w:themeColor="text1"/>
          <w:sz w:val="24"/>
          <w:szCs w:val="24"/>
        </w:rPr>
      </w:pPr>
    </w:p>
    <w:p w14:paraId="7AEB4612"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II.</w:t>
      </w:r>
    </w:p>
    <w:p w14:paraId="2EEC2038"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Předmět a účel smlouvy</w:t>
      </w:r>
    </w:p>
    <w:p w14:paraId="339CCB9A" w14:textId="77777777" w:rsidR="009B0D9C" w:rsidRPr="00CB3AD5" w:rsidRDefault="009B0D9C" w:rsidP="009B0D9C">
      <w:pPr>
        <w:numPr>
          <w:ilvl w:val="0"/>
          <w:numId w:val="4"/>
        </w:numPr>
        <w:tabs>
          <w:tab w:val="clear" w:pos="786"/>
          <w:tab w:val="num" w:pos="426"/>
        </w:tabs>
        <w:spacing w:after="0" w:line="240" w:lineRule="auto"/>
        <w:ind w:left="426" w:hanging="284"/>
        <w:jc w:val="both"/>
        <w:rPr>
          <w:rFonts w:asciiTheme="minorHAnsi" w:hAnsiTheme="minorHAnsi"/>
          <w:b/>
          <w:color w:val="000000" w:themeColor="text1"/>
          <w:sz w:val="24"/>
          <w:szCs w:val="24"/>
        </w:rPr>
      </w:pPr>
      <w:r w:rsidRPr="00CB3AD5">
        <w:rPr>
          <w:rFonts w:asciiTheme="minorHAnsi" w:hAnsiTheme="minorHAnsi"/>
          <w:color w:val="000000" w:themeColor="text1"/>
          <w:sz w:val="24"/>
          <w:szCs w:val="24"/>
        </w:rPr>
        <w:t>Zhotovitel se touto smlouvou zavazuje provést pro objednatele na vlastní nebezpečí a na vlastní odpovědnost dílo v rozsahu stavby</w:t>
      </w:r>
      <w:r w:rsidRPr="00CB3AD5">
        <w:rPr>
          <w:rFonts w:asciiTheme="minorHAnsi" w:hAnsiTheme="minorHAnsi"/>
          <w:b/>
          <w:color w:val="000000" w:themeColor="text1"/>
          <w:sz w:val="24"/>
          <w:szCs w:val="24"/>
        </w:rPr>
        <w:t xml:space="preserve">: </w:t>
      </w:r>
    </w:p>
    <w:p w14:paraId="213BA2D2" w14:textId="77777777" w:rsidR="009B0D9C" w:rsidRDefault="009B0D9C" w:rsidP="009B0D9C">
      <w:pPr>
        <w:spacing w:after="0" w:line="240" w:lineRule="auto"/>
        <w:jc w:val="both"/>
        <w:rPr>
          <w:rFonts w:asciiTheme="minorHAnsi" w:hAnsiTheme="minorHAnsi"/>
          <w:b/>
          <w:color w:val="000000" w:themeColor="text1"/>
          <w:sz w:val="24"/>
          <w:szCs w:val="24"/>
        </w:rPr>
      </w:pPr>
    </w:p>
    <w:p w14:paraId="141CAD00" w14:textId="77777777" w:rsidR="0045455D" w:rsidRPr="006D45D9" w:rsidRDefault="0045455D" w:rsidP="0045455D">
      <w:pPr>
        <w:spacing w:after="0" w:line="240" w:lineRule="auto"/>
        <w:ind w:left="12" w:firstLine="708"/>
        <w:jc w:val="center"/>
        <w:rPr>
          <w:rFonts w:asciiTheme="minorHAnsi" w:hAnsiTheme="minorHAnsi" w:cs="Times New Roman"/>
          <w:b/>
          <w:color w:val="000000" w:themeColor="text1"/>
          <w:sz w:val="24"/>
          <w:szCs w:val="24"/>
        </w:rPr>
      </w:pPr>
      <w:r w:rsidRPr="006D45D9">
        <w:rPr>
          <w:rFonts w:asciiTheme="minorHAnsi" w:hAnsiTheme="minorHAnsi" w:cs="Times New Roman"/>
          <w:b/>
          <w:color w:val="000000" w:themeColor="text1"/>
          <w:sz w:val="24"/>
          <w:szCs w:val="24"/>
        </w:rPr>
        <w:t xml:space="preserve">„Obnova vodovodu v ul. Třebovská, od č. p. 422 </w:t>
      </w:r>
    </w:p>
    <w:p w14:paraId="2B258E33" w14:textId="5097E446" w:rsidR="0045455D" w:rsidRPr="006D45D9" w:rsidRDefault="0045455D" w:rsidP="0045455D">
      <w:pPr>
        <w:spacing w:after="0" w:line="240" w:lineRule="auto"/>
        <w:ind w:left="12" w:firstLine="708"/>
        <w:jc w:val="center"/>
        <w:rPr>
          <w:rFonts w:asciiTheme="minorHAnsi" w:hAnsiTheme="minorHAnsi" w:cs="Times New Roman"/>
          <w:b/>
          <w:color w:val="000000" w:themeColor="text1"/>
          <w:sz w:val="24"/>
          <w:szCs w:val="24"/>
        </w:rPr>
      </w:pPr>
      <w:r w:rsidRPr="006D45D9">
        <w:rPr>
          <w:rFonts w:asciiTheme="minorHAnsi" w:hAnsiTheme="minorHAnsi" w:cs="Times New Roman"/>
          <w:b/>
          <w:color w:val="000000" w:themeColor="text1"/>
          <w:sz w:val="24"/>
          <w:szCs w:val="24"/>
        </w:rPr>
        <w:t>ke Knapoveckému potoku z LT DN 150</w:t>
      </w:r>
      <w:r>
        <w:rPr>
          <w:rFonts w:asciiTheme="minorHAnsi" w:hAnsiTheme="minorHAnsi" w:cs="Times New Roman"/>
          <w:b/>
          <w:color w:val="000000" w:themeColor="text1"/>
          <w:sz w:val="24"/>
          <w:szCs w:val="24"/>
        </w:rPr>
        <w:t>“</w:t>
      </w:r>
    </w:p>
    <w:p w14:paraId="5ACD1304" w14:textId="77777777" w:rsidR="0045455D" w:rsidRPr="006D45D9" w:rsidRDefault="0045455D" w:rsidP="0045455D">
      <w:pPr>
        <w:jc w:val="center"/>
        <w:rPr>
          <w:rFonts w:asciiTheme="minorHAnsi" w:hAnsiTheme="minorHAnsi" w:cs="Times New Roman"/>
          <w:b/>
          <w:bCs/>
          <w:color w:val="000000" w:themeColor="text1"/>
          <w:sz w:val="24"/>
          <w:szCs w:val="24"/>
        </w:rPr>
      </w:pPr>
    </w:p>
    <w:p w14:paraId="085F6E27" w14:textId="77777777" w:rsidR="0045455D" w:rsidRPr="006D45D9" w:rsidRDefault="0045455D" w:rsidP="0045455D">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6D45D9">
        <w:rPr>
          <w:rFonts w:asciiTheme="minorHAnsi" w:hAnsiTheme="minorHAnsi"/>
          <w:color w:val="000000" w:themeColor="text1"/>
          <w:sz w:val="24"/>
          <w:szCs w:val="24"/>
        </w:rPr>
        <w:t>Předmětem díla je realizace úseku obnovy rozvodného vodovodního řadu, vedeného pod názvem OBNOVA VODOVODU z LT DN150 v délce 243 metrů.</w:t>
      </w:r>
    </w:p>
    <w:p w14:paraId="50117EA5" w14:textId="77777777" w:rsidR="0045455D" w:rsidRPr="006D45D9" w:rsidRDefault="0045455D" w:rsidP="0045455D">
      <w:pPr>
        <w:spacing w:after="0" w:line="240" w:lineRule="auto"/>
        <w:ind w:left="426"/>
        <w:jc w:val="both"/>
        <w:rPr>
          <w:rFonts w:asciiTheme="minorHAnsi" w:hAnsiTheme="minorHAnsi"/>
          <w:color w:val="000000" w:themeColor="text1"/>
          <w:sz w:val="24"/>
          <w:szCs w:val="24"/>
        </w:rPr>
      </w:pPr>
    </w:p>
    <w:p w14:paraId="4A346DC9" w14:textId="77777777" w:rsidR="0045455D" w:rsidRPr="006D45D9" w:rsidRDefault="0045455D" w:rsidP="0045455D">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6D45D9">
        <w:rPr>
          <w:rFonts w:asciiTheme="minorHAnsi" w:hAnsiTheme="minorHAnsi"/>
          <w:color w:val="000000" w:themeColor="text1"/>
          <w:sz w:val="24"/>
          <w:szCs w:val="24"/>
        </w:rPr>
        <w:t>Rekonstrukce vodovodního řadu bude realizována na pozemcích, označených p. p. č. 2458, 2460/2, 2709 a p. p. č. 3069 v k. ú. Ústí nad Orlicí a na p. p. č. 1321/2 v k. ú. Hylváty.</w:t>
      </w:r>
    </w:p>
    <w:p w14:paraId="58649CCC" w14:textId="77777777" w:rsidR="0045455D" w:rsidRPr="006D45D9" w:rsidRDefault="0045455D" w:rsidP="0045455D">
      <w:pPr>
        <w:tabs>
          <w:tab w:val="num" w:pos="426"/>
          <w:tab w:val="num" w:pos="851"/>
        </w:tabs>
        <w:spacing w:after="0" w:line="240" w:lineRule="auto"/>
        <w:ind w:left="426" w:hanging="284"/>
        <w:jc w:val="both"/>
        <w:rPr>
          <w:rFonts w:asciiTheme="minorHAnsi" w:hAnsiTheme="minorHAnsi"/>
          <w:color w:val="000000" w:themeColor="text1"/>
          <w:sz w:val="24"/>
          <w:szCs w:val="24"/>
        </w:rPr>
      </w:pPr>
    </w:p>
    <w:p w14:paraId="0BCAB68A" w14:textId="7EB9D3AF" w:rsidR="009B0D9C" w:rsidRPr="0045455D" w:rsidRDefault="0045455D" w:rsidP="0045455D">
      <w:pPr>
        <w:numPr>
          <w:ilvl w:val="0"/>
          <w:numId w:val="4"/>
        </w:numPr>
        <w:tabs>
          <w:tab w:val="clear" w:pos="786"/>
          <w:tab w:val="num" w:pos="360"/>
        </w:tabs>
        <w:spacing w:after="0" w:line="240" w:lineRule="auto"/>
        <w:ind w:left="360"/>
        <w:jc w:val="both"/>
        <w:rPr>
          <w:rFonts w:asciiTheme="minorHAnsi" w:hAnsiTheme="minorHAnsi"/>
          <w:color w:val="000000" w:themeColor="text1"/>
          <w:sz w:val="24"/>
          <w:szCs w:val="24"/>
        </w:rPr>
      </w:pPr>
      <w:r w:rsidRPr="006D45D9">
        <w:rPr>
          <w:rFonts w:asciiTheme="minorHAnsi" w:hAnsiTheme="minorHAnsi"/>
          <w:color w:val="000000" w:themeColor="text1"/>
          <w:sz w:val="24"/>
          <w:szCs w:val="24"/>
        </w:rPr>
        <w:lastRenderedPageBreak/>
        <w:t xml:space="preserve">Rozsah dodávky a technické podmínky stavby jsou uvedeny a stanoveny v projektové dokumentaci pro </w:t>
      </w:r>
      <w:r w:rsidRPr="006D45D9">
        <w:rPr>
          <w:rFonts w:ascii="Calibri" w:hAnsi="Calibri"/>
          <w:color w:val="000000" w:themeColor="text1"/>
          <w:sz w:val="24"/>
          <w:szCs w:val="24"/>
        </w:rPr>
        <w:t>provedení stavby, zpracovaných projekční kanceláří Ing. Jan Falta, pod vedením autorizovaného projektanta Ing. Jana Falty, která byla nedílnou součástí výzvy k podání nabídky a dalšími podmínkami této výzvy. Zhotovitel je dále povinen dodržet</w:t>
      </w:r>
      <w:r w:rsidRPr="006D45D9">
        <w:rPr>
          <w:rFonts w:asciiTheme="minorHAnsi" w:hAnsiTheme="minorHAnsi"/>
          <w:color w:val="000000" w:themeColor="text1"/>
          <w:sz w:val="24"/>
          <w:szCs w:val="24"/>
        </w:rPr>
        <w:t xml:space="preserve"> </w:t>
      </w:r>
      <w:r w:rsidRPr="006D45D9">
        <w:rPr>
          <w:rFonts w:ascii="Calibri" w:hAnsi="Calibri"/>
          <w:color w:val="000000" w:themeColor="text1"/>
          <w:sz w:val="24"/>
          <w:szCs w:val="24"/>
        </w:rPr>
        <w:t>podmínky vlastníků pozemků, správce komunikace a povolení zvláštního užívání komunikace.</w:t>
      </w:r>
      <w:r w:rsidRPr="006D45D9">
        <w:rPr>
          <w:rFonts w:asciiTheme="minorHAnsi" w:hAnsiTheme="minorHAnsi"/>
          <w:color w:val="000000" w:themeColor="text1"/>
          <w:sz w:val="24"/>
          <w:szCs w:val="24"/>
        </w:rPr>
        <w:t xml:space="preserve"> </w:t>
      </w:r>
      <w:r w:rsidR="009B0D9C" w:rsidRPr="0045455D">
        <w:rPr>
          <w:rFonts w:asciiTheme="minorHAnsi" w:hAnsiTheme="minorHAnsi"/>
          <w:color w:val="EE0000"/>
          <w:sz w:val="24"/>
          <w:szCs w:val="24"/>
        </w:rPr>
        <w:t xml:space="preserve"> </w:t>
      </w:r>
    </w:p>
    <w:p w14:paraId="7AC98826" w14:textId="77777777" w:rsidR="009B0D9C" w:rsidRPr="00A110B6" w:rsidRDefault="009B0D9C" w:rsidP="009B0D9C">
      <w:pPr>
        <w:pStyle w:val="Odstavecseseznamem"/>
        <w:rPr>
          <w:rFonts w:asciiTheme="minorHAnsi" w:hAnsiTheme="minorHAnsi"/>
          <w:color w:val="000000" w:themeColor="text1"/>
          <w:sz w:val="24"/>
          <w:szCs w:val="24"/>
        </w:rPr>
      </w:pPr>
    </w:p>
    <w:p w14:paraId="2079069A" w14:textId="77777777" w:rsidR="009B0D9C" w:rsidRPr="00A110B6"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Zhotovitel se touto smlouvou zavazuje provést pro objednatele na vlastní nebezpečí a na vlastní odpovědnost dílo v rozsahu stavby: </w:t>
      </w:r>
    </w:p>
    <w:p w14:paraId="5DFF11E4" w14:textId="77777777" w:rsidR="009B0D9C" w:rsidRPr="00A110B6" w:rsidRDefault="009B0D9C" w:rsidP="009B0D9C">
      <w:pPr>
        <w:spacing w:after="0" w:line="240" w:lineRule="auto"/>
        <w:ind w:left="1440"/>
        <w:rPr>
          <w:rFonts w:asciiTheme="minorHAnsi" w:hAnsiTheme="minorHAnsi" w:cs="Times New Roman"/>
          <w:b/>
          <w:bCs/>
          <w:color w:val="000000" w:themeColor="text1"/>
          <w:sz w:val="24"/>
          <w:szCs w:val="24"/>
        </w:rPr>
      </w:pPr>
    </w:p>
    <w:p w14:paraId="1D5E50C4" w14:textId="77777777" w:rsidR="009B0D9C" w:rsidRPr="00CB3AD5"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Součástí dodávky stavby (díla) je zejména:</w:t>
      </w:r>
    </w:p>
    <w:p w14:paraId="464D291F" w14:textId="77777777" w:rsidR="009B0D9C" w:rsidRPr="00CB3AD5" w:rsidRDefault="009B0D9C" w:rsidP="009B0D9C">
      <w:pPr>
        <w:pStyle w:val="Odstavecseseznamem"/>
        <w:numPr>
          <w:ilvl w:val="0"/>
          <w:numId w:val="115"/>
        </w:numPr>
        <w:jc w:val="both"/>
        <w:rPr>
          <w:rFonts w:asciiTheme="minorHAnsi" w:hAnsiTheme="minorHAnsi"/>
          <w:color w:val="000000" w:themeColor="text1"/>
          <w:sz w:val="24"/>
          <w:szCs w:val="24"/>
        </w:rPr>
      </w:pPr>
      <w:r w:rsidRPr="00CB3AD5">
        <w:rPr>
          <w:rFonts w:asciiTheme="minorHAnsi" w:hAnsiTheme="minorHAnsi"/>
          <w:color w:val="000000" w:themeColor="text1"/>
          <w:sz w:val="24"/>
          <w:szCs w:val="24"/>
        </w:rPr>
        <w:t>plnění podmínek výzvy k podání nabídek, uzavřené smlouvy o dílo a technických návodů výrobců materiálů a použité technologie</w:t>
      </w:r>
    </w:p>
    <w:p w14:paraId="4C78D016" w14:textId="77A8A04D" w:rsidR="009B0D9C" w:rsidRPr="0045455D" w:rsidRDefault="009B0D9C" w:rsidP="0045455D">
      <w:pPr>
        <w:pStyle w:val="Odstavecseseznamem"/>
        <w:numPr>
          <w:ilvl w:val="0"/>
          <w:numId w:val="115"/>
        </w:numPr>
        <w:jc w:val="both"/>
        <w:rPr>
          <w:rFonts w:asciiTheme="minorHAnsi" w:hAnsiTheme="minorHAnsi"/>
          <w:color w:val="000000" w:themeColor="text1"/>
          <w:sz w:val="24"/>
          <w:szCs w:val="24"/>
        </w:rPr>
      </w:pPr>
      <w:r w:rsidRPr="00CB3AD5">
        <w:rPr>
          <w:rFonts w:asciiTheme="minorHAnsi" w:hAnsiTheme="minorHAnsi"/>
          <w:color w:val="000000" w:themeColor="text1"/>
          <w:sz w:val="24"/>
          <w:szCs w:val="24"/>
        </w:rPr>
        <w:t xml:space="preserve">zaplacení </w:t>
      </w:r>
      <w:r w:rsidR="0045455D" w:rsidRPr="006D45D9">
        <w:rPr>
          <w:rFonts w:asciiTheme="minorHAnsi" w:hAnsiTheme="minorHAnsi"/>
          <w:color w:val="000000" w:themeColor="text1"/>
          <w:sz w:val="24"/>
          <w:szCs w:val="24"/>
        </w:rPr>
        <w:t xml:space="preserve">poplatku za užívání veřejného prostranství dle platné vyhlášky města č.1/2020. </w:t>
      </w:r>
      <w:proofErr w:type="gramStart"/>
      <w:r w:rsidR="0045455D" w:rsidRPr="006D45D9">
        <w:rPr>
          <w:rFonts w:asciiTheme="minorHAnsi" w:hAnsiTheme="minorHAnsi"/>
          <w:color w:val="000000" w:themeColor="text1"/>
          <w:sz w:val="24"/>
          <w:szCs w:val="24"/>
        </w:rPr>
        <w:t>v  k.</w:t>
      </w:r>
      <w:proofErr w:type="gramEnd"/>
      <w:r w:rsidR="0045455D" w:rsidRPr="006D45D9">
        <w:rPr>
          <w:rFonts w:asciiTheme="minorHAnsi" w:hAnsiTheme="minorHAnsi"/>
          <w:color w:val="000000" w:themeColor="text1"/>
          <w:sz w:val="24"/>
          <w:szCs w:val="24"/>
        </w:rPr>
        <w:t xml:space="preserve"> ú. Ústí nad Orlicí a k. ú. Hylváty, je zařazena do III. zóny, kde je pro zvláštní užívání a stavební práce stanoven poplatek </w:t>
      </w:r>
      <w:r w:rsidR="0045455D" w:rsidRPr="006D45D9">
        <w:rPr>
          <w:rFonts w:asciiTheme="minorHAnsi" w:hAnsiTheme="minorHAnsi"/>
          <w:b/>
          <w:color w:val="000000" w:themeColor="text1"/>
          <w:sz w:val="24"/>
          <w:szCs w:val="24"/>
        </w:rPr>
        <w:t>1,-Kč/m2/den,</w:t>
      </w:r>
      <w:r w:rsidR="0045455D" w:rsidRPr="006D45D9">
        <w:rPr>
          <w:rFonts w:asciiTheme="minorHAnsi" w:hAnsiTheme="minorHAnsi"/>
          <w:color w:val="000000" w:themeColor="text1"/>
          <w:sz w:val="24"/>
          <w:szCs w:val="24"/>
        </w:rPr>
        <w:t xml:space="preserve"> nad 30 dnů pak </w:t>
      </w:r>
      <w:r w:rsidR="0045455D" w:rsidRPr="006D45D9">
        <w:rPr>
          <w:rFonts w:asciiTheme="minorHAnsi" w:hAnsiTheme="minorHAnsi"/>
          <w:b/>
          <w:color w:val="000000" w:themeColor="text1"/>
          <w:sz w:val="24"/>
          <w:szCs w:val="24"/>
        </w:rPr>
        <w:t>2,-Kč/m2/den</w:t>
      </w:r>
      <w:r w:rsidR="0045455D" w:rsidRPr="006D45D9">
        <w:rPr>
          <w:rFonts w:asciiTheme="minorHAnsi" w:hAnsiTheme="minorHAnsi"/>
          <w:color w:val="000000" w:themeColor="text1"/>
          <w:sz w:val="24"/>
          <w:szCs w:val="24"/>
        </w:rPr>
        <w:t xml:space="preserve"> za zabranou plochu. Povinností zhotovitele je oznámit zahájení a ukončení zvláštního užívání.</w:t>
      </w:r>
    </w:p>
    <w:p w14:paraId="51D3CA70"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CB3AD5">
        <w:rPr>
          <w:rFonts w:asciiTheme="minorHAnsi" w:hAnsiTheme="minorHAnsi"/>
          <w:color w:val="000000" w:themeColor="text1"/>
          <w:sz w:val="24"/>
          <w:szCs w:val="24"/>
        </w:rPr>
        <w:t xml:space="preserve">zřízení staveniště, dopravní značení a informační tabule o zhotoviteli, termínech </w:t>
      </w:r>
      <w:r w:rsidRPr="00A110B6">
        <w:rPr>
          <w:rFonts w:asciiTheme="minorHAnsi" w:hAnsiTheme="minorHAnsi"/>
          <w:color w:val="000000" w:themeColor="text1"/>
          <w:sz w:val="24"/>
          <w:szCs w:val="24"/>
        </w:rPr>
        <w:t>výstavby, zodpovědných osobách, telefonickém spojení, včetně zajištění bezpečného přístupu na místo stavby za účelem jejího provádění se zajištěním všech opatření organizačního a stavebně technologického charakteru k řádnému plnění díla, uvedení místa do původního stavu po dokončení stavby, ostraha a konečné odstranění staveniště</w:t>
      </w:r>
    </w:p>
    <w:p w14:paraId="4509FA7C"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uhrazení veškerých poplatků za případné dočasné zábory ploch, zásahy do veřejné zeleně, dočasné a trvalé skládky a dalších a souvisejících nákladů </w:t>
      </w:r>
    </w:p>
    <w:p w14:paraId="2ADB520C" w14:textId="77777777" w:rsidR="009B0D9C" w:rsidRPr="007A1C6C" w:rsidRDefault="009B0D9C" w:rsidP="009B0D9C">
      <w:pPr>
        <w:pStyle w:val="Odstavecseseznamem"/>
        <w:numPr>
          <w:ilvl w:val="0"/>
          <w:numId w:val="115"/>
        </w:numPr>
        <w:jc w:val="both"/>
        <w:rPr>
          <w:rFonts w:asciiTheme="minorHAnsi" w:hAnsiTheme="minorHAnsi"/>
          <w:color w:val="000000" w:themeColor="text1"/>
          <w:sz w:val="24"/>
          <w:szCs w:val="24"/>
        </w:rPr>
      </w:pPr>
      <w:r w:rsidRPr="007A1C6C">
        <w:rPr>
          <w:rFonts w:asciiTheme="minorHAnsi" w:hAnsiTheme="minorHAnsi"/>
          <w:color w:val="000000" w:themeColor="text1"/>
          <w:sz w:val="24"/>
          <w:szCs w:val="24"/>
        </w:rPr>
        <w:t>vytýčení všech podzemních vedení, jejich ochranu při provádění prací a před</w:t>
      </w:r>
      <w:r w:rsidRPr="00A110B6">
        <w:rPr>
          <w:rFonts w:asciiTheme="minorHAnsi" w:hAnsiTheme="minorHAnsi"/>
          <w:color w:val="000000" w:themeColor="text1"/>
          <w:sz w:val="24"/>
          <w:szCs w:val="24"/>
        </w:rPr>
        <w:t xml:space="preserve"> </w:t>
      </w:r>
      <w:r w:rsidRPr="000F12B3">
        <w:rPr>
          <w:rFonts w:asciiTheme="minorHAnsi" w:hAnsiTheme="minorHAnsi"/>
          <w:color w:val="000000" w:themeColor="text1"/>
          <w:sz w:val="24"/>
          <w:szCs w:val="24"/>
        </w:rPr>
        <w:t xml:space="preserve">záhozem jejich kontrolu správcem a jeho souhlasným zápisem do stavebního deníku </w:t>
      </w:r>
      <w:r w:rsidRPr="007A1C6C">
        <w:rPr>
          <w:rFonts w:asciiTheme="minorHAnsi" w:hAnsiTheme="minorHAnsi"/>
          <w:color w:val="000000" w:themeColor="text1"/>
          <w:sz w:val="24"/>
          <w:szCs w:val="24"/>
        </w:rPr>
        <w:t>nebo na samostatném dokladu</w:t>
      </w:r>
    </w:p>
    <w:p w14:paraId="584332DA" w14:textId="365C4EA9" w:rsidR="000F12B3" w:rsidRPr="007A1C6C" w:rsidRDefault="000F12B3" w:rsidP="000F12B3">
      <w:pPr>
        <w:pStyle w:val="Odstavecseseznamem"/>
        <w:numPr>
          <w:ilvl w:val="0"/>
          <w:numId w:val="115"/>
        </w:numPr>
        <w:jc w:val="both"/>
        <w:rPr>
          <w:rFonts w:asciiTheme="minorHAnsi" w:hAnsiTheme="minorHAnsi"/>
          <w:color w:val="000000" w:themeColor="text1"/>
          <w:sz w:val="24"/>
          <w:szCs w:val="24"/>
        </w:rPr>
      </w:pPr>
      <w:r w:rsidRPr="007A1C6C">
        <w:rPr>
          <w:bCs/>
          <w:color w:val="000000"/>
          <w:sz w:val="24"/>
          <w:szCs w:val="24"/>
        </w:rPr>
        <w:t xml:space="preserve">stavební deník bude veden podle zákona </w:t>
      </w:r>
      <w:r w:rsidR="004820DB" w:rsidRPr="007A1C6C">
        <w:rPr>
          <w:bCs/>
          <w:color w:val="000000"/>
          <w:sz w:val="24"/>
          <w:szCs w:val="24"/>
        </w:rPr>
        <w:t>č. 283/2021 Sb.</w:t>
      </w:r>
      <w:r w:rsidRPr="007A1C6C">
        <w:rPr>
          <w:bCs/>
          <w:color w:val="000000" w:themeColor="text1"/>
          <w:sz w:val="24"/>
          <w:szCs w:val="24"/>
        </w:rPr>
        <w:t>, zákon o územním plánování a stavebním řádu (stavební zákon), ve znění pozdějších předpisů</w:t>
      </w:r>
    </w:p>
    <w:p w14:paraId="583BCF11"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7A1C6C">
        <w:rPr>
          <w:rFonts w:asciiTheme="minorHAnsi" w:hAnsiTheme="minorHAnsi"/>
          <w:color w:val="000000" w:themeColor="text1"/>
          <w:sz w:val="24"/>
          <w:szCs w:val="24"/>
        </w:rPr>
        <w:t>informaci a dohodu se všemi vlastníky dotčených nemovitostí (nemovitých věcí) o</w:t>
      </w:r>
      <w:r w:rsidRPr="00A110B6">
        <w:rPr>
          <w:rFonts w:asciiTheme="minorHAnsi" w:hAnsiTheme="minorHAnsi"/>
          <w:color w:val="000000" w:themeColor="text1"/>
          <w:sz w:val="24"/>
          <w:szCs w:val="24"/>
        </w:rPr>
        <w:t xml:space="preserve"> jejich omezení v přístupu a zamezení příjezdu při prováděních zemních prací a pokládky potrubí na nezbytně nutnou dobu a upozornění i na omezení přístupu i třetích osob, jako zásobování materiálem na stavbu, uhlí, popelnice, pošta apod.</w:t>
      </w:r>
    </w:p>
    <w:p w14:paraId="0983967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souhlasný doklad se stavebníkem dalších nově budovaných sítí z důvodu prostorového uspořádání komunikace po ukončení zhotoveného díla včetně dokladu o vyklizení staveniště</w:t>
      </w:r>
    </w:p>
    <w:p w14:paraId="18304486"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dodávka, zabudování, montáž, stavební práce a případná výroba všech dílů a materiálů nutných k plnění veřejné zakázky, včetně jejich správy a skladování</w:t>
      </w:r>
    </w:p>
    <w:p w14:paraId="52DA831B" w14:textId="35AA70DD" w:rsidR="000F12B3" w:rsidRPr="000F12B3" w:rsidRDefault="009B0D9C" w:rsidP="000F12B3">
      <w:pPr>
        <w:pStyle w:val="Odstavecseseznamem"/>
        <w:numPr>
          <w:ilvl w:val="0"/>
          <w:numId w:val="115"/>
        </w:numPr>
        <w:jc w:val="both"/>
        <w:rPr>
          <w:rFonts w:asciiTheme="minorHAnsi" w:hAnsiTheme="minorHAnsi" w:cstheme="minorHAnsi"/>
          <w:color w:val="000000" w:themeColor="text1"/>
          <w:sz w:val="24"/>
          <w:szCs w:val="24"/>
        </w:rPr>
      </w:pPr>
      <w:r w:rsidRPr="000F12B3">
        <w:rPr>
          <w:rFonts w:asciiTheme="minorHAnsi" w:hAnsiTheme="minorHAnsi"/>
          <w:color w:val="000000" w:themeColor="text1"/>
          <w:sz w:val="24"/>
          <w:szCs w:val="24"/>
        </w:rPr>
        <w:t xml:space="preserve">průběžný odvoz veškerého stavebního odpadu, který vznikne realizací, zajištění jeho případného dočasného uložení, předání odpadu osobě oprávněné k převzetí dle </w:t>
      </w:r>
      <w:r w:rsidR="000F12B3" w:rsidRPr="000F12B3">
        <w:rPr>
          <w:rFonts w:asciiTheme="minorHAnsi" w:hAnsiTheme="minorHAnsi" w:cstheme="minorHAnsi"/>
          <w:color w:val="000000" w:themeColor="text1"/>
          <w:sz w:val="24"/>
          <w:szCs w:val="24"/>
        </w:rPr>
        <w:t>zákona č. č. 541/2020 Sb.</w:t>
      </w:r>
      <w:r w:rsidRPr="000F12B3">
        <w:rPr>
          <w:rFonts w:asciiTheme="minorHAnsi" w:hAnsiTheme="minorHAnsi" w:cstheme="minorHAnsi"/>
          <w:color w:val="000000" w:themeColor="text1"/>
          <w:sz w:val="24"/>
          <w:szCs w:val="24"/>
        </w:rPr>
        <w:t>, o odpadech a o změně některých dalších zákonů, ve znění pozdějších předpisů</w:t>
      </w:r>
      <w:r w:rsidR="000F12B3" w:rsidRPr="000F12B3">
        <w:rPr>
          <w:rFonts w:asciiTheme="minorHAnsi" w:hAnsiTheme="minorHAnsi" w:cstheme="minorHAnsi"/>
          <w:color w:val="000000" w:themeColor="text1"/>
          <w:sz w:val="24"/>
          <w:szCs w:val="24"/>
        </w:rPr>
        <w:t xml:space="preserve"> a dle </w:t>
      </w:r>
      <w:r w:rsidR="000F12B3">
        <w:rPr>
          <w:rFonts w:asciiTheme="minorHAnsi" w:hAnsiTheme="minorHAnsi" w:cstheme="minorHAnsi"/>
          <w:color w:val="000000" w:themeColor="text1"/>
          <w:sz w:val="24"/>
          <w:szCs w:val="24"/>
        </w:rPr>
        <w:t xml:space="preserve">Vyhlášky č. 273/2021 Sb. - </w:t>
      </w:r>
      <w:r w:rsidR="000F12B3" w:rsidRPr="000F12B3">
        <w:rPr>
          <w:rFonts w:asciiTheme="minorHAnsi" w:hAnsiTheme="minorHAnsi" w:cstheme="minorHAnsi"/>
          <w:color w:val="000000" w:themeColor="text1"/>
          <w:sz w:val="24"/>
          <w:szCs w:val="24"/>
        </w:rPr>
        <w:t>o podrobnostech nakládání s odpady</w:t>
      </w:r>
      <w:r w:rsidRPr="000F12B3">
        <w:rPr>
          <w:rFonts w:asciiTheme="minorHAnsi" w:hAnsiTheme="minorHAnsi" w:cstheme="minorHAnsi"/>
          <w:color w:val="000000" w:themeColor="text1"/>
          <w:sz w:val="24"/>
          <w:szCs w:val="24"/>
        </w:rPr>
        <w:t>,</w:t>
      </w:r>
      <w:r w:rsidR="000F12B3" w:rsidRPr="000F12B3">
        <w:rPr>
          <w:rFonts w:asciiTheme="minorHAnsi" w:hAnsiTheme="minorHAnsi" w:cstheme="minorHAnsi"/>
          <w:color w:val="000000" w:themeColor="text1"/>
          <w:sz w:val="24"/>
          <w:szCs w:val="24"/>
        </w:rPr>
        <w:t xml:space="preserve"> pro </w:t>
      </w:r>
      <w:r w:rsidRPr="000F12B3">
        <w:rPr>
          <w:rFonts w:asciiTheme="minorHAnsi" w:hAnsiTheme="minorHAnsi" w:cstheme="minorHAnsi"/>
          <w:color w:val="000000" w:themeColor="text1"/>
          <w:sz w:val="24"/>
          <w:szCs w:val="24"/>
        </w:rPr>
        <w:t>provedení závěrečného úklidu stavby a okolních ploch</w:t>
      </w:r>
      <w:r w:rsidR="000F12B3" w:rsidRPr="000F12B3">
        <w:rPr>
          <w:rFonts w:asciiTheme="minorHAnsi" w:hAnsiTheme="minorHAnsi" w:cstheme="minorHAnsi"/>
          <w:color w:val="000000" w:themeColor="text1"/>
          <w:sz w:val="24"/>
          <w:szCs w:val="24"/>
        </w:rPr>
        <w:t xml:space="preserve"> </w:t>
      </w:r>
    </w:p>
    <w:p w14:paraId="3373B1C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lastRenderedPageBreak/>
        <w:t>zajištění bezpečnosti všech osob a zařízení pohybujících se na staveništi a jeho bezprostředním okolí, dodržování bezpečnostních předpisů a zajištění případného dopravního a výstražného značení, nutného k zajištění bezpečí a plynulé činnosti na staveništi</w:t>
      </w:r>
    </w:p>
    <w:p w14:paraId="78783C6A"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 Policie ČR DI k navrženému dopravnímu značení</w:t>
      </w:r>
    </w:p>
    <w:p w14:paraId="37B2AAE4" w14:textId="77777777" w:rsidR="009B0D9C"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 správce a vlastníka komunikace k provedení díla, splnění jejich podmínek a písemné předání oprav komunikace po výkopových opravách před konečnou přejímkou celého díla</w:t>
      </w:r>
    </w:p>
    <w:p w14:paraId="5C52B462"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povolení ke zvláštnímu užívání komunikace MÚ OD a SH v Ústí nad Orlicí a splnění všech podmínek v rozhodnutí</w:t>
      </w:r>
    </w:p>
    <w:p w14:paraId="6BDEFF5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další činnosti vyplývající z nařízení vlády č. 362/2005 Sb., o bližších požadavcích na BOZP na pracovištích s nebezpečím pádu z výšky nebo do hloubky</w:t>
      </w:r>
    </w:p>
    <w:p w14:paraId="64F6DAD0"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zřízení rozvodů přípojek vody a energií a zajištění jejich provozu během provádění veřejné zakázky a následně řádné hrazení jejich spotřeby</w:t>
      </w:r>
    </w:p>
    <w:p w14:paraId="6D35438A"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zajištění všech povolení či úřady stanovených dokladů a oprávnění nutných k provádění zakázky, vyjma samotného stavebního řízení, provedení všech předepsaných zkoušek, revizí, atestů, protokolů, certifikátů a dalších dokladů, kterými bude prokázáno dosažení předepsaných technických parametrů a požadované kvality díla </w:t>
      </w:r>
    </w:p>
    <w:p w14:paraId="2F6CE724"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případné další práce a činnosti nutné k řádnému a bezvadnému dokončení díla, kdy zadavatel předpokládá, že uchazeč je odbornou firmou, schopnou realizovat předmět zakázky samostatně</w:t>
      </w:r>
    </w:p>
    <w:p w14:paraId="7FEC1A07"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vypracování dokumentace skutečného provedení díla včetně návodu k užívání ke všem částem a zařízením díla, které jej vyžadují nebo je výrobce poskytuje, dokumentace bude předána zadavateli ve třech vyhotoveních v listinné podobě a jednom vyhotovení elektronickém</w:t>
      </w:r>
    </w:p>
    <w:p w14:paraId="2C3944B7" w14:textId="3A150CEE" w:rsidR="009B0D9C" w:rsidRPr="00377DDB" w:rsidRDefault="009B0D9C" w:rsidP="00377DDB">
      <w:pPr>
        <w:pStyle w:val="Odstavecseseznamem"/>
        <w:numPr>
          <w:ilvl w:val="0"/>
          <w:numId w:val="115"/>
        </w:numPr>
        <w:jc w:val="both"/>
        <w:rPr>
          <w:rFonts w:asciiTheme="minorHAnsi" w:hAnsiTheme="minorHAnsi"/>
          <w:b/>
          <w:color w:val="000000" w:themeColor="text1"/>
          <w:sz w:val="24"/>
          <w:szCs w:val="24"/>
        </w:rPr>
      </w:pPr>
      <w:r w:rsidRPr="00A110B6">
        <w:rPr>
          <w:rFonts w:asciiTheme="minorHAnsi" w:hAnsiTheme="minorHAnsi"/>
          <w:color w:val="000000" w:themeColor="text1"/>
          <w:sz w:val="24"/>
          <w:szCs w:val="24"/>
        </w:rPr>
        <w:t xml:space="preserve">objednatel výslovně upozorňuje zhotovitele že, </w:t>
      </w:r>
      <w:r w:rsidRPr="00A110B6">
        <w:rPr>
          <w:rFonts w:asciiTheme="minorHAnsi" w:hAnsiTheme="minorHAnsi"/>
          <w:b/>
          <w:color w:val="000000" w:themeColor="text1"/>
          <w:sz w:val="24"/>
          <w:szCs w:val="24"/>
        </w:rPr>
        <w:t>poskytnuté projektové dokumentace požívají právní ochrany dle autorského zákona s veškerými právními důsledky</w:t>
      </w:r>
    </w:p>
    <w:p w14:paraId="5FEED329" w14:textId="77777777" w:rsidR="0092215B" w:rsidRPr="00D564DB" w:rsidRDefault="0092215B" w:rsidP="00D564DB">
      <w:pPr>
        <w:jc w:val="both"/>
        <w:rPr>
          <w:rFonts w:asciiTheme="minorHAnsi" w:hAnsiTheme="minorHAnsi"/>
          <w:sz w:val="24"/>
          <w:szCs w:val="24"/>
        </w:rPr>
      </w:pPr>
    </w:p>
    <w:p w14:paraId="4999CF84" w14:textId="77777777" w:rsidR="00254EB8" w:rsidRPr="00972FE1" w:rsidRDefault="001C36DE" w:rsidP="002A3DE4">
      <w:pPr>
        <w:numPr>
          <w:ilvl w:val="0"/>
          <w:numId w:val="4"/>
        </w:numPr>
        <w:tabs>
          <w:tab w:val="num" w:pos="426"/>
        </w:tabs>
        <w:spacing w:after="0" w:line="240" w:lineRule="auto"/>
        <w:ind w:left="284" w:hanging="710"/>
        <w:jc w:val="both"/>
        <w:rPr>
          <w:rFonts w:asciiTheme="minorHAnsi" w:hAnsiTheme="minorHAnsi" w:cs="Times New Roman"/>
          <w:sz w:val="24"/>
          <w:szCs w:val="24"/>
        </w:rPr>
      </w:pPr>
      <w:r w:rsidRPr="00972FE1">
        <w:rPr>
          <w:rFonts w:asciiTheme="minorHAnsi" w:hAnsiTheme="minorHAnsi" w:cs="Times New Roman"/>
          <w:sz w:val="24"/>
          <w:szCs w:val="24"/>
        </w:rPr>
        <w:t>Zhotovitel splní svoji povinnost dodat dílo jeho řádným dokončením a předáním objednateli bez vad a nedodělků v rozsahu, stanoveném touto smlouvou.</w:t>
      </w:r>
    </w:p>
    <w:p w14:paraId="2CBAC7E8" w14:textId="77777777" w:rsidR="001C36DE" w:rsidRPr="00972FE1" w:rsidRDefault="001C36DE" w:rsidP="00254EB8">
      <w:p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 </w:t>
      </w:r>
    </w:p>
    <w:p w14:paraId="1493D7AA" w14:textId="6D7810D6" w:rsidR="00557BD2" w:rsidRPr="00972FE1" w:rsidRDefault="00557BD2" w:rsidP="00254EB8">
      <w:pPr>
        <w:numPr>
          <w:ilvl w:val="0"/>
          <w:numId w:val="4"/>
        </w:numPr>
        <w:tabs>
          <w:tab w:val="num" w:pos="284"/>
        </w:tabs>
        <w:spacing w:after="0" w:line="240" w:lineRule="auto"/>
        <w:ind w:left="284"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potvrzuje, že se v plném rozsahu seznámil s rozsahem a povahou díla a je dílo schopen provést a že jsou mu známy veškeré technické, kvalitativní a jiné podmínky, nezbytné k realizaci díla a že disponuje takovými kapacitami a odbornými znalostmi, které jsou k provedení díla nezbytné. Zejména zhotovitel prohlašuje, že vynaložil veškerou odbornou péči v souladu se svojí odbornou kvalifikací a plně se seznámil s projektovou dokumentací pro předmět díla a neshledal na této projektové dokumentaci žádné zjevné vady, které by při realizaci díla znemožňovaly nebo ztěžovaly řádné provedení díla dle této projektové dokumentace. V případě, že zhotovitel při kontrole projektové dokumentace takovéto vady zjistí, je povinen bez zbytečného odkladu tyto skutečnosti neprodleně sdělit objednateli, který zajistí u zhotovitele projektové dokumentace příslušné úpravy nebo změnu projektové dokumentace. V případě, že zhotovitel takovéto vady projektové dokumentace zjistit mohl a měl a na </w:t>
      </w:r>
      <w:r w:rsidRPr="00972FE1">
        <w:rPr>
          <w:rFonts w:asciiTheme="minorHAnsi" w:hAnsiTheme="minorHAnsi" w:cs="Times New Roman"/>
          <w:sz w:val="24"/>
          <w:szCs w:val="24"/>
        </w:rPr>
        <w:lastRenderedPageBreak/>
        <w:t xml:space="preserve">takovéto vady objednatele neupozornil, jdou případné škody na předmětu díla nebo náklady na </w:t>
      </w:r>
      <w:r w:rsidR="006B5A88">
        <w:rPr>
          <w:rFonts w:asciiTheme="minorHAnsi" w:hAnsiTheme="minorHAnsi"/>
          <w:sz w:val="24"/>
          <w:szCs w:val="24"/>
        </w:rPr>
        <w:t>další</w:t>
      </w:r>
      <w:r w:rsidRPr="00972FE1">
        <w:rPr>
          <w:rFonts w:asciiTheme="minorHAnsi" w:hAnsiTheme="minorHAnsi"/>
          <w:sz w:val="24"/>
          <w:szCs w:val="24"/>
        </w:rPr>
        <w:t xml:space="preserve"> práce nezahrnuté v projektové dokumentaci stavby</w:t>
      </w:r>
      <w:r w:rsidRPr="00972FE1">
        <w:rPr>
          <w:rFonts w:asciiTheme="minorHAnsi" w:hAnsiTheme="minorHAnsi" w:cs="Times New Roman"/>
          <w:sz w:val="24"/>
          <w:szCs w:val="24"/>
        </w:rPr>
        <w:t xml:space="preserve">, plynoucí z vady projektové dokumentace, k tíži zhotovitele. </w:t>
      </w:r>
    </w:p>
    <w:p w14:paraId="06C55A12" w14:textId="77777777" w:rsidR="00254EB8" w:rsidRPr="00972FE1" w:rsidRDefault="00254EB8" w:rsidP="00254EB8">
      <w:pPr>
        <w:spacing w:after="0" w:line="240" w:lineRule="auto"/>
        <w:jc w:val="both"/>
        <w:rPr>
          <w:rFonts w:asciiTheme="minorHAnsi" w:hAnsiTheme="minorHAnsi" w:cs="Times New Roman"/>
          <w:sz w:val="24"/>
          <w:szCs w:val="24"/>
        </w:rPr>
      </w:pPr>
    </w:p>
    <w:p w14:paraId="5C1D18B0" w14:textId="77777777" w:rsidR="001C36DE" w:rsidRPr="00972FE1" w:rsidRDefault="001C36DE" w:rsidP="00254EB8">
      <w:pPr>
        <w:numPr>
          <w:ilvl w:val="0"/>
          <w:numId w:val="4"/>
        </w:numPr>
        <w:tabs>
          <w:tab w:val="num" w:pos="284"/>
        </w:tabs>
        <w:spacing w:after="0" w:line="240" w:lineRule="auto"/>
        <w:ind w:left="284" w:hanging="284"/>
        <w:jc w:val="both"/>
        <w:rPr>
          <w:rFonts w:asciiTheme="minorHAnsi" w:hAnsiTheme="minorHAnsi" w:cs="Times New Roman"/>
          <w:sz w:val="24"/>
          <w:szCs w:val="24"/>
        </w:rPr>
      </w:pPr>
      <w:r w:rsidRPr="00972FE1">
        <w:rPr>
          <w:rFonts w:asciiTheme="minorHAnsi" w:hAnsiTheme="minorHAnsi" w:cs="Times New Roman"/>
          <w:sz w:val="24"/>
          <w:szCs w:val="24"/>
        </w:rPr>
        <w:t>V ceně díla nejsou zahrnuty:</w:t>
      </w:r>
    </w:p>
    <w:p w14:paraId="634901F6" w14:textId="77777777" w:rsidR="001C36DE" w:rsidRPr="00A110B6" w:rsidRDefault="001C36DE" w:rsidP="00254EB8">
      <w:pPr>
        <w:numPr>
          <w:ilvl w:val="0"/>
          <w:numId w:val="2"/>
        </w:numPr>
        <w:tabs>
          <w:tab w:val="clear" w:pos="720"/>
          <w:tab w:val="num" w:pos="426"/>
        </w:tabs>
        <w:spacing w:after="0" w:line="240" w:lineRule="auto"/>
        <w:ind w:left="426" w:firstLine="0"/>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náklady na projektové práce </w:t>
      </w:r>
    </w:p>
    <w:p w14:paraId="02DD1509" w14:textId="77777777" w:rsidR="001C36DE" w:rsidRPr="00A110B6"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náklady na zajištění stavebního povolení a kolaudace</w:t>
      </w:r>
    </w:p>
    <w:p w14:paraId="767CA580" w14:textId="0100B0E4" w:rsidR="001C36DE" w:rsidRPr="0045455D"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případné práce a dodávky nad rozsah předmětu díla – vícepráce, neuvedené </w:t>
      </w:r>
      <w:r w:rsidRPr="0045455D">
        <w:rPr>
          <w:rFonts w:asciiTheme="minorHAnsi" w:hAnsiTheme="minorHAnsi" w:cs="Times New Roman"/>
          <w:color w:val="000000" w:themeColor="text1"/>
          <w:sz w:val="24"/>
          <w:szCs w:val="24"/>
        </w:rPr>
        <w:t>v nabí</w:t>
      </w:r>
      <w:r w:rsidR="00811FCD" w:rsidRPr="0045455D">
        <w:rPr>
          <w:rFonts w:asciiTheme="minorHAnsi" w:hAnsiTheme="minorHAnsi" w:cs="Times New Roman"/>
          <w:color w:val="000000" w:themeColor="text1"/>
          <w:sz w:val="24"/>
          <w:szCs w:val="24"/>
        </w:rPr>
        <w:t xml:space="preserve">dce </w:t>
      </w:r>
      <w:r w:rsidR="002A3DE4" w:rsidRPr="0045455D">
        <w:rPr>
          <w:rFonts w:asciiTheme="minorHAnsi" w:hAnsiTheme="minorHAnsi" w:cs="Times New Roman"/>
          <w:color w:val="000000" w:themeColor="text1"/>
          <w:sz w:val="24"/>
          <w:szCs w:val="24"/>
        </w:rPr>
        <w:t>zhotovitele ze dne</w:t>
      </w:r>
      <w:r w:rsidR="0045455D" w:rsidRPr="0045455D">
        <w:rPr>
          <w:rFonts w:asciiTheme="minorHAnsi" w:hAnsiTheme="minorHAnsi" w:cs="Times New Roman"/>
          <w:color w:val="000000" w:themeColor="text1"/>
          <w:sz w:val="24"/>
          <w:szCs w:val="24"/>
        </w:rPr>
        <w:t xml:space="preserve"> …………………………………………...</w:t>
      </w:r>
    </w:p>
    <w:p w14:paraId="26E6184A" w14:textId="77777777" w:rsidR="001C36DE" w:rsidRPr="00A110B6" w:rsidRDefault="001C36DE" w:rsidP="00254EB8">
      <w:pPr>
        <w:tabs>
          <w:tab w:val="num" w:pos="284"/>
        </w:tabs>
        <w:spacing w:after="0" w:line="240" w:lineRule="auto"/>
        <w:ind w:left="426" w:hanging="426"/>
        <w:jc w:val="both"/>
        <w:rPr>
          <w:rFonts w:asciiTheme="minorHAnsi" w:hAnsiTheme="minorHAnsi" w:cs="Times New Roman"/>
          <w:color w:val="000000" w:themeColor="text1"/>
          <w:sz w:val="24"/>
          <w:szCs w:val="24"/>
        </w:rPr>
      </w:pPr>
    </w:p>
    <w:p w14:paraId="643E91F1"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A110B6">
        <w:rPr>
          <w:rFonts w:asciiTheme="minorHAnsi" w:hAnsiTheme="minorHAnsi"/>
          <w:color w:val="000000" w:themeColor="text1"/>
          <w:sz w:val="24"/>
          <w:szCs w:val="24"/>
        </w:rPr>
        <w:t xml:space="preserve">Zhotovitel </w:t>
      </w:r>
      <w:r w:rsidRPr="00972FE1">
        <w:rPr>
          <w:rFonts w:asciiTheme="minorHAnsi" w:hAnsiTheme="minorHAnsi"/>
          <w:sz w:val="24"/>
          <w:szCs w:val="24"/>
        </w:rPr>
        <w:t xml:space="preserve">se zavazuje dodat případné vícepráce, požadované a písemně odsouhlasené objednatelem. Provádění případných víceprací bude zohledněno v ceně díla a v termínu plnění díla.  Způsob ocenění víceprací upravují VOP v části VIII. Shodným způsobem budou oceněny i případné méněpráce. </w:t>
      </w:r>
    </w:p>
    <w:p w14:paraId="4F71BA31"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5900DC5D"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si vyhrazuje právo změnit rozsah svého záměru, případně vypustit provedení některých prací, cenových podmínek a případně změnit lhůty provádění prací. Zhotovitel je povinen přistoupit na rozšíření dodávky o práce, které jsou nutné k dokončení a správné funkčnosti včetně užívání realizované stavby. </w:t>
      </w:r>
    </w:p>
    <w:p w14:paraId="1112D193"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19FEBC90" w14:textId="77777777" w:rsidR="001C36DE" w:rsidRPr="00972FE1" w:rsidRDefault="001C36DE" w:rsidP="00254EB8">
      <w:pPr>
        <w:numPr>
          <w:ilvl w:val="0"/>
          <w:numId w:val="4"/>
        </w:numPr>
        <w:spacing w:after="0" w:line="240" w:lineRule="auto"/>
        <w:ind w:left="426" w:hanging="426"/>
        <w:jc w:val="both"/>
        <w:rPr>
          <w:rFonts w:asciiTheme="minorHAnsi" w:hAnsiTheme="minorHAnsi"/>
          <w:sz w:val="24"/>
          <w:szCs w:val="24"/>
        </w:rPr>
      </w:pPr>
      <w:r w:rsidRPr="00972FE1">
        <w:rPr>
          <w:rFonts w:asciiTheme="minorHAnsi" w:hAnsiTheme="minorHAnsi"/>
          <w:sz w:val="24"/>
          <w:szCs w:val="24"/>
        </w:rPr>
        <w:t xml:space="preserve">Změny, doplňky nebo rozšíření předmětu díla při jeho realizaci upravují VOP v části VIII. </w:t>
      </w:r>
    </w:p>
    <w:p w14:paraId="5C9490B7"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4A80A35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Objednatel je oprávněn i v průběhu realizace požadovat záměny materiálů oproti navrženým a sjednaným materiálům a zhotovitel je povinen na tyto záměny přistoupit. Požadavek na záměnu materiálu musí být písemný. Zhotovitel má právo na úhradu veškerých vynaložených nákladů, pokud již původní materiál zajistil.</w:t>
      </w:r>
    </w:p>
    <w:p w14:paraId="4407C2F5"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78CF163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Součástí plnění zhotovitele je i provádění všech předepsaných, potřebných nebo smluvně sjednaných zkoušek včetně zabezpečení revizí a atestů ve smyslu technických norem pro případ, že součástí díla je i technologická část. Seznam předepsaných zkoušek je uveden v příloze k této smlouvě. </w:t>
      </w:r>
    </w:p>
    <w:p w14:paraId="3B94BE7C"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545C67FF"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se zavazuje zhotovené dílo v níže sjednaném termínu řádně převzít a zaplatit zhotoviteli sjednanou cenu díla dle této smlouvy. </w:t>
      </w:r>
    </w:p>
    <w:p w14:paraId="17D7FFC4" w14:textId="77777777" w:rsidR="009616F0" w:rsidRPr="00972FE1" w:rsidRDefault="009616F0" w:rsidP="005406E5">
      <w:pPr>
        <w:tabs>
          <w:tab w:val="num" w:pos="284"/>
        </w:tabs>
        <w:jc w:val="both"/>
        <w:rPr>
          <w:rFonts w:asciiTheme="minorHAnsi" w:hAnsiTheme="minorHAnsi" w:cs="Times New Roman"/>
          <w:sz w:val="24"/>
          <w:szCs w:val="24"/>
        </w:rPr>
      </w:pPr>
    </w:p>
    <w:p w14:paraId="61C5C4E9" w14:textId="77777777" w:rsidR="001C36DE" w:rsidRPr="00972FE1" w:rsidRDefault="001C36DE">
      <w:pPr>
        <w:tabs>
          <w:tab w:val="num" w:pos="284"/>
        </w:tabs>
        <w:ind w:left="426" w:hanging="720"/>
        <w:jc w:val="center"/>
        <w:rPr>
          <w:rFonts w:asciiTheme="minorHAnsi" w:hAnsiTheme="minorHAnsi" w:cs="Times New Roman"/>
          <w:b/>
          <w:bCs/>
          <w:sz w:val="24"/>
          <w:szCs w:val="24"/>
        </w:rPr>
      </w:pPr>
      <w:r w:rsidRPr="00972FE1">
        <w:rPr>
          <w:rFonts w:asciiTheme="minorHAnsi" w:hAnsiTheme="minorHAnsi" w:cs="Times New Roman"/>
          <w:b/>
          <w:bCs/>
          <w:sz w:val="24"/>
          <w:szCs w:val="24"/>
        </w:rPr>
        <w:t>III.</w:t>
      </w:r>
    </w:p>
    <w:p w14:paraId="7B1FF93B"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Lhůty plnění</w:t>
      </w:r>
    </w:p>
    <w:p w14:paraId="14A93D6E" w14:textId="547BCF4E" w:rsidR="001C36DE" w:rsidRDefault="001C36DE">
      <w:pPr>
        <w:numPr>
          <w:ilvl w:val="0"/>
          <w:numId w:val="5"/>
        </w:numPr>
        <w:tabs>
          <w:tab w:val="clear" w:pos="720"/>
        </w:tabs>
        <w:spacing w:after="0" w:line="240" w:lineRule="auto"/>
        <w:ind w:left="360"/>
        <w:jc w:val="both"/>
        <w:rPr>
          <w:rFonts w:asciiTheme="minorHAnsi" w:hAnsiTheme="minorHAnsi" w:cs="Times New Roman"/>
          <w:color w:val="000000" w:themeColor="text1"/>
          <w:sz w:val="24"/>
          <w:szCs w:val="24"/>
        </w:rPr>
      </w:pPr>
      <w:r w:rsidRPr="00B73B25">
        <w:rPr>
          <w:rFonts w:asciiTheme="minorHAnsi" w:hAnsiTheme="minorHAnsi" w:cs="Times New Roman"/>
          <w:color w:val="000000" w:themeColor="text1"/>
          <w:sz w:val="24"/>
          <w:szCs w:val="24"/>
        </w:rPr>
        <w:t>Pro zhotovení díla se sjednávají následující lhůty plnění:</w:t>
      </w:r>
    </w:p>
    <w:p w14:paraId="2CCCB9A8" w14:textId="77777777" w:rsidR="009616F0" w:rsidRPr="00B73B25" w:rsidRDefault="009616F0" w:rsidP="009616F0">
      <w:pPr>
        <w:spacing w:after="0" w:line="240" w:lineRule="auto"/>
        <w:ind w:left="360"/>
        <w:jc w:val="both"/>
        <w:rPr>
          <w:rFonts w:asciiTheme="minorHAnsi" w:hAnsiTheme="minorHAnsi" w:cs="Times New Roman"/>
          <w:color w:val="000000" w:themeColor="text1"/>
          <w:sz w:val="24"/>
          <w:szCs w:val="24"/>
        </w:rPr>
      </w:pPr>
    </w:p>
    <w:p w14:paraId="6E162D34" w14:textId="0F7D6989" w:rsidR="00FC6F08" w:rsidRPr="0045455D" w:rsidRDefault="00FC6F08" w:rsidP="00622C42">
      <w:pPr>
        <w:spacing w:after="0" w:line="240" w:lineRule="auto"/>
        <w:ind w:left="360" w:firstLine="348"/>
        <w:jc w:val="both"/>
        <w:rPr>
          <w:rFonts w:asciiTheme="minorHAnsi" w:hAnsiTheme="minorHAnsi" w:cs="Times New Roman"/>
          <w:color w:val="000000" w:themeColor="text1"/>
          <w:sz w:val="24"/>
          <w:szCs w:val="24"/>
        </w:rPr>
      </w:pPr>
      <w:r w:rsidRPr="0045455D">
        <w:rPr>
          <w:rFonts w:asciiTheme="minorHAnsi" w:hAnsiTheme="minorHAnsi" w:cs="Times New Roman"/>
          <w:color w:val="000000" w:themeColor="text1"/>
          <w:sz w:val="24"/>
          <w:szCs w:val="24"/>
          <w:lang w:eastAsia="cs-CZ"/>
        </w:rPr>
        <w:t>Předání a</w:t>
      </w:r>
      <w:r w:rsidR="00377DDB" w:rsidRPr="0045455D">
        <w:rPr>
          <w:rFonts w:asciiTheme="minorHAnsi" w:hAnsiTheme="minorHAnsi" w:cs="Times New Roman"/>
          <w:color w:val="000000" w:themeColor="text1"/>
          <w:sz w:val="24"/>
          <w:szCs w:val="24"/>
          <w:lang w:eastAsia="cs-CZ"/>
        </w:rPr>
        <w:t xml:space="preserve"> převzetí staveniště: </w:t>
      </w:r>
      <w:r w:rsidR="00377DDB" w:rsidRPr="0045455D">
        <w:rPr>
          <w:rFonts w:asciiTheme="minorHAnsi" w:hAnsiTheme="minorHAnsi" w:cs="Times New Roman"/>
          <w:color w:val="000000" w:themeColor="text1"/>
          <w:sz w:val="24"/>
          <w:szCs w:val="24"/>
          <w:lang w:eastAsia="cs-CZ"/>
        </w:rPr>
        <w:tab/>
      </w:r>
      <w:r w:rsidR="001241D1" w:rsidRPr="0045455D">
        <w:rPr>
          <w:rFonts w:asciiTheme="minorHAnsi" w:hAnsiTheme="minorHAnsi" w:cs="Times New Roman"/>
          <w:color w:val="000000" w:themeColor="text1"/>
          <w:sz w:val="24"/>
          <w:szCs w:val="24"/>
          <w:lang w:eastAsia="cs-CZ"/>
        </w:rPr>
        <w:tab/>
        <w:t>od</w:t>
      </w:r>
      <w:r w:rsidR="001241D1" w:rsidRPr="0045455D">
        <w:rPr>
          <w:rFonts w:asciiTheme="minorHAnsi" w:hAnsiTheme="minorHAnsi" w:cs="Times New Roman"/>
          <w:color w:val="000000" w:themeColor="text1"/>
          <w:sz w:val="24"/>
          <w:szCs w:val="24"/>
          <w:lang w:eastAsia="cs-CZ"/>
        </w:rPr>
        <w:tab/>
      </w:r>
      <w:r w:rsidR="0045455D" w:rsidRPr="0045455D">
        <w:rPr>
          <w:rFonts w:asciiTheme="minorHAnsi" w:hAnsiTheme="minorHAnsi" w:cs="Times New Roman"/>
          <w:color w:val="000000" w:themeColor="text1"/>
          <w:sz w:val="24"/>
          <w:szCs w:val="24"/>
          <w:lang w:eastAsia="cs-CZ"/>
        </w:rPr>
        <w:t>23</w:t>
      </w:r>
      <w:r w:rsidRPr="0045455D">
        <w:rPr>
          <w:rFonts w:asciiTheme="minorHAnsi" w:hAnsiTheme="minorHAnsi" w:cs="Times New Roman"/>
          <w:color w:val="000000" w:themeColor="text1"/>
          <w:sz w:val="24"/>
          <w:szCs w:val="24"/>
          <w:lang w:eastAsia="cs-CZ"/>
        </w:rPr>
        <w:t>.</w:t>
      </w:r>
      <w:r w:rsidR="001241D1" w:rsidRPr="0045455D">
        <w:rPr>
          <w:rFonts w:asciiTheme="minorHAnsi" w:hAnsiTheme="minorHAnsi" w:cs="Times New Roman"/>
          <w:color w:val="000000" w:themeColor="text1"/>
          <w:sz w:val="24"/>
          <w:szCs w:val="24"/>
          <w:lang w:eastAsia="cs-CZ"/>
        </w:rPr>
        <w:t xml:space="preserve"> </w:t>
      </w:r>
      <w:r w:rsidR="004D77A5" w:rsidRPr="0045455D">
        <w:rPr>
          <w:rFonts w:asciiTheme="minorHAnsi" w:hAnsiTheme="minorHAnsi" w:cs="Times New Roman"/>
          <w:color w:val="000000" w:themeColor="text1"/>
          <w:sz w:val="24"/>
          <w:szCs w:val="24"/>
          <w:lang w:eastAsia="cs-CZ"/>
        </w:rPr>
        <w:t>0</w:t>
      </w:r>
      <w:r w:rsidR="00761734" w:rsidRPr="0045455D">
        <w:rPr>
          <w:rFonts w:asciiTheme="minorHAnsi" w:hAnsiTheme="minorHAnsi" w:cs="Times New Roman"/>
          <w:color w:val="000000" w:themeColor="text1"/>
          <w:sz w:val="24"/>
          <w:szCs w:val="24"/>
          <w:lang w:eastAsia="cs-CZ"/>
        </w:rPr>
        <w:t>3</w:t>
      </w:r>
      <w:r w:rsidRPr="0045455D">
        <w:rPr>
          <w:rFonts w:asciiTheme="minorHAnsi" w:hAnsiTheme="minorHAnsi" w:cs="Times New Roman"/>
          <w:color w:val="000000" w:themeColor="text1"/>
          <w:sz w:val="24"/>
          <w:szCs w:val="24"/>
          <w:lang w:eastAsia="cs-CZ"/>
        </w:rPr>
        <w:t>. 202</w:t>
      </w:r>
      <w:bookmarkStart w:id="0" w:name="p3_1_b"/>
      <w:bookmarkEnd w:id="0"/>
      <w:r w:rsidR="0045455D">
        <w:rPr>
          <w:rFonts w:asciiTheme="minorHAnsi" w:hAnsiTheme="minorHAnsi" w:cs="Times New Roman"/>
          <w:color w:val="000000" w:themeColor="text1"/>
          <w:sz w:val="24"/>
          <w:szCs w:val="24"/>
          <w:lang w:eastAsia="cs-CZ"/>
        </w:rPr>
        <w:t>6</w:t>
      </w:r>
    </w:p>
    <w:p w14:paraId="0CCA511D" w14:textId="310B4DC9" w:rsidR="00FC6F08" w:rsidRPr="0045455D" w:rsidRDefault="00FC6F08" w:rsidP="00622C42">
      <w:pPr>
        <w:spacing w:after="0" w:line="240" w:lineRule="auto"/>
        <w:ind w:left="360" w:firstLine="348"/>
        <w:jc w:val="both"/>
        <w:rPr>
          <w:rFonts w:asciiTheme="minorHAnsi" w:hAnsiTheme="minorHAnsi" w:cs="Times New Roman"/>
          <w:color w:val="000000" w:themeColor="text1"/>
          <w:sz w:val="24"/>
          <w:szCs w:val="24"/>
        </w:rPr>
      </w:pPr>
      <w:r w:rsidRPr="0045455D">
        <w:rPr>
          <w:rFonts w:asciiTheme="minorHAnsi" w:hAnsiTheme="minorHAnsi" w:cs="Times New Roman"/>
          <w:color w:val="000000" w:themeColor="text1"/>
          <w:sz w:val="24"/>
          <w:szCs w:val="24"/>
          <w:lang w:eastAsia="cs-CZ"/>
        </w:rPr>
        <w:t xml:space="preserve">Zahájení stavebních prací: </w:t>
      </w:r>
      <w:r w:rsidR="001241D1" w:rsidRPr="0045455D">
        <w:rPr>
          <w:rFonts w:asciiTheme="minorHAnsi" w:hAnsiTheme="minorHAnsi" w:cs="Times New Roman"/>
          <w:color w:val="000000" w:themeColor="text1"/>
          <w:sz w:val="24"/>
          <w:szCs w:val="24"/>
          <w:lang w:eastAsia="cs-CZ"/>
        </w:rPr>
        <w:tab/>
      </w:r>
      <w:r w:rsidR="001241D1" w:rsidRPr="0045455D">
        <w:rPr>
          <w:rFonts w:asciiTheme="minorHAnsi" w:hAnsiTheme="minorHAnsi" w:cs="Times New Roman"/>
          <w:color w:val="000000" w:themeColor="text1"/>
          <w:sz w:val="24"/>
          <w:szCs w:val="24"/>
          <w:lang w:eastAsia="cs-CZ"/>
        </w:rPr>
        <w:tab/>
      </w:r>
      <w:r w:rsidR="00622C42" w:rsidRPr="0045455D">
        <w:rPr>
          <w:rFonts w:asciiTheme="minorHAnsi" w:hAnsiTheme="minorHAnsi" w:cs="Times New Roman"/>
          <w:color w:val="000000" w:themeColor="text1"/>
          <w:sz w:val="24"/>
          <w:szCs w:val="24"/>
          <w:lang w:eastAsia="cs-CZ"/>
        </w:rPr>
        <w:tab/>
      </w:r>
      <w:r w:rsidR="008C2335">
        <w:rPr>
          <w:rFonts w:asciiTheme="minorHAnsi" w:hAnsiTheme="minorHAnsi" w:cs="Times New Roman"/>
          <w:color w:val="000000" w:themeColor="text1"/>
          <w:sz w:val="24"/>
          <w:szCs w:val="24"/>
          <w:lang w:eastAsia="cs-CZ"/>
        </w:rPr>
        <w:t>od</w:t>
      </w:r>
      <w:r w:rsidR="001241D1" w:rsidRPr="0045455D">
        <w:rPr>
          <w:rFonts w:asciiTheme="minorHAnsi" w:hAnsiTheme="minorHAnsi" w:cs="Times New Roman"/>
          <w:color w:val="000000" w:themeColor="text1"/>
          <w:sz w:val="24"/>
          <w:szCs w:val="24"/>
          <w:lang w:eastAsia="cs-CZ"/>
        </w:rPr>
        <w:tab/>
      </w:r>
      <w:r w:rsidR="00761734" w:rsidRPr="0045455D">
        <w:rPr>
          <w:rFonts w:asciiTheme="minorHAnsi" w:hAnsiTheme="minorHAnsi" w:cs="Times New Roman"/>
          <w:color w:val="000000" w:themeColor="text1"/>
          <w:sz w:val="24"/>
          <w:szCs w:val="24"/>
          <w:lang w:eastAsia="cs-CZ"/>
        </w:rPr>
        <w:t>01</w:t>
      </w:r>
      <w:r w:rsidRPr="0045455D">
        <w:rPr>
          <w:rFonts w:asciiTheme="minorHAnsi" w:hAnsiTheme="minorHAnsi" w:cs="Times New Roman"/>
          <w:color w:val="000000" w:themeColor="text1"/>
          <w:sz w:val="24"/>
          <w:szCs w:val="24"/>
          <w:lang w:eastAsia="cs-CZ"/>
        </w:rPr>
        <w:t xml:space="preserve">. </w:t>
      </w:r>
      <w:r w:rsidR="00761734" w:rsidRPr="0045455D">
        <w:rPr>
          <w:rFonts w:asciiTheme="minorHAnsi" w:hAnsiTheme="minorHAnsi" w:cs="Times New Roman"/>
          <w:color w:val="000000" w:themeColor="text1"/>
          <w:sz w:val="24"/>
          <w:szCs w:val="24"/>
          <w:lang w:eastAsia="cs-CZ"/>
        </w:rPr>
        <w:t>04</w:t>
      </w:r>
      <w:r w:rsidRPr="0045455D">
        <w:rPr>
          <w:rFonts w:asciiTheme="minorHAnsi" w:hAnsiTheme="minorHAnsi" w:cs="Times New Roman"/>
          <w:color w:val="000000" w:themeColor="text1"/>
          <w:sz w:val="24"/>
          <w:szCs w:val="24"/>
          <w:lang w:eastAsia="cs-CZ"/>
        </w:rPr>
        <w:t>. 202</w:t>
      </w:r>
      <w:bookmarkStart w:id="1" w:name="p3_1_c"/>
      <w:bookmarkEnd w:id="1"/>
      <w:r w:rsidR="0045455D">
        <w:rPr>
          <w:rFonts w:asciiTheme="minorHAnsi" w:hAnsiTheme="minorHAnsi" w:cs="Times New Roman"/>
          <w:color w:val="000000" w:themeColor="text1"/>
          <w:sz w:val="24"/>
          <w:szCs w:val="24"/>
          <w:lang w:eastAsia="cs-CZ"/>
        </w:rPr>
        <w:t>6</w:t>
      </w:r>
    </w:p>
    <w:p w14:paraId="54820D2F" w14:textId="5FC75EB4" w:rsidR="00FC6F08" w:rsidRPr="0045455D" w:rsidRDefault="00FC6F08" w:rsidP="00622C42">
      <w:pPr>
        <w:spacing w:after="0" w:line="240" w:lineRule="auto"/>
        <w:ind w:left="360" w:firstLine="348"/>
        <w:jc w:val="both"/>
        <w:rPr>
          <w:rFonts w:asciiTheme="minorHAnsi" w:hAnsiTheme="minorHAnsi" w:cs="Times New Roman"/>
          <w:color w:val="000000" w:themeColor="text1"/>
          <w:sz w:val="24"/>
          <w:szCs w:val="24"/>
        </w:rPr>
      </w:pPr>
      <w:r w:rsidRPr="0045455D">
        <w:rPr>
          <w:rFonts w:asciiTheme="minorHAnsi" w:hAnsiTheme="minorHAnsi" w:cs="Times New Roman"/>
          <w:color w:val="000000" w:themeColor="text1"/>
          <w:sz w:val="24"/>
          <w:szCs w:val="24"/>
          <w:lang w:eastAsia="cs-CZ"/>
        </w:rPr>
        <w:t xml:space="preserve">Lhůtu pro dokončení stavebních prací: </w:t>
      </w:r>
      <w:r w:rsidRPr="0045455D">
        <w:rPr>
          <w:rFonts w:asciiTheme="minorHAnsi" w:hAnsiTheme="minorHAnsi" w:cs="Times New Roman"/>
          <w:color w:val="000000" w:themeColor="text1"/>
          <w:sz w:val="24"/>
          <w:szCs w:val="24"/>
          <w:lang w:eastAsia="cs-CZ"/>
        </w:rPr>
        <w:tab/>
      </w:r>
      <w:r w:rsidR="001C6603" w:rsidRPr="0045455D">
        <w:rPr>
          <w:rFonts w:asciiTheme="minorHAnsi" w:hAnsiTheme="minorHAnsi" w:cs="Times New Roman"/>
          <w:color w:val="000000" w:themeColor="text1"/>
          <w:sz w:val="24"/>
          <w:szCs w:val="24"/>
          <w:lang w:eastAsia="cs-CZ"/>
        </w:rPr>
        <w:t>do</w:t>
      </w:r>
      <w:r w:rsidR="001C6603" w:rsidRPr="0045455D">
        <w:rPr>
          <w:rFonts w:asciiTheme="minorHAnsi" w:hAnsiTheme="minorHAnsi" w:cs="Times New Roman"/>
          <w:color w:val="000000" w:themeColor="text1"/>
          <w:sz w:val="24"/>
          <w:szCs w:val="24"/>
          <w:lang w:eastAsia="cs-CZ"/>
        </w:rPr>
        <w:tab/>
      </w:r>
      <w:r w:rsidR="00761734" w:rsidRPr="0045455D">
        <w:rPr>
          <w:rFonts w:asciiTheme="minorHAnsi" w:hAnsiTheme="minorHAnsi" w:cs="Times New Roman"/>
          <w:color w:val="000000" w:themeColor="text1"/>
          <w:sz w:val="24"/>
          <w:szCs w:val="24"/>
          <w:lang w:eastAsia="cs-CZ"/>
        </w:rPr>
        <w:t>3</w:t>
      </w:r>
      <w:r w:rsidR="00217BC9" w:rsidRPr="0045455D">
        <w:rPr>
          <w:rFonts w:asciiTheme="minorHAnsi" w:hAnsiTheme="minorHAnsi" w:cs="Times New Roman"/>
          <w:color w:val="000000" w:themeColor="text1"/>
          <w:sz w:val="24"/>
          <w:szCs w:val="24"/>
          <w:lang w:eastAsia="cs-CZ"/>
        </w:rPr>
        <w:t>1</w:t>
      </w:r>
      <w:r w:rsidRPr="0045455D">
        <w:rPr>
          <w:rFonts w:asciiTheme="minorHAnsi" w:hAnsiTheme="minorHAnsi" w:cs="Times New Roman"/>
          <w:color w:val="000000" w:themeColor="text1"/>
          <w:sz w:val="24"/>
          <w:szCs w:val="24"/>
          <w:lang w:eastAsia="cs-CZ"/>
        </w:rPr>
        <w:t xml:space="preserve">. </w:t>
      </w:r>
      <w:r w:rsidR="004D77A5" w:rsidRPr="0045455D">
        <w:rPr>
          <w:rFonts w:asciiTheme="minorHAnsi" w:hAnsiTheme="minorHAnsi" w:cs="Times New Roman"/>
          <w:color w:val="000000" w:themeColor="text1"/>
          <w:sz w:val="24"/>
          <w:szCs w:val="24"/>
          <w:lang w:eastAsia="cs-CZ"/>
        </w:rPr>
        <w:t>0</w:t>
      </w:r>
      <w:r w:rsidR="0045455D" w:rsidRPr="0045455D">
        <w:rPr>
          <w:rFonts w:asciiTheme="minorHAnsi" w:hAnsiTheme="minorHAnsi" w:cs="Times New Roman"/>
          <w:color w:val="000000" w:themeColor="text1"/>
          <w:sz w:val="24"/>
          <w:szCs w:val="24"/>
          <w:lang w:eastAsia="cs-CZ"/>
        </w:rPr>
        <w:t>7</w:t>
      </w:r>
      <w:r w:rsidR="001241D1" w:rsidRPr="0045455D">
        <w:rPr>
          <w:rFonts w:asciiTheme="minorHAnsi" w:hAnsiTheme="minorHAnsi" w:cs="Times New Roman"/>
          <w:color w:val="000000" w:themeColor="text1"/>
          <w:sz w:val="24"/>
          <w:szCs w:val="24"/>
          <w:lang w:eastAsia="cs-CZ"/>
        </w:rPr>
        <w:t>. 202</w:t>
      </w:r>
      <w:bookmarkStart w:id="2" w:name="p3_1_d"/>
      <w:bookmarkEnd w:id="2"/>
      <w:r w:rsidR="0045455D" w:rsidRPr="0045455D">
        <w:rPr>
          <w:rFonts w:asciiTheme="minorHAnsi" w:hAnsiTheme="minorHAnsi" w:cs="Times New Roman"/>
          <w:color w:val="000000" w:themeColor="text1"/>
          <w:sz w:val="24"/>
          <w:szCs w:val="24"/>
          <w:lang w:eastAsia="cs-CZ"/>
        </w:rPr>
        <w:t>6</w:t>
      </w:r>
    </w:p>
    <w:p w14:paraId="0D230179" w14:textId="73C66370" w:rsidR="00FC6F08" w:rsidRPr="0045455D" w:rsidRDefault="00FC6F08" w:rsidP="00622C42">
      <w:pPr>
        <w:spacing w:after="0" w:line="240" w:lineRule="auto"/>
        <w:ind w:left="360" w:firstLine="348"/>
        <w:jc w:val="both"/>
        <w:rPr>
          <w:rFonts w:asciiTheme="minorHAnsi" w:hAnsiTheme="minorHAnsi" w:cs="Times New Roman"/>
          <w:color w:val="000000" w:themeColor="text1"/>
          <w:sz w:val="24"/>
          <w:szCs w:val="24"/>
        </w:rPr>
      </w:pPr>
      <w:r w:rsidRPr="0045455D">
        <w:rPr>
          <w:rFonts w:asciiTheme="minorHAnsi" w:hAnsiTheme="minorHAnsi" w:cs="Times New Roman"/>
          <w:color w:val="000000" w:themeColor="text1"/>
          <w:sz w:val="24"/>
          <w:szCs w:val="24"/>
          <w:lang w:eastAsia="cs-CZ"/>
        </w:rPr>
        <w:t>Lhůta pro předání a převzetí díla:</w:t>
      </w:r>
      <w:r w:rsidRPr="0045455D">
        <w:rPr>
          <w:rFonts w:asciiTheme="minorHAnsi" w:hAnsiTheme="minorHAnsi" w:cs="Times New Roman"/>
          <w:color w:val="000000" w:themeColor="text1"/>
          <w:sz w:val="24"/>
          <w:szCs w:val="24"/>
          <w:lang w:eastAsia="cs-CZ"/>
        </w:rPr>
        <w:tab/>
      </w:r>
      <w:r w:rsidR="00622C42" w:rsidRPr="0045455D">
        <w:rPr>
          <w:rFonts w:asciiTheme="minorHAnsi" w:hAnsiTheme="minorHAnsi" w:cs="Times New Roman"/>
          <w:color w:val="000000" w:themeColor="text1"/>
          <w:sz w:val="24"/>
          <w:szCs w:val="24"/>
          <w:lang w:eastAsia="cs-CZ"/>
        </w:rPr>
        <w:tab/>
      </w:r>
      <w:r w:rsidR="001C6603" w:rsidRPr="0045455D">
        <w:rPr>
          <w:rFonts w:asciiTheme="minorHAnsi" w:hAnsiTheme="minorHAnsi" w:cs="Times New Roman"/>
          <w:color w:val="000000" w:themeColor="text1"/>
          <w:sz w:val="24"/>
          <w:szCs w:val="24"/>
          <w:lang w:eastAsia="cs-CZ"/>
        </w:rPr>
        <w:t>do</w:t>
      </w:r>
      <w:r w:rsidR="001C6603" w:rsidRPr="0045455D">
        <w:rPr>
          <w:rFonts w:asciiTheme="minorHAnsi" w:hAnsiTheme="minorHAnsi" w:cs="Times New Roman"/>
          <w:color w:val="000000" w:themeColor="text1"/>
          <w:sz w:val="24"/>
          <w:szCs w:val="24"/>
          <w:lang w:eastAsia="cs-CZ"/>
        </w:rPr>
        <w:tab/>
      </w:r>
      <w:r w:rsidR="00A22160" w:rsidRPr="0045455D">
        <w:rPr>
          <w:rFonts w:asciiTheme="minorHAnsi" w:hAnsiTheme="minorHAnsi" w:cs="Times New Roman"/>
          <w:color w:val="000000" w:themeColor="text1"/>
          <w:sz w:val="24"/>
          <w:szCs w:val="24"/>
          <w:lang w:eastAsia="cs-CZ"/>
        </w:rPr>
        <w:t>1</w:t>
      </w:r>
      <w:r w:rsidR="0045455D" w:rsidRPr="0045455D">
        <w:rPr>
          <w:rFonts w:asciiTheme="minorHAnsi" w:hAnsiTheme="minorHAnsi" w:cs="Times New Roman"/>
          <w:color w:val="000000" w:themeColor="text1"/>
          <w:sz w:val="24"/>
          <w:szCs w:val="24"/>
          <w:lang w:eastAsia="cs-CZ"/>
        </w:rPr>
        <w:t>5</w:t>
      </w:r>
      <w:r w:rsidR="00A22160" w:rsidRPr="0045455D">
        <w:rPr>
          <w:rFonts w:asciiTheme="minorHAnsi" w:hAnsiTheme="minorHAnsi" w:cs="Times New Roman"/>
          <w:color w:val="000000" w:themeColor="text1"/>
          <w:sz w:val="24"/>
          <w:szCs w:val="24"/>
          <w:lang w:eastAsia="cs-CZ"/>
        </w:rPr>
        <w:t xml:space="preserve">. </w:t>
      </w:r>
      <w:r w:rsidR="00761734" w:rsidRPr="0045455D">
        <w:rPr>
          <w:rFonts w:asciiTheme="minorHAnsi" w:hAnsiTheme="minorHAnsi" w:cs="Times New Roman"/>
          <w:color w:val="000000" w:themeColor="text1"/>
          <w:sz w:val="24"/>
          <w:szCs w:val="24"/>
          <w:lang w:eastAsia="cs-CZ"/>
        </w:rPr>
        <w:t>0</w:t>
      </w:r>
      <w:r w:rsidR="0045455D" w:rsidRPr="0045455D">
        <w:rPr>
          <w:rFonts w:asciiTheme="minorHAnsi" w:hAnsiTheme="minorHAnsi" w:cs="Times New Roman"/>
          <w:color w:val="000000" w:themeColor="text1"/>
          <w:sz w:val="24"/>
          <w:szCs w:val="24"/>
          <w:lang w:eastAsia="cs-CZ"/>
        </w:rPr>
        <w:t>8</w:t>
      </w:r>
      <w:r w:rsidRPr="0045455D">
        <w:rPr>
          <w:rFonts w:asciiTheme="minorHAnsi" w:hAnsiTheme="minorHAnsi" w:cs="Times New Roman"/>
          <w:color w:val="000000" w:themeColor="text1"/>
          <w:sz w:val="24"/>
          <w:szCs w:val="24"/>
          <w:lang w:eastAsia="cs-CZ"/>
        </w:rPr>
        <w:t xml:space="preserve">. </w:t>
      </w:r>
      <w:r w:rsidR="001241D1" w:rsidRPr="0045455D">
        <w:rPr>
          <w:rFonts w:asciiTheme="minorHAnsi" w:hAnsiTheme="minorHAnsi" w:cs="Times New Roman"/>
          <w:color w:val="000000" w:themeColor="text1"/>
          <w:sz w:val="24"/>
          <w:szCs w:val="24"/>
          <w:lang w:eastAsia="cs-CZ"/>
        </w:rPr>
        <w:t>202</w:t>
      </w:r>
      <w:bookmarkStart w:id="3" w:name="p3_1_e"/>
      <w:bookmarkEnd w:id="3"/>
      <w:r w:rsidR="0045455D" w:rsidRPr="0045455D">
        <w:rPr>
          <w:rFonts w:asciiTheme="minorHAnsi" w:hAnsiTheme="minorHAnsi" w:cs="Times New Roman"/>
          <w:color w:val="000000" w:themeColor="text1"/>
          <w:sz w:val="24"/>
          <w:szCs w:val="24"/>
          <w:lang w:eastAsia="cs-CZ"/>
        </w:rPr>
        <w:t>6</w:t>
      </w:r>
    </w:p>
    <w:p w14:paraId="3224541C" w14:textId="5BDACF0A" w:rsidR="00FC6F08" w:rsidRPr="0045455D" w:rsidRDefault="00FC6F08" w:rsidP="00622C42">
      <w:pPr>
        <w:spacing w:after="0" w:line="240" w:lineRule="auto"/>
        <w:ind w:left="360" w:firstLine="348"/>
        <w:jc w:val="both"/>
        <w:rPr>
          <w:rFonts w:asciiTheme="minorHAnsi" w:hAnsiTheme="minorHAnsi" w:cs="Times New Roman"/>
          <w:color w:val="000000" w:themeColor="text1"/>
          <w:sz w:val="24"/>
          <w:szCs w:val="24"/>
          <w:lang w:eastAsia="cs-CZ"/>
        </w:rPr>
      </w:pPr>
      <w:r w:rsidRPr="0045455D">
        <w:rPr>
          <w:rFonts w:asciiTheme="minorHAnsi" w:hAnsiTheme="minorHAnsi" w:cs="Times New Roman"/>
          <w:color w:val="000000" w:themeColor="text1"/>
          <w:sz w:val="24"/>
          <w:szCs w:val="24"/>
          <w:lang w:eastAsia="cs-CZ"/>
        </w:rPr>
        <w:t xml:space="preserve">Počátek běhu záruční lhůty: </w:t>
      </w:r>
      <w:r w:rsidR="00A22160" w:rsidRPr="0045455D">
        <w:rPr>
          <w:rFonts w:asciiTheme="minorHAnsi" w:hAnsiTheme="minorHAnsi" w:cs="Times New Roman"/>
          <w:color w:val="000000" w:themeColor="text1"/>
          <w:sz w:val="24"/>
          <w:szCs w:val="24"/>
          <w:lang w:eastAsia="cs-CZ"/>
        </w:rPr>
        <w:tab/>
      </w:r>
      <w:r w:rsidR="00A22160" w:rsidRPr="0045455D">
        <w:rPr>
          <w:rFonts w:asciiTheme="minorHAnsi" w:hAnsiTheme="minorHAnsi" w:cs="Times New Roman"/>
          <w:color w:val="000000" w:themeColor="text1"/>
          <w:sz w:val="24"/>
          <w:szCs w:val="24"/>
          <w:lang w:eastAsia="cs-CZ"/>
        </w:rPr>
        <w:tab/>
      </w:r>
      <w:r w:rsidR="00622C42" w:rsidRPr="0045455D">
        <w:rPr>
          <w:rFonts w:asciiTheme="minorHAnsi" w:hAnsiTheme="minorHAnsi" w:cs="Times New Roman"/>
          <w:color w:val="000000" w:themeColor="text1"/>
          <w:sz w:val="24"/>
          <w:szCs w:val="24"/>
          <w:lang w:eastAsia="cs-CZ"/>
        </w:rPr>
        <w:tab/>
      </w:r>
      <w:r w:rsidR="001C6603" w:rsidRPr="0045455D">
        <w:rPr>
          <w:rFonts w:asciiTheme="minorHAnsi" w:hAnsiTheme="minorHAnsi" w:cs="Times New Roman"/>
          <w:color w:val="000000" w:themeColor="text1"/>
          <w:sz w:val="24"/>
          <w:szCs w:val="24"/>
          <w:lang w:eastAsia="cs-CZ"/>
        </w:rPr>
        <w:t>od</w:t>
      </w:r>
      <w:r w:rsidR="001C6603" w:rsidRPr="0045455D">
        <w:rPr>
          <w:rFonts w:asciiTheme="minorHAnsi" w:hAnsiTheme="minorHAnsi" w:cs="Times New Roman"/>
          <w:color w:val="000000" w:themeColor="text1"/>
          <w:sz w:val="24"/>
          <w:szCs w:val="24"/>
          <w:lang w:eastAsia="cs-CZ"/>
        </w:rPr>
        <w:tab/>
      </w:r>
      <w:r w:rsidR="00A22160" w:rsidRPr="0045455D">
        <w:rPr>
          <w:rFonts w:asciiTheme="minorHAnsi" w:hAnsiTheme="minorHAnsi" w:cs="Times New Roman"/>
          <w:color w:val="000000" w:themeColor="text1"/>
          <w:sz w:val="24"/>
          <w:szCs w:val="24"/>
          <w:lang w:eastAsia="cs-CZ"/>
        </w:rPr>
        <w:t>1</w:t>
      </w:r>
      <w:r w:rsidR="0045455D" w:rsidRPr="0045455D">
        <w:rPr>
          <w:rFonts w:asciiTheme="minorHAnsi" w:hAnsiTheme="minorHAnsi" w:cs="Times New Roman"/>
          <w:color w:val="000000" w:themeColor="text1"/>
          <w:sz w:val="24"/>
          <w:szCs w:val="24"/>
          <w:lang w:eastAsia="cs-CZ"/>
        </w:rPr>
        <w:t>6</w:t>
      </w:r>
      <w:r w:rsidR="00A22160" w:rsidRPr="0045455D">
        <w:rPr>
          <w:rFonts w:asciiTheme="minorHAnsi" w:hAnsiTheme="minorHAnsi" w:cs="Times New Roman"/>
          <w:color w:val="000000" w:themeColor="text1"/>
          <w:sz w:val="24"/>
          <w:szCs w:val="24"/>
          <w:lang w:eastAsia="cs-CZ"/>
        </w:rPr>
        <w:t>.</w:t>
      </w:r>
      <w:r w:rsidR="00761734" w:rsidRPr="0045455D">
        <w:rPr>
          <w:rFonts w:asciiTheme="minorHAnsi" w:hAnsiTheme="minorHAnsi" w:cs="Times New Roman"/>
          <w:color w:val="000000" w:themeColor="text1"/>
          <w:sz w:val="24"/>
          <w:szCs w:val="24"/>
          <w:lang w:eastAsia="cs-CZ"/>
        </w:rPr>
        <w:t xml:space="preserve"> 0</w:t>
      </w:r>
      <w:r w:rsidR="0045455D" w:rsidRPr="0045455D">
        <w:rPr>
          <w:rFonts w:asciiTheme="minorHAnsi" w:hAnsiTheme="minorHAnsi" w:cs="Times New Roman"/>
          <w:color w:val="000000" w:themeColor="text1"/>
          <w:sz w:val="24"/>
          <w:szCs w:val="24"/>
          <w:lang w:eastAsia="cs-CZ"/>
        </w:rPr>
        <w:t>8</w:t>
      </w:r>
      <w:r w:rsidRPr="0045455D">
        <w:rPr>
          <w:rFonts w:asciiTheme="minorHAnsi" w:hAnsiTheme="minorHAnsi" w:cs="Times New Roman"/>
          <w:color w:val="000000" w:themeColor="text1"/>
          <w:sz w:val="24"/>
          <w:szCs w:val="24"/>
          <w:lang w:eastAsia="cs-CZ"/>
        </w:rPr>
        <w:t xml:space="preserve">. </w:t>
      </w:r>
      <w:r w:rsidR="001241D1" w:rsidRPr="0045455D">
        <w:rPr>
          <w:rFonts w:asciiTheme="minorHAnsi" w:hAnsiTheme="minorHAnsi" w:cs="Times New Roman"/>
          <w:color w:val="000000" w:themeColor="text1"/>
          <w:sz w:val="24"/>
          <w:szCs w:val="24"/>
          <w:lang w:eastAsia="cs-CZ"/>
        </w:rPr>
        <w:t>202</w:t>
      </w:r>
      <w:r w:rsidR="0045455D" w:rsidRPr="0045455D">
        <w:rPr>
          <w:rFonts w:asciiTheme="minorHAnsi" w:hAnsiTheme="minorHAnsi" w:cs="Times New Roman"/>
          <w:color w:val="000000" w:themeColor="text1"/>
          <w:sz w:val="24"/>
          <w:szCs w:val="24"/>
          <w:lang w:eastAsia="cs-CZ"/>
        </w:rPr>
        <w:t>6</w:t>
      </w:r>
    </w:p>
    <w:p w14:paraId="34D7F49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lastRenderedPageBreak/>
        <w:t>IV.</w:t>
      </w:r>
    </w:p>
    <w:p w14:paraId="5BCF1D5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Cena díla</w:t>
      </w:r>
    </w:p>
    <w:p w14:paraId="33A5A6AA" w14:textId="565D9C7E" w:rsidR="001C36DE"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provede celé dílo v rozsahu, kvalitě a lhůtách podle této smlouvy za cenu, která je stanovena předloženou nabídkou a byla doh</w:t>
      </w:r>
      <w:r w:rsidR="00B73B25">
        <w:rPr>
          <w:rFonts w:asciiTheme="minorHAnsi" w:hAnsiTheme="minorHAnsi" w:cs="Times New Roman"/>
          <w:sz w:val="24"/>
          <w:szCs w:val="24"/>
        </w:rPr>
        <w:t xml:space="preserve">odnuta jako maximální: </w:t>
      </w:r>
    </w:p>
    <w:p w14:paraId="248019B8" w14:textId="77777777" w:rsidR="00B73B25" w:rsidRPr="00972FE1" w:rsidRDefault="00B73B25" w:rsidP="00B73B25">
      <w:pPr>
        <w:spacing w:after="0" w:line="240" w:lineRule="auto"/>
        <w:ind w:left="360"/>
        <w:jc w:val="both"/>
        <w:rPr>
          <w:rFonts w:asciiTheme="minorHAnsi" w:hAnsiTheme="minorHAnsi" w:cs="Times New Roman"/>
          <w:sz w:val="24"/>
          <w:szCs w:val="24"/>
        </w:rPr>
      </w:pPr>
    </w:p>
    <w:p w14:paraId="285D8589" w14:textId="71D99A73" w:rsidR="0045455D" w:rsidRPr="00610F83" w:rsidRDefault="0045455D" w:rsidP="0045455D">
      <w:pPr>
        <w:ind w:firstLine="360"/>
        <w:jc w:val="center"/>
        <w:rPr>
          <w:rFonts w:asciiTheme="minorHAnsi" w:hAnsiTheme="minorHAnsi" w:cs="Times New Roman"/>
          <w:color w:val="000000" w:themeColor="text1"/>
          <w:sz w:val="24"/>
          <w:szCs w:val="24"/>
        </w:rPr>
      </w:pPr>
      <w:r w:rsidRPr="00610F83">
        <w:rPr>
          <w:rFonts w:asciiTheme="minorHAnsi" w:hAnsiTheme="minorHAnsi" w:cs="Times New Roman"/>
          <w:color w:val="000000" w:themeColor="text1"/>
          <w:sz w:val="24"/>
          <w:szCs w:val="24"/>
        </w:rPr>
        <w:t>Cena bez DPH činí</w:t>
      </w:r>
      <w:r w:rsidRPr="00610F83">
        <w:rPr>
          <w:rFonts w:asciiTheme="minorHAnsi" w:hAnsiTheme="minorHAnsi" w:cs="Times New Roman"/>
          <w:color w:val="000000" w:themeColor="text1"/>
          <w:sz w:val="24"/>
          <w:szCs w:val="24"/>
        </w:rPr>
        <w:tab/>
        <w:t>………………………………………. Kč</w:t>
      </w:r>
    </w:p>
    <w:p w14:paraId="5A8C416D" w14:textId="44071960" w:rsidR="001C36DE" w:rsidRPr="00B73B25" w:rsidRDefault="0045455D" w:rsidP="0045455D">
      <w:pPr>
        <w:pStyle w:val="Zkladntextodsazen3"/>
        <w:jc w:val="center"/>
        <w:rPr>
          <w:rFonts w:asciiTheme="minorHAnsi" w:hAnsiTheme="minorHAnsi" w:cs="Times New Roman"/>
          <w:color w:val="000000" w:themeColor="text1"/>
          <w:sz w:val="24"/>
          <w:szCs w:val="24"/>
        </w:rPr>
      </w:pPr>
      <w:r w:rsidRPr="00610F83">
        <w:rPr>
          <w:rFonts w:asciiTheme="minorHAnsi" w:hAnsiTheme="minorHAnsi" w:cs="Times New Roman"/>
          <w:color w:val="000000" w:themeColor="text1"/>
          <w:sz w:val="24"/>
          <w:szCs w:val="24"/>
        </w:rPr>
        <w:t>slovy: …………………………………………………………………………………</w:t>
      </w:r>
      <w:proofErr w:type="gramStart"/>
      <w:r w:rsidRPr="00610F83">
        <w:rPr>
          <w:rFonts w:asciiTheme="minorHAnsi" w:hAnsiTheme="minorHAnsi" w:cs="Times New Roman"/>
          <w:color w:val="000000" w:themeColor="text1"/>
          <w:sz w:val="24"/>
          <w:szCs w:val="24"/>
        </w:rPr>
        <w:t>…….</w:t>
      </w:r>
      <w:proofErr w:type="gramEnd"/>
      <w:r w:rsidRPr="00610F83">
        <w:rPr>
          <w:rFonts w:asciiTheme="minorHAnsi" w:hAnsiTheme="minorHAnsi" w:cs="Times New Roman"/>
          <w:color w:val="000000" w:themeColor="text1"/>
          <w:sz w:val="24"/>
          <w:szCs w:val="24"/>
        </w:rPr>
        <w:t>. korun českých</w:t>
      </w:r>
    </w:p>
    <w:p w14:paraId="51B6D786" w14:textId="77777777" w:rsidR="001C36DE" w:rsidRPr="00972FE1" w:rsidRDefault="001C36DE">
      <w:pPr>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podpisem této smlouvy přebírá na sebe nebezpečí změny okolností dle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1765 odst. 2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zák. a nevzniká mu nárok v případě změny okolností na obnovení jednání o smlouvě.</w:t>
      </w:r>
    </w:p>
    <w:p w14:paraId="6E772337"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DPH se řídí dle platného znění zákona o DPH dle § 92e z. č. 235/2004 Sb. o dani z přidané hodnoty a je povinností zhotovitele zatřídit stavební práce podle klasifikace produkce CZ-CPA. Bez zatřídění nebude podepsán soupis provedených prací jako podklad k měsíční fakturaci.</w:t>
      </w:r>
    </w:p>
    <w:p w14:paraId="6B8EF8A1"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prohlašuje, že je registrovaný jako plátce daně z přidané hodnoty (DPH) v ČR. Objednatel přijaté plnění ve formě stavebních prací použije pro svoji ekonomickou činnost a v tomto vztahu vystupuje jako osoba povinná k dani. Výši DPH je podle §92a odst. 2 zákona o DPH povinen doplnit a přiznat objednatel.</w:t>
      </w:r>
    </w:p>
    <w:p w14:paraId="66E517DF" w14:textId="3EC6DFD7" w:rsidR="001C36DE" w:rsidRPr="00972FE1" w:rsidRDefault="00AE72B5">
      <w:pPr>
        <w:numPr>
          <w:ilvl w:val="0"/>
          <w:numId w:val="6"/>
        </w:numPr>
        <w:spacing w:before="240" w:line="240" w:lineRule="auto"/>
        <w:jc w:val="both"/>
        <w:rPr>
          <w:rFonts w:asciiTheme="minorHAnsi" w:hAnsiTheme="minorHAnsi" w:cs="Times New Roman"/>
          <w:sz w:val="24"/>
          <w:szCs w:val="24"/>
        </w:rPr>
      </w:pPr>
      <w:r>
        <w:rPr>
          <w:rFonts w:asciiTheme="minorHAnsi" w:hAnsiTheme="minorHAnsi" w:cs="Times New Roman"/>
          <w:sz w:val="24"/>
          <w:szCs w:val="24"/>
        </w:rPr>
        <w:t>C</w:t>
      </w:r>
      <w:r w:rsidR="001C36DE" w:rsidRPr="00972FE1">
        <w:rPr>
          <w:rFonts w:asciiTheme="minorHAnsi" w:hAnsiTheme="minorHAnsi" w:cs="Times New Roman"/>
          <w:sz w:val="24"/>
          <w:szCs w:val="24"/>
        </w:rPr>
        <w:t>en</w:t>
      </w:r>
      <w:r>
        <w:rPr>
          <w:rFonts w:asciiTheme="minorHAnsi" w:hAnsiTheme="minorHAnsi" w:cs="Times New Roman"/>
          <w:sz w:val="24"/>
          <w:szCs w:val="24"/>
        </w:rPr>
        <w:t>a</w:t>
      </w:r>
      <w:r w:rsidR="001C36DE" w:rsidRPr="00972FE1">
        <w:rPr>
          <w:rFonts w:asciiTheme="minorHAnsi" w:hAnsiTheme="minorHAnsi" w:cs="Times New Roman"/>
          <w:sz w:val="24"/>
          <w:szCs w:val="24"/>
        </w:rPr>
        <w:t xml:space="preserve"> díla</w:t>
      </w:r>
      <w:r>
        <w:rPr>
          <w:rFonts w:asciiTheme="minorHAnsi" w:hAnsiTheme="minorHAnsi" w:cs="Times New Roman"/>
          <w:sz w:val="24"/>
          <w:szCs w:val="24"/>
        </w:rPr>
        <w:t xml:space="preserve"> byla </w:t>
      </w:r>
      <w:r w:rsidRPr="0045455D">
        <w:rPr>
          <w:rFonts w:asciiTheme="minorHAnsi" w:hAnsiTheme="minorHAnsi" w:cs="Times New Roman"/>
          <w:color w:val="000000" w:themeColor="text1"/>
          <w:sz w:val="24"/>
          <w:szCs w:val="24"/>
        </w:rPr>
        <w:t>vypočtena dle</w:t>
      </w:r>
      <w:r w:rsidR="001C36DE" w:rsidRPr="0045455D">
        <w:rPr>
          <w:rFonts w:asciiTheme="minorHAnsi" w:hAnsiTheme="minorHAnsi" w:cs="Times New Roman"/>
          <w:color w:val="000000" w:themeColor="text1"/>
          <w:sz w:val="24"/>
          <w:szCs w:val="24"/>
        </w:rPr>
        <w:t xml:space="preserve"> položkového rozpočtu, který byl součásti nabídky zhotovitele ve výběrovém řízení na předmět plnění této smlouvy</w:t>
      </w:r>
      <w:r w:rsidR="00EB37CD" w:rsidRPr="0045455D">
        <w:rPr>
          <w:rFonts w:asciiTheme="minorHAnsi" w:hAnsiTheme="minorHAnsi" w:cs="Times New Roman"/>
          <w:color w:val="000000" w:themeColor="text1"/>
          <w:sz w:val="24"/>
          <w:szCs w:val="24"/>
        </w:rPr>
        <w:t xml:space="preserve"> ze dne</w:t>
      </w:r>
      <w:r w:rsidR="001C6603" w:rsidRPr="0045455D">
        <w:rPr>
          <w:rFonts w:asciiTheme="minorHAnsi" w:hAnsiTheme="minorHAnsi" w:cs="Times New Roman"/>
          <w:color w:val="000000" w:themeColor="text1"/>
          <w:sz w:val="24"/>
          <w:szCs w:val="24"/>
        </w:rPr>
        <w:t xml:space="preserve"> </w:t>
      </w:r>
      <w:r w:rsidR="0045455D" w:rsidRPr="0045455D">
        <w:rPr>
          <w:rFonts w:asciiTheme="minorHAnsi" w:hAnsiTheme="minorHAnsi" w:cs="Times New Roman"/>
          <w:color w:val="000000" w:themeColor="text1"/>
          <w:sz w:val="24"/>
          <w:szCs w:val="24"/>
        </w:rPr>
        <w:t>……………………………………..</w:t>
      </w:r>
      <w:r w:rsidR="001C6603" w:rsidRPr="0045455D">
        <w:rPr>
          <w:rFonts w:asciiTheme="minorHAnsi" w:hAnsiTheme="minorHAnsi" w:cs="Times New Roman"/>
          <w:color w:val="000000" w:themeColor="text1"/>
          <w:sz w:val="24"/>
          <w:szCs w:val="24"/>
        </w:rPr>
        <w:t xml:space="preserve">. </w:t>
      </w:r>
      <w:r w:rsidR="00BE3B54" w:rsidRPr="0045455D">
        <w:rPr>
          <w:rFonts w:asciiTheme="minorHAnsi" w:hAnsiTheme="minorHAnsi" w:cs="Times New Roman"/>
          <w:color w:val="000000" w:themeColor="text1"/>
          <w:sz w:val="24"/>
          <w:szCs w:val="24"/>
        </w:rPr>
        <w:t xml:space="preserve">Dle tohoto </w:t>
      </w:r>
      <w:r w:rsidR="00D701A7" w:rsidRPr="0045455D">
        <w:rPr>
          <w:rFonts w:asciiTheme="minorHAnsi" w:hAnsiTheme="minorHAnsi" w:cs="Times New Roman"/>
          <w:color w:val="000000" w:themeColor="text1"/>
          <w:sz w:val="24"/>
          <w:szCs w:val="24"/>
        </w:rPr>
        <w:t xml:space="preserve">rozpočtu bude postupováno při řešení </w:t>
      </w:r>
      <w:r w:rsidR="00802854" w:rsidRPr="0045455D">
        <w:rPr>
          <w:rFonts w:asciiTheme="minorHAnsi" w:hAnsiTheme="minorHAnsi" w:cs="Times New Roman"/>
          <w:color w:val="000000" w:themeColor="text1"/>
          <w:sz w:val="24"/>
          <w:szCs w:val="24"/>
        </w:rPr>
        <w:t xml:space="preserve">veškerých </w:t>
      </w:r>
      <w:r w:rsidR="00D701A7" w:rsidRPr="0045455D">
        <w:rPr>
          <w:rFonts w:asciiTheme="minorHAnsi" w:hAnsiTheme="minorHAnsi" w:cs="Times New Roman"/>
          <w:color w:val="000000" w:themeColor="text1"/>
          <w:sz w:val="24"/>
          <w:szCs w:val="24"/>
        </w:rPr>
        <w:t>záležitostí ve věci ceny díla</w:t>
      </w:r>
      <w:r w:rsidR="00802854" w:rsidRPr="0045455D">
        <w:rPr>
          <w:rFonts w:asciiTheme="minorHAnsi" w:hAnsiTheme="minorHAnsi" w:cs="Times New Roman"/>
          <w:color w:val="000000" w:themeColor="text1"/>
          <w:sz w:val="24"/>
          <w:szCs w:val="24"/>
        </w:rPr>
        <w:t>.</w:t>
      </w:r>
      <w:r w:rsidR="00D701A7" w:rsidRPr="0045455D">
        <w:rPr>
          <w:rFonts w:asciiTheme="minorHAnsi" w:hAnsiTheme="minorHAnsi" w:cs="Times New Roman"/>
          <w:color w:val="000000" w:themeColor="text1"/>
          <w:sz w:val="24"/>
          <w:szCs w:val="24"/>
        </w:rPr>
        <w:t xml:space="preserve"> </w:t>
      </w:r>
    </w:p>
    <w:p w14:paraId="7DD1A8B0"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V ceně díla jsou zahrnuty veškeré náklady zhotovitele na provedení díla, včetně nákladů na vybudování, provoz a vyklizení zařízení staveniště zhotovitele a vedlejší náklady s umístěním stavby. V ceně díla jsou i zahrnuty náklady na skládkování vybouraných stavebních hmot a také ostatní náklady související s plněním zadávacích podmínek.</w:t>
      </w:r>
    </w:p>
    <w:p w14:paraId="6F41709B"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Součástí ceny díla nejsou případné vícepráce, požadované objednatelem nad rozsah předmětu díla dle části II. odst. 5) této smlouvy.</w:t>
      </w:r>
    </w:p>
    <w:p w14:paraId="3C89D023" w14:textId="77777777" w:rsidR="001C36DE" w:rsidRPr="00972FE1" w:rsidRDefault="001C36DE" w:rsidP="00FD4175">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V podrobnostech platí část VII. VOP. </w:t>
      </w:r>
    </w:p>
    <w:p w14:paraId="162EAB17" w14:textId="77777777" w:rsidR="001C36DE" w:rsidRPr="00972FE1" w:rsidRDefault="001C36DE" w:rsidP="008C2335">
      <w:pPr>
        <w:spacing w:before="240"/>
        <w:jc w:val="center"/>
        <w:rPr>
          <w:rFonts w:asciiTheme="minorHAnsi" w:hAnsiTheme="minorHAnsi" w:cs="Times New Roman"/>
          <w:b/>
          <w:bCs/>
          <w:sz w:val="24"/>
          <w:szCs w:val="24"/>
        </w:rPr>
      </w:pPr>
      <w:r w:rsidRPr="00972FE1">
        <w:rPr>
          <w:rFonts w:asciiTheme="minorHAnsi" w:hAnsiTheme="minorHAnsi" w:cs="Times New Roman"/>
          <w:b/>
          <w:bCs/>
          <w:sz w:val="24"/>
          <w:szCs w:val="24"/>
        </w:rPr>
        <w:t>V.</w:t>
      </w:r>
    </w:p>
    <w:p w14:paraId="17664AA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Platební podmínky</w:t>
      </w:r>
    </w:p>
    <w:p w14:paraId="4A4BA6F7" w14:textId="77777777" w:rsidR="001C36DE" w:rsidRPr="00972FE1" w:rsidRDefault="001C36DE">
      <w:pPr>
        <w:numPr>
          <w:ilvl w:val="0"/>
          <w:numId w:val="7"/>
        </w:numPr>
        <w:tabs>
          <w:tab w:val="clear" w:pos="720"/>
          <w:tab w:val="num" w:pos="360"/>
        </w:tabs>
        <w:spacing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Smluvní strany se dohodly na následujícím systému plateb:</w:t>
      </w:r>
    </w:p>
    <w:p w14:paraId="53511C95"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bude fakturovat skutečně provedené práce v souladu s položkovým rozpočtem včetně DPH vždy po ukončení kalendářního měsíce, přičemž dnem uskuteční zdanitelného plnění je poslední den příslušného měsíce.</w:t>
      </w:r>
    </w:p>
    <w:p w14:paraId="69C26B93"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soupis skutečně provedených prací předloží objednateli k odsouhlasení a na základě odsouhlaseného soupisu prací vystaví dílčí fakturu – objednatel odsouhlasí soupis </w:t>
      </w:r>
      <w:r w:rsidRPr="00972FE1">
        <w:rPr>
          <w:rFonts w:asciiTheme="minorHAnsi" w:hAnsiTheme="minorHAnsi" w:cs="Times New Roman"/>
          <w:sz w:val="24"/>
          <w:szCs w:val="24"/>
        </w:rPr>
        <w:lastRenderedPageBreak/>
        <w:t>provedených prací nejpozději do tří dnů od jejich předání. Odsouhlasený soupis prací musí být součástí faktury. Bez tohoto soupisu je faktura neúplná.</w:t>
      </w:r>
    </w:p>
    <w:p w14:paraId="62A5D25F"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má právo vystavit faktury max. do 90 % smluvní ceny, zbytek ceny díla je objednatel oprávněn pozdržet jako pozastávku do úplného odstranění vad a nedodělků</w:t>
      </w:r>
    </w:p>
    <w:p w14:paraId="0E847CE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doplatek do smluvní ceny bude proveden dle skutečných nákladů stavby včetně DPH a případných víceprací po předání a převzetí stavby nebo dohodnuté části stavby objednatelem</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a to za podmínek, specifikovaných v části IX. VOP. </w:t>
      </w:r>
    </w:p>
    <w:p w14:paraId="0BB85D19"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Splatnost faktur byla dohodnuta 30 kalendářních dnů od jejich doručení objednateli.</w:t>
      </w:r>
    </w:p>
    <w:p w14:paraId="3AD83DE2"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Faktura musí obsahovat veškeré náležitosti, dané příslušnými zákony. </w:t>
      </w:r>
    </w:p>
    <w:p w14:paraId="14CACA9D"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Den splatnosti se rozumí den připsání částky na účet zhotovitele nebo uskutečnění hotovostní platby.</w:t>
      </w:r>
    </w:p>
    <w:p w14:paraId="42CBB5C3"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IX. VOP.</w:t>
      </w:r>
    </w:p>
    <w:p w14:paraId="1C08D3AE" w14:textId="77777777" w:rsidR="00FD4175" w:rsidRPr="00972FE1" w:rsidRDefault="00FD4175">
      <w:pPr>
        <w:jc w:val="both"/>
        <w:rPr>
          <w:rFonts w:asciiTheme="minorHAnsi" w:hAnsiTheme="minorHAnsi" w:cs="Times New Roman"/>
          <w:sz w:val="24"/>
          <w:szCs w:val="24"/>
        </w:rPr>
      </w:pPr>
    </w:p>
    <w:p w14:paraId="19AD8BE3"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w:t>
      </w:r>
    </w:p>
    <w:p w14:paraId="31DC367E" w14:textId="77777777" w:rsidR="001C36DE" w:rsidRPr="00972FE1" w:rsidRDefault="001C36DE">
      <w:pPr>
        <w:jc w:val="center"/>
        <w:rPr>
          <w:rFonts w:asciiTheme="minorHAnsi" w:hAnsiTheme="minorHAnsi" w:cs="Times New Roman"/>
          <w:sz w:val="24"/>
          <w:szCs w:val="24"/>
        </w:rPr>
      </w:pPr>
      <w:r w:rsidRPr="00972FE1">
        <w:rPr>
          <w:rFonts w:asciiTheme="minorHAnsi" w:hAnsiTheme="minorHAnsi" w:cs="Times New Roman"/>
          <w:b/>
          <w:bCs/>
          <w:sz w:val="24"/>
          <w:szCs w:val="24"/>
        </w:rPr>
        <w:t>Záruční doba – odpovědnost za vady</w:t>
      </w:r>
    </w:p>
    <w:p w14:paraId="68234DFF"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zodpovídá za to, že dílo bude provedeno podle podmínek této smlouvy, projektové dokumentace a v souladu s obecně závaznými právními předpisy, technickými normami a že v záruční době bude dílo bez vad a bude mít vlastnosti v této smlouvě dohodnuté. </w:t>
      </w:r>
    </w:p>
    <w:p w14:paraId="2D7421C1"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Záruční doba na p</w:t>
      </w:r>
      <w:r w:rsidR="006E4030" w:rsidRPr="00972FE1">
        <w:rPr>
          <w:rFonts w:asciiTheme="minorHAnsi" w:hAnsiTheme="minorHAnsi" w:cs="Times New Roman"/>
          <w:sz w:val="24"/>
          <w:szCs w:val="24"/>
        </w:rPr>
        <w:t xml:space="preserve">rovedení díla byla stanovena na 60 </w:t>
      </w:r>
      <w:r w:rsidRPr="00972FE1">
        <w:rPr>
          <w:rFonts w:asciiTheme="minorHAnsi" w:hAnsiTheme="minorHAnsi" w:cs="Times New Roman"/>
          <w:sz w:val="24"/>
          <w:szCs w:val="24"/>
        </w:rPr>
        <w:t>měsíců a počíná dnem předání a převzetí díla.</w:t>
      </w:r>
    </w:p>
    <w:p w14:paraId="5B3FB517" w14:textId="19AA93A8" w:rsidR="001C36DE" w:rsidRPr="00972FE1" w:rsidRDefault="001C36DE">
      <w:pPr>
        <w:numPr>
          <w:ilvl w:val="0"/>
          <w:numId w:val="8"/>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na případná technologická zařízení bude poskytnuta dle záruční doby, poskytnuté jednotlivými výrobci zařízení, nejméně však 24 měsíců – objednateli budou předány záruční listy.</w:t>
      </w:r>
    </w:p>
    <w:p w14:paraId="3613143D"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vztahuje na všechny vady a poruchy, vzniklé z důvodu vad materiálových, nekvalitně provedenou prací, použitím materiálů a výrobků jakostně nižších parametrů.</w:t>
      </w:r>
    </w:p>
    <w:p w14:paraId="14FC3CAF" w14:textId="29B180E5"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nevztahuje na vady nebo poruchy, způsobené neodbornými zásahy ze strany objednatele, úmyslným jednáním objednatele nebo třetích osob s cílem dílo poškodit a dále na vady, způsobené živelnými událostmi, vzniklými v průběhu užívání díla.</w:t>
      </w:r>
    </w:p>
    <w:p w14:paraId="2BB0B4DB"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současně neodpovídá za vady díla, které byly způsobeny použitím podkladů a věcí, poskytnutých objednatelem a zhotovitel ani při vynaložení veškeré pozornosti nemohl zjistit jejich nevhodnost anebo na ně upozornil objednatele a ten na jejich používání trval.</w:t>
      </w:r>
    </w:p>
    <w:p w14:paraId="351700A3"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 případě vady díla v záruční době má objednatel právo požadovat a zhotovitel povinnost odstranit vady zdarma.</w:t>
      </w:r>
    </w:p>
    <w:p w14:paraId="4E804734"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Převzal-li objednatel vadné dílo nebo jeho část, má právo na dodatečné bezplatné odstranění vady nebo na přiměřenou slevu – pokud toto není na úkor vlastností a kvality díla.</w:t>
      </w:r>
    </w:p>
    <w:p w14:paraId="2A387580" w14:textId="77777777" w:rsidR="001C36DE" w:rsidRPr="00A95E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72FE1">
        <w:rPr>
          <w:rFonts w:asciiTheme="minorHAnsi" w:hAnsiTheme="minorHAnsi" w:cs="Times New Roman"/>
          <w:sz w:val="24"/>
          <w:szCs w:val="24"/>
        </w:rPr>
        <w:t xml:space="preserve">Zhotovitel je povinen nejpozději </w:t>
      </w:r>
      <w:r w:rsidRPr="00972FE1">
        <w:rPr>
          <w:rFonts w:asciiTheme="minorHAnsi" w:hAnsiTheme="minorHAnsi" w:cs="Times New Roman"/>
          <w:color w:val="000000" w:themeColor="text1"/>
          <w:sz w:val="24"/>
          <w:szCs w:val="24"/>
        </w:rPr>
        <w:t>do 5</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dnů po obdržení reklamace písemně oznámit objednateli, zda reklamaci uznává, jakou lhůtu navrhuje k odstranění vady nebo z jakých </w:t>
      </w:r>
      <w:r w:rsidRPr="00A95EE1">
        <w:rPr>
          <w:rFonts w:asciiTheme="minorHAnsi" w:hAnsiTheme="minorHAnsi" w:cs="Times New Roman"/>
          <w:color w:val="000000" w:themeColor="text1"/>
          <w:sz w:val="24"/>
          <w:szCs w:val="24"/>
        </w:rPr>
        <w:t>důvodů reklamaci neuznává. Pokud tak neučiní, má se za to, že reklamaci uznává.</w:t>
      </w:r>
    </w:p>
    <w:p w14:paraId="530080A6" w14:textId="77777777" w:rsidR="001C36DE" w:rsidRPr="00A95E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s="Times New Roman"/>
          <w:color w:val="000000" w:themeColor="text1"/>
          <w:sz w:val="24"/>
          <w:szCs w:val="24"/>
        </w:rPr>
        <w:t>V podrobnostech platí část XVIII. VOP.</w:t>
      </w:r>
    </w:p>
    <w:p w14:paraId="19A6A1DE" w14:textId="77777777" w:rsidR="00FD4175" w:rsidRPr="00A95EE1" w:rsidRDefault="00FD4175">
      <w:pPr>
        <w:jc w:val="both"/>
        <w:rPr>
          <w:rFonts w:asciiTheme="minorHAnsi" w:hAnsiTheme="minorHAnsi" w:cs="Times New Roman"/>
          <w:color w:val="000000" w:themeColor="text1"/>
          <w:sz w:val="24"/>
          <w:szCs w:val="24"/>
        </w:rPr>
      </w:pPr>
    </w:p>
    <w:p w14:paraId="289C8AC8" w14:textId="77777777" w:rsidR="001C36DE" w:rsidRPr="00A95EE1" w:rsidRDefault="001C36DE">
      <w:pPr>
        <w:jc w:val="center"/>
        <w:rPr>
          <w:rFonts w:asciiTheme="minorHAnsi" w:hAnsiTheme="minorHAnsi" w:cs="Times New Roman"/>
          <w:b/>
          <w:bCs/>
          <w:color w:val="000000" w:themeColor="text1"/>
          <w:sz w:val="24"/>
          <w:szCs w:val="24"/>
        </w:rPr>
      </w:pPr>
      <w:r w:rsidRPr="00A95EE1">
        <w:rPr>
          <w:rFonts w:asciiTheme="minorHAnsi" w:hAnsiTheme="minorHAnsi" w:cs="Times New Roman"/>
          <w:b/>
          <w:bCs/>
          <w:color w:val="000000" w:themeColor="text1"/>
          <w:sz w:val="24"/>
          <w:szCs w:val="24"/>
        </w:rPr>
        <w:t>VII.</w:t>
      </w:r>
    </w:p>
    <w:p w14:paraId="1884D8ED" w14:textId="77777777" w:rsidR="001C36DE" w:rsidRPr="00A95EE1" w:rsidRDefault="001C36DE">
      <w:pPr>
        <w:jc w:val="center"/>
        <w:rPr>
          <w:rFonts w:asciiTheme="minorHAnsi" w:hAnsiTheme="minorHAnsi" w:cs="Times New Roman"/>
          <w:b/>
          <w:bCs/>
          <w:color w:val="000000" w:themeColor="text1"/>
          <w:sz w:val="24"/>
          <w:szCs w:val="24"/>
        </w:rPr>
      </w:pPr>
      <w:r w:rsidRPr="00A95EE1">
        <w:rPr>
          <w:rFonts w:asciiTheme="minorHAnsi" w:hAnsiTheme="minorHAnsi" w:cs="Times New Roman"/>
          <w:b/>
          <w:bCs/>
          <w:color w:val="000000" w:themeColor="text1"/>
          <w:sz w:val="24"/>
          <w:szCs w:val="24"/>
        </w:rPr>
        <w:t>Podmínky provedení díla</w:t>
      </w:r>
    </w:p>
    <w:p w14:paraId="3B82AD67" w14:textId="77777777" w:rsidR="001C36DE" w:rsidRPr="00A95EE1" w:rsidRDefault="001C36D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s="Times New Roman"/>
          <w:color w:val="000000" w:themeColor="text1"/>
          <w:sz w:val="24"/>
          <w:szCs w:val="24"/>
        </w:rPr>
        <w:t>Zhotovitel provede dílo na své náklady s tím, že nese nebezpečí škody na předmětu díla až do jeho předání objednateli.</w:t>
      </w:r>
    </w:p>
    <w:p w14:paraId="1F430FD4" w14:textId="77777777" w:rsidR="001C36DE" w:rsidRPr="00A95EE1" w:rsidRDefault="001C36DE">
      <w:pPr>
        <w:spacing w:after="0" w:line="240" w:lineRule="auto"/>
        <w:ind w:left="360"/>
        <w:jc w:val="both"/>
        <w:rPr>
          <w:rFonts w:asciiTheme="minorHAnsi" w:hAnsiTheme="minorHAnsi" w:cs="Times New Roman"/>
          <w:color w:val="000000" w:themeColor="text1"/>
          <w:sz w:val="24"/>
          <w:szCs w:val="24"/>
        </w:rPr>
      </w:pPr>
    </w:p>
    <w:p w14:paraId="0EA3131E" w14:textId="45E217C8" w:rsidR="00316BEE" w:rsidRPr="00A95EE1" w:rsidRDefault="001C36DE" w:rsidP="00316BE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olor w:val="000000" w:themeColor="text1"/>
          <w:sz w:val="24"/>
          <w:szCs w:val="24"/>
        </w:rPr>
        <w:t xml:space="preserve"> </w:t>
      </w:r>
      <w:r w:rsidR="00316BEE" w:rsidRPr="00A95EE1">
        <w:rPr>
          <w:rFonts w:asciiTheme="minorHAnsi" w:hAnsiTheme="minorHAnsi"/>
          <w:color w:val="000000" w:themeColor="text1"/>
          <w:sz w:val="24"/>
          <w:szCs w:val="24"/>
        </w:rPr>
        <w:t>Podmínky pro stavbu:</w:t>
      </w:r>
    </w:p>
    <w:p w14:paraId="2121236B" w14:textId="77777777" w:rsidR="00316BEE" w:rsidRPr="00A95EE1" w:rsidRDefault="00316BEE" w:rsidP="00316BEE">
      <w:pPr>
        <w:spacing w:after="0" w:line="240" w:lineRule="auto"/>
        <w:jc w:val="both"/>
        <w:rPr>
          <w:rFonts w:asciiTheme="minorHAnsi" w:hAnsiTheme="minorHAnsi" w:cs="Times New Roman"/>
          <w:color w:val="000000" w:themeColor="text1"/>
          <w:sz w:val="24"/>
          <w:szCs w:val="24"/>
        </w:rPr>
      </w:pPr>
    </w:p>
    <w:p w14:paraId="32CCC4CB" w14:textId="4C6F29C4"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 xml:space="preserve">Provedení všech předepsaných zkoušek </w:t>
      </w:r>
      <w:r w:rsidRPr="000F12B3">
        <w:rPr>
          <w:rFonts w:asciiTheme="minorHAnsi" w:hAnsiTheme="minorHAnsi" w:cs="Source Sans Pro"/>
          <w:color w:val="000000" w:themeColor="text1"/>
          <w:sz w:val="24"/>
          <w:szCs w:val="24"/>
        </w:rPr>
        <w:t xml:space="preserve">dle ČSN a předat předepsané doklady k použitým materiálům podle předpisů na jejich </w:t>
      </w:r>
      <w:r w:rsidR="00761734" w:rsidRPr="000F12B3">
        <w:rPr>
          <w:rFonts w:asciiTheme="minorHAnsi" w:hAnsiTheme="minorHAnsi" w:cs="Source Sans Pro"/>
          <w:color w:val="000000" w:themeColor="text1"/>
          <w:sz w:val="24"/>
          <w:szCs w:val="24"/>
        </w:rPr>
        <w:t>obecně – technické</w:t>
      </w:r>
      <w:r w:rsidRPr="000F12B3">
        <w:rPr>
          <w:rFonts w:asciiTheme="minorHAnsi" w:hAnsiTheme="minorHAnsi" w:cs="Source Sans Pro"/>
          <w:color w:val="000000" w:themeColor="text1"/>
          <w:sz w:val="24"/>
          <w:szCs w:val="24"/>
        </w:rPr>
        <w:t xml:space="preserve"> požadavky a od jejich výrobců prohlášení o shodě na všechny použité materiály a komponenty</w:t>
      </w:r>
    </w:p>
    <w:p w14:paraId="74A67B28"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Provedení všech předepsaných zkoušek v PD a norem uvedených ve výzvě včetně proplachu a dezinfekce vodovodních řadů včetně dokladu s kladným výsledkem o provedení mikrobiologického rozboru vody podle hygienických předpisů a návodů výrobců</w:t>
      </w:r>
    </w:p>
    <w:p w14:paraId="31CF9E73"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K vodovodním řadům přiložení vyhledávacího vodiče a provedení jeho zkoušky funkčnosti a předložení revize k přejímce</w:t>
      </w:r>
    </w:p>
    <w:p w14:paraId="04FE716E"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Položení bílé výstražné folie dle ČSN 73 6006 v celé délce vodovodních řadů</w:t>
      </w:r>
    </w:p>
    <w:p w14:paraId="30523FA9"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 xml:space="preserve">Informaci všem vlastníkům a uživatelům vodovodních přípojek o konkrétním termínu jejich omezení v zásobování pitnou vodou v době přepojování na náhradní vodovodní řad i na nový vodovodní řad </w:t>
      </w:r>
    </w:p>
    <w:p w14:paraId="5E6100C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Doklady o ověření zdravotní nezávadnosti všech použitých materiálů, které přicházejí do styku s pitnou vodou podle vyhlášky č. 409/2005 Sb.; o hygienických požadavcích na výrobky přicházejícími do přímého styku s vodou a na úpravu vody</w:t>
      </w:r>
    </w:p>
    <w:p w14:paraId="4A687A1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na své náklady předepsané zhutnění včetně 2 kladných zkoušek v místech, které si určí investor, výsledky budou předloženy při přejímce všech výkopů pro budoucí následně budovanou komunikaci</w:t>
      </w:r>
    </w:p>
    <w:p w14:paraId="25216282"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zkoušky hydrantů a doklad předloží k přejímce</w:t>
      </w:r>
    </w:p>
    <w:p w14:paraId="0CCCE301"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přepojení všech provozovaných vodovodních přípojek.</w:t>
      </w:r>
    </w:p>
    <w:p w14:paraId="2B2D65A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s="Source Sans Pro"/>
          <w:color w:val="000000" w:themeColor="text1"/>
          <w:sz w:val="24"/>
          <w:szCs w:val="24"/>
        </w:rPr>
        <w:t>Předá objednateli dokumentaci skutečného provedení ve dvojím vyhotovení</w:t>
      </w:r>
    </w:p>
    <w:p w14:paraId="07A235D4" w14:textId="38319795" w:rsidR="00AE298B" w:rsidRPr="000F12B3" w:rsidRDefault="00D940F6" w:rsidP="00D940F6">
      <w:pPr>
        <w:pStyle w:val="Odstavecseseznamem"/>
        <w:numPr>
          <w:ilvl w:val="0"/>
          <w:numId w:val="1"/>
        </w:numPr>
        <w:ind w:left="709" w:hanging="283"/>
        <w:jc w:val="both"/>
        <w:rPr>
          <w:rFonts w:asciiTheme="minorHAnsi" w:hAnsiTheme="minorHAnsi"/>
          <w:color w:val="000000" w:themeColor="text1"/>
          <w:sz w:val="24"/>
          <w:szCs w:val="24"/>
        </w:rPr>
      </w:pPr>
      <w:r w:rsidRPr="000F12B3">
        <w:rPr>
          <w:color w:val="000000" w:themeColor="text1"/>
          <w:sz w:val="24"/>
          <w:szCs w:val="24"/>
        </w:rPr>
        <w:t>Geodetické zaměření skutečného provedení stavebního díla bude předáno dle směrnice TEPVOS spol. s r.o. č. INV/02 z roku 2018, která je součástí části 3 této zadávací dokumentace v tištěné podobě a také na CD pro potřeby Geografického informačního systému</w:t>
      </w:r>
    </w:p>
    <w:p w14:paraId="74F7BE49" w14:textId="77777777" w:rsidR="00AE298B" w:rsidRPr="002E4FC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s="Source Sans Pro"/>
          <w:color w:val="000000" w:themeColor="text1"/>
          <w:sz w:val="24"/>
          <w:szCs w:val="24"/>
        </w:rPr>
        <w:lastRenderedPageBreak/>
        <w:t xml:space="preserve">Vyhlašovatel soutěže na výběr zhotovitele </w:t>
      </w:r>
      <w:r w:rsidRPr="00972FE1">
        <w:rPr>
          <w:rFonts w:asciiTheme="minorHAnsi" w:hAnsiTheme="minorHAnsi" w:cs="Source Sans Pro"/>
          <w:color w:val="000000" w:themeColor="text1"/>
          <w:sz w:val="24"/>
          <w:szCs w:val="24"/>
        </w:rPr>
        <w:t>díla výslovně upozorňuje všechny uchazeče že, poskytnutá projektová dokumentace požívá právní ochrany dle autorského zákona s veškerými právními důsledky.</w:t>
      </w:r>
    </w:p>
    <w:p w14:paraId="38B5CB21" w14:textId="77777777" w:rsidR="00316BEE" w:rsidRPr="00A80976" w:rsidRDefault="00316BEE" w:rsidP="00316BEE">
      <w:pPr>
        <w:jc w:val="both"/>
        <w:rPr>
          <w:rFonts w:asciiTheme="minorHAnsi" w:hAnsiTheme="minorHAnsi"/>
          <w:color w:val="000000" w:themeColor="text1"/>
          <w:sz w:val="24"/>
          <w:szCs w:val="24"/>
        </w:rPr>
      </w:pPr>
    </w:p>
    <w:p w14:paraId="313E91CC" w14:textId="77777777" w:rsidR="00316BEE" w:rsidRPr="00A80976" w:rsidRDefault="00316BEE" w:rsidP="00316BEE">
      <w:pPr>
        <w:numPr>
          <w:ilvl w:val="0"/>
          <w:numId w:val="9"/>
        </w:numPr>
        <w:tabs>
          <w:tab w:val="clear" w:pos="720"/>
          <w:tab w:val="num" w:pos="284"/>
        </w:tabs>
        <w:ind w:left="284" w:hanging="284"/>
        <w:jc w:val="both"/>
        <w:rPr>
          <w:rFonts w:asciiTheme="minorHAnsi" w:hAnsiTheme="minorHAnsi"/>
          <w:color w:val="000000" w:themeColor="text1"/>
          <w:sz w:val="24"/>
          <w:szCs w:val="24"/>
        </w:rPr>
      </w:pPr>
      <w:r w:rsidRPr="00A80976">
        <w:rPr>
          <w:rFonts w:asciiTheme="minorHAnsi" w:hAnsiTheme="minorHAnsi"/>
          <w:color w:val="000000" w:themeColor="text1"/>
          <w:sz w:val="24"/>
          <w:szCs w:val="24"/>
        </w:rPr>
        <w:t>Stavby obnovy vodovodních sítí města Ústí nad Orlicí a okolí, budou provedeny v souladu se všemi ČSN a platnými předpisy, zejména:</w:t>
      </w:r>
    </w:p>
    <w:p w14:paraId="6AF73333" w14:textId="10E2C10B"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Splněním technologických návodů výrobců pro montáž a pokládku použitých trubních materiálů, tvarovek, armatur, všech použitých komponentů a zařízení</w:t>
      </w:r>
    </w:p>
    <w:p w14:paraId="3845135A"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Dodržení podmínek a předpisů správce komunikace k opravám překopů</w:t>
      </w:r>
    </w:p>
    <w:p w14:paraId="312FD812"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73 6005 – prostorové uspořádání sítí technického vybavení</w:t>
      </w:r>
    </w:p>
    <w:p w14:paraId="49D387C8"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73 6133 (73 6133) – Návrh a provádění zemního tělesa pozemních komunikací</w:t>
      </w:r>
    </w:p>
    <w:p w14:paraId="55E53024"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5401 (755401) – navrhování vodovodního potrubí</w:t>
      </w:r>
    </w:p>
    <w:p w14:paraId="46ECFF03"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5402 – výstavba vodovodních potrubí</w:t>
      </w:r>
    </w:p>
    <w:p w14:paraId="4D8BDD22"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5411 (755411) – vodovodní přípojky</w:t>
      </w:r>
    </w:p>
    <w:p w14:paraId="386C3F4B"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5911 (755911) – tlakové zkoušky vodovodního a závlahového potrubí</w:t>
      </w:r>
    </w:p>
    <w:p w14:paraId="0D7BEDCD"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5405 (755405) – sanace vodovodních sítí</w:t>
      </w:r>
    </w:p>
    <w:p w14:paraId="62B899FB"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5408 (755408) Bloky vodohospodářských potrubí</w:t>
      </w:r>
    </w:p>
    <w:p w14:paraId="486CA143" w14:textId="6C5E3B86" w:rsidR="00A80976"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 xml:space="preserve">ČSN EN 12201-1 (646410) Plastové potrubní systémy pro rozvod vody a pro tlakové kanalizační přípojky a stokové </w:t>
      </w:r>
      <w:r w:rsidR="00761734" w:rsidRPr="00A80976">
        <w:rPr>
          <w:color w:val="000000" w:themeColor="text1"/>
          <w:sz w:val="24"/>
          <w:szCs w:val="24"/>
        </w:rPr>
        <w:t>sítě – Polyethylen</w:t>
      </w:r>
      <w:r w:rsidRPr="00A80976">
        <w:rPr>
          <w:color w:val="000000" w:themeColor="text1"/>
          <w:sz w:val="24"/>
          <w:szCs w:val="24"/>
        </w:rPr>
        <w:t xml:space="preserve"> (PE) - Část 1: Všeobecně</w:t>
      </w:r>
    </w:p>
    <w:p w14:paraId="0C752D0B" w14:textId="77777777" w:rsidR="00A80976"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5025 (755025) Orientační tabulky rozvodné vodovodní sítě</w:t>
      </w:r>
    </w:p>
    <w:p w14:paraId="242E7D49" w14:textId="09941F6D" w:rsidR="00A80976" w:rsidRPr="007B0E9F"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 xml:space="preserve">ČSN 83 9061 (DIN 18 920) 2002 – Technologie vegetačních úprav v </w:t>
      </w:r>
      <w:r w:rsidR="00761734" w:rsidRPr="00A80976">
        <w:rPr>
          <w:color w:val="000000" w:themeColor="text1"/>
          <w:sz w:val="24"/>
          <w:szCs w:val="24"/>
        </w:rPr>
        <w:t>krajině – Ochrana</w:t>
      </w:r>
      <w:r w:rsidRPr="00A80976">
        <w:rPr>
          <w:color w:val="000000" w:themeColor="text1"/>
          <w:sz w:val="24"/>
          <w:szCs w:val="24"/>
        </w:rPr>
        <w:t xml:space="preserve"> </w:t>
      </w:r>
      <w:r w:rsidRPr="007B0E9F">
        <w:rPr>
          <w:color w:val="000000" w:themeColor="text1"/>
          <w:sz w:val="24"/>
          <w:szCs w:val="24"/>
        </w:rPr>
        <w:t>stromů, porostů a vegetačních ploch při stavebních pracích</w:t>
      </w:r>
    </w:p>
    <w:p w14:paraId="4901D4FC" w14:textId="42BA2240" w:rsidR="00A80976" w:rsidRPr="007B0E9F"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ČSN 73 0873 (730873) Požární bezpečnost </w:t>
      </w:r>
      <w:r w:rsidR="00761734" w:rsidRPr="007B0E9F">
        <w:rPr>
          <w:color w:val="000000" w:themeColor="text1"/>
          <w:sz w:val="24"/>
          <w:szCs w:val="24"/>
        </w:rPr>
        <w:t>staveb – Zásobování</w:t>
      </w:r>
      <w:r w:rsidRPr="007B0E9F">
        <w:rPr>
          <w:color w:val="000000" w:themeColor="text1"/>
          <w:sz w:val="24"/>
          <w:szCs w:val="24"/>
        </w:rPr>
        <w:t xml:space="preserve"> požární vodou</w:t>
      </w:r>
    </w:p>
    <w:p w14:paraId="2F3AD8A9" w14:textId="79B2E064" w:rsidR="007B0E9F" w:rsidRPr="007B0E9F" w:rsidRDefault="000F12B3"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ČSN 73 0802 (730802) Požární bezpečnost </w:t>
      </w:r>
      <w:r w:rsidR="00761734" w:rsidRPr="007B0E9F">
        <w:rPr>
          <w:color w:val="000000" w:themeColor="text1"/>
          <w:sz w:val="24"/>
          <w:szCs w:val="24"/>
        </w:rPr>
        <w:t>staveb – Nevýrobní</w:t>
      </w:r>
      <w:r w:rsidRPr="007B0E9F">
        <w:rPr>
          <w:color w:val="000000" w:themeColor="text1"/>
          <w:sz w:val="24"/>
          <w:szCs w:val="24"/>
        </w:rPr>
        <w:t xml:space="preserve"> objekty</w:t>
      </w:r>
    </w:p>
    <w:p w14:paraId="10BDBA63"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22/1997 Sb. o technických požadavcích na výrobky v platném znění</w:t>
      </w:r>
    </w:p>
    <w:p w14:paraId="606713EB" w14:textId="1DAA66A9" w:rsidR="007B0E9F" w:rsidRPr="00E85ECA"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w:t>
      </w:r>
      <w:r>
        <w:rPr>
          <w:color w:val="000000" w:themeColor="text1"/>
          <w:sz w:val="24"/>
          <w:szCs w:val="24"/>
        </w:rPr>
        <w:t xml:space="preserve"> </w:t>
      </w:r>
      <w:r w:rsidRPr="007B0E9F">
        <w:rPr>
          <w:color w:val="000000" w:themeColor="text1"/>
          <w:sz w:val="24"/>
          <w:szCs w:val="24"/>
        </w:rPr>
        <w:t xml:space="preserve">409/2005 Sb. o hygienických požadavcích na výrobky přicházejících do </w:t>
      </w:r>
      <w:r w:rsidRPr="00E85ECA">
        <w:rPr>
          <w:color w:val="000000" w:themeColor="text1"/>
          <w:sz w:val="24"/>
          <w:szCs w:val="24"/>
        </w:rPr>
        <w:t>přímého styku s vodou</w:t>
      </w:r>
    </w:p>
    <w:p w14:paraId="70D94067" w14:textId="1C9DB766" w:rsidR="007B0E9F" w:rsidRPr="00E85ECA"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E85ECA">
        <w:rPr>
          <w:color w:val="000000" w:themeColor="text1"/>
          <w:sz w:val="24"/>
          <w:szCs w:val="24"/>
        </w:rPr>
        <w:t xml:space="preserve">Novela zákona 350/2012 Sb. </w:t>
      </w:r>
      <w:r w:rsidR="0045455D" w:rsidRPr="00E85ECA">
        <w:rPr>
          <w:color w:val="000000" w:themeColor="text1"/>
        </w:rPr>
        <w:t xml:space="preserve">z 1. 1. 2024 verze 2, </w:t>
      </w:r>
      <w:r w:rsidRPr="00E85ECA">
        <w:rPr>
          <w:color w:val="000000" w:themeColor="text1"/>
          <w:sz w:val="24"/>
          <w:szCs w:val="24"/>
        </w:rPr>
        <w:t>se kterou se mění zákon 183/2006 Sb. a k němu prováděcích vyhlášek</w:t>
      </w:r>
    </w:p>
    <w:p w14:paraId="6C7A8A87"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283/2021 Sb., o územním plánování a stavebním řádu (stavební zákon)</w:t>
      </w:r>
    </w:p>
    <w:p w14:paraId="78C575CB"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254/2001 Sb. Zákon o vodách a o změně některých zákonů (vodní zákon)</w:t>
      </w:r>
    </w:p>
    <w:p w14:paraId="1117B555"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274/2001 Sb., o vodovodech a kanalizacích pro veřejnou potřebu a o změně některých zákonů (zákon o vodovodech a kanalizacích)</w:t>
      </w:r>
    </w:p>
    <w:p w14:paraId="7F69784F"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Vyhlášky č. 428/2001 Sb. Ministerstva zemědělství, se realizuje zákon č. 274/2001 Sb., o vodovodech a kanalizacích pro veřejnou potřebu a o změně některých zákonů (zákon o vodovodech a kanalizacích); </w:t>
      </w:r>
    </w:p>
    <w:p w14:paraId="3A637A86" w14:textId="6F73C085"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120/2011 Sb. kterou se provádí zákon č. 274/2001 Sb., o vodovodech a</w:t>
      </w:r>
      <w:r w:rsidR="00E85ECA">
        <w:rPr>
          <w:color w:val="000000" w:themeColor="text1"/>
          <w:sz w:val="24"/>
          <w:szCs w:val="24"/>
        </w:rPr>
        <w:t xml:space="preserve"> </w:t>
      </w:r>
      <w:r w:rsidRPr="007B0E9F">
        <w:rPr>
          <w:color w:val="000000" w:themeColor="text1"/>
          <w:sz w:val="24"/>
          <w:szCs w:val="24"/>
        </w:rPr>
        <w:t>kanalizacích pro veřejnou potřebu a o změně některých zákonů (zákon o vodovodech a kanalizacích</w:t>
      </w:r>
    </w:p>
    <w:p w14:paraId="00B42744"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114/1992 Sb., o ochraně přírody a krajiny</w:t>
      </w:r>
    </w:p>
    <w:p w14:paraId="7760DDC4"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395/1992 Sb., kterou se provádějí některá ustanovení zákona České národní rady č. 114/1992 Sb., o ochraně přírody a krajiny</w:t>
      </w:r>
    </w:p>
    <w:p w14:paraId="2CADB62D"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lastRenderedPageBreak/>
        <w:t>Nařízení vlády č. 591/2006 Sb., o bližších minimálních požadavcích na bezpečnost a ochranu zdraví při práci na staveništích</w:t>
      </w:r>
    </w:p>
    <w:p w14:paraId="52EF9C25" w14:textId="4D4608D0"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458/2000 Sb. (energetický zákon)</w:t>
      </w:r>
    </w:p>
    <w:p w14:paraId="7DDD6FAC"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127/2005 Sb., o elektronických komunikacích</w:t>
      </w:r>
    </w:p>
    <w:p w14:paraId="3B91DE26"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541/2020 Sb. - Zákon o odpadech</w:t>
      </w:r>
    </w:p>
    <w:p w14:paraId="69BFDFFB" w14:textId="0E2D1DA0"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273/2021 Sb., o podrobnostech nakládání s odpady</w:t>
      </w:r>
    </w:p>
    <w:p w14:paraId="7220DC61"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Nařízením vlády č. 272/2011 Sb., o ochraně zdraví před nepříznivými účinky hluku a vibrací</w:t>
      </w:r>
    </w:p>
    <w:p w14:paraId="2EF41A9D" w14:textId="66626875"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rFonts w:asciiTheme="minorHAnsi" w:hAnsiTheme="minorHAnsi"/>
          <w:color w:val="000000" w:themeColor="text1"/>
          <w:sz w:val="24"/>
          <w:szCs w:val="24"/>
        </w:rPr>
        <w:t xml:space="preserve">A dále všechny normy a předpisy uvedené v PD zpracované podle vyhlášky č. 169/2016 Sb., </w:t>
      </w:r>
      <w:r w:rsidRPr="007B0E9F">
        <w:rPr>
          <w:color w:val="000000" w:themeColor="text1"/>
          <w:sz w:val="24"/>
          <w:szCs w:val="24"/>
        </w:rPr>
        <w:t>o stanovení rozsahu dokumentace veřejné zakázky na stavební práce a soupisu stavebních prací, dodávek a služeb s výkazem výměr</w:t>
      </w:r>
      <w:r w:rsidRPr="007B0E9F">
        <w:rPr>
          <w:rFonts w:asciiTheme="minorHAnsi" w:hAnsiTheme="minorHAnsi"/>
          <w:color w:val="000000" w:themeColor="text1"/>
          <w:sz w:val="24"/>
          <w:szCs w:val="24"/>
        </w:rPr>
        <w:t>.</w:t>
      </w:r>
    </w:p>
    <w:p w14:paraId="4246C3D8" w14:textId="77777777" w:rsidR="00A80976" w:rsidRPr="00A80976" w:rsidRDefault="00A80976" w:rsidP="00A80976">
      <w:pPr>
        <w:pStyle w:val="Odstavecseseznamem"/>
        <w:ind w:left="709"/>
        <w:jc w:val="both"/>
        <w:rPr>
          <w:rFonts w:asciiTheme="minorHAnsi" w:hAnsiTheme="minorHAnsi"/>
          <w:color w:val="000000" w:themeColor="text1"/>
          <w:sz w:val="24"/>
          <w:szCs w:val="24"/>
        </w:rPr>
      </w:pPr>
    </w:p>
    <w:p w14:paraId="0AE602B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zodpovídá za bezpečnost a ochranu zdraví vlastních pracovníků a za zabezpečení a řádné označení staveniště při provádění prací.</w:t>
      </w:r>
    </w:p>
    <w:p w14:paraId="35040931" w14:textId="46B1866C" w:rsidR="001C36DE" w:rsidRPr="009E69C7" w:rsidRDefault="001C36DE">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E69C7">
        <w:rPr>
          <w:rFonts w:asciiTheme="minorHAnsi" w:hAnsiTheme="minorHAnsi" w:cs="Times New Roman"/>
          <w:color w:val="000000" w:themeColor="text1"/>
          <w:sz w:val="24"/>
          <w:szCs w:val="24"/>
        </w:rPr>
        <w:t xml:space="preserve">Objednatel se zavazuje odevzdat zhotoviteli k provedení díla staveniště, zbavené práv třetích osob, v souladu s podmínkami projektové dokumentace, platné ohlášení stavby </w:t>
      </w:r>
      <w:r w:rsidR="00A63C22">
        <w:rPr>
          <w:rFonts w:asciiTheme="minorHAnsi" w:hAnsiTheme="minorHAnsi" w:cs="Times New Roman"/>
          <w:color w:val="000000" w:themeColor="text1"/>
          <w:sz w:val="24"/>
          <w:szCs w:val="24"/>
        </w:rPr>
        <w:t xml:space="preserve">obnovy </w:t>
      </w:r>
      <w:r w:rsidRPr="009E69C7">
        <w:rPr>
          <w:rFonts w:asciiTheme="minorHAnsi" w:hAnsiTheme="minorHAnsi" w:cs="Times New Roman"/>
          <w:color w:val="000000" w:themeColor="text1"/>
          <w:sz w:val="24"/>
          <w:szCs w:val="24"/>
        </w:rPr>
        <w:t xml:space="preserve">a </w:t>
      </w:r>
      <w:r w:rsidR="00451A93" w:rsidRPr="009E69C7">
        <w:rPr>
          <w:rFonts w:asciiTheme="minorHAnsi" w:hAnsiTheme="minorHAnsi" w:cs="Times New Roman"/>
          <w:color w:val="000000" w:themeColor="text1"/>
          <w:sz w:val="24"/>
          <w:szCs w:val="24"/>
        </w:rPr>
        <w:t xml:space="preserve">2 </w:t>
      </w:r>
      <w:r w:rsidR="007B0E9F" w:rsidRPr="009E69C7">
        <w:rPr>
          <w:rFonts w:asciiTheme="minorHAnsi" w:hAnsiTheme="minorHAnsi" w:cs="Times New Roman"/>
          <w:color w:val="000000" w:themeColor="text1"/>
          <w:sz w:val="24"/>
          <w:szCs w:val="24"/>
        </w:rPr>
        <w:t>pare</w:t>
      </w:r>
      <w:r w:rsidRPr="009E69C7">
        <w:rPr>
          <w:rFonts w:asciiTheme="minorHAnsi" w:hAnsiTheme="minorHAnsi" w:cs="Times New Roman"/>
          <w:color w:val="000000" w:themeColor="text1"/>
          <w:sz w:val="24"/>
          <w:szCs w:val="24"/>
        </w:rPr>
        <w:t xml:space="preserve"> projektové dokume</w:t>
      </w:r>
      <w:r w:rsidR="00301969" w:rsidRPr="009E69C7">
        <w:rPr>
          <w:rFonts w:asciiTheme="minorHAnsi" w:hAnsiTheme="minorHAnsi" w:cs="Times New Roman"/>
          <w:color w:val="000000" w:themeColor="text1"/>
          <w:sz w:val="24"/>
          <w:szCs w:val="24"/>
        </w:rPr>
        <w:t>ntace n</w:t>
      </w:r>
      <w:r w:rsidR="008F466C" w:rsidRPr="009E69C7">
        <w:rPr>
          <w:rFonts w:asciiTheme="minorHAnsi" w:hAnsiTheme="minorHAnsi" w:cs="Times New Roman"/>
          <w:color w:val="000000" w:themeColor="text1"/>
          <w:sz w:val="24"/>
          <w:szCs w:val="24"/>
        </w:rPr>
        <w:t xml:space="preserve">ejpozději </w:t>
      </w:r>
      <w:r w:rsidR="00B73B25">
        <w:rPr>
          <w:rFonts w:asciiTheme="minorHAnsi" w:hAnsiTheme="minorHAnsi" w:cs="Times New Roman"/>
          <w:color w:val="000000" w:themeColor="text1"/>
          <w:sz w:val="24"/>
          <w:szCs w:val="24"/>
        </w:rPr>
        <w:t xml:space="preserve">do </w:t>
      </w:r>
      <w:r w:rsidR="00E85ECA" w:rsidRPr="002602BD">
        <w:rPr>
          <w:rFonts w:asciiTheme="minorHAnsi" w:hAnsiTheme="minorHAnsi" w:cs="Times New Roman"/>
          <w:color w:val="000000" w:themeColor="text1"/>
          <w:sz w:val="24"/>
          <w:szCs w:val="24"/>
        </w:rPr>
        <w:t>……………………</w:t>
      </w:r>
      <w:r w:rsidR="00E85ECA">
        <w:rPr>
          <w:rFonts w:asciiTheme="minorHAnsi" w:hAnsiTheme="minorHAnsi" w:cs="Times New Roman"/>
          <w:color w:val="000000" w:themeColor="text1"/>
          <w:sz w:val="24"/>
          <w:szCs w:val="24"/>
        </w:rPr>
        <w:t xml:space="preserve"> </w:t>
      </w:r>
      <w:r w:rsidRPr="00316BEE">
        <w:rPr>
          <w:rFonts w:asciiTheme="minorHAnsi" w:hAnsiTheme="minorHAnsi" w:cs="Times New Roman"/>
          <w:color w:val="000000" w:themeColor="text1"/>
          <w:sz w:val="24"/>
          <w:szCs w:val="24"/>
        </w:rPr>
        <w:t xml:space="preserve">Součástí </w:t>
      </w:r>
      <w:r w:rsidRPr="009E69C7">
        <w:rPr>
          <w:rFonts w:asciiTheme="minorHAnsi" w:hAnsiTheme="minorHAnsi" w:cs="Times New Roman"/>
          <w:color w:val="000000" w:themeColor="text1"/>
          <w:sz w:val="24"/>
          <w:szCs w:val="24"/>
        </w:rPr>
        <w:t>předání staveniště bude i předání napojovacích bodů vody a elektřiny pro potřeby stavby.</w:t>
      </w:r>
    </w:p>
    <w:p w14:paraId="76E1724A"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při předání stavby seznámí zhotovitele se všemi instalacemi, které nesmějí být v průběhu provádění prací poškozeny, pokud nejsou zaznamenány v projektu stavby. </w:t>
      </w:r>
    </w:p>
    <w:p w14:paraId="41EA8AC0"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Součástí předání staveniště bude i ohraničení rozsahu staveniště, které bude k dispozici zhotoviteli. </w:t>
      </w:r>
    </w:p>
    <w:p w14:paraId="5DD9C9F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Povolení k užívání veřejných ploch, pokud je bude zhotovitel pro provádění prací požadovat, si zajistí zhotovitel, který rovněž nese poplatky za užívání těchto ploch. </w:t>
      </w:r>
    </w:p>
    <w:p w14:paraId="0726810C"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se zavazuje vyzvat objednatele ke kontrole prací, které mají být zakryty, nejméně 7 dnů před jejich zakrytím, a to písemně ve stavebním deníku a současně telefonicky zástupci objednatele. V případě, že se zástupce objednatele i přes tuto výzvu ke kontrole prací nedostaví a bude trvat na jejich odkrytí, bude toto provedeno na náklady objednatele. Přesný soupis prací a konstrukcí, které budou předmětem prohlídky, bude specifikován objednatelem v zápise o předání a převzetí staveniště. </w:t>
      </w:r>
    </w:p>
    <w:p w14:paraId="6B315B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 postupu prací je zhotovitel povinen vést stavební deník, který má uložen u sebe. Při odevzdání díla předá jedno kompletní vyhotovení stavebního deníku objednateli.</w:t>
      </w:r>
    </w:p>
    <w:p w14:paraId="5F84124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kontrolovat průběžně provádění díla. Pokud zjistí, že zhotovitel neprovádí dílo dle povinností, vyplývajících z této smlouvy, zejména v trvale nekvalitní práci, skluzu prací oproti harmonogramu stavby, je oprávněn žádat zhotovitele o odstranění zjištěných nedostatků. Zjištěné skutečnosti se zaznamenají do stavebního deníku.</w:t>
      </w:r>
    </w:p>
    <w:p w14:paraId="68BD554D" w14:textId="6C9AAA83"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 xml:space="preserve">K převzetí díla vyzve zhotovitel objednatele nejméně 7 kalendářních dnů předem. O předání a převzetí díla </w:t>
      </w:r>
      <w:r w:rsidR="00E85ECA" w:rsidRPr="00972FE1">
        <w:rPr>
          <w:rFonts w:asciiTheme="minorHAnsi" w:hAnsiTheme="minorHAnsi" w:cs="Times New Roman"/>
          <w:sz w:val="24"/>
          <w:szCs w:val="24"/>
        </w:rPr>
        <w:t>sepíšou</w:t>
      </w:r>
      <w:r w:rsidRPr="00972FE1">
        <w:rPr>
          <w:rFonts w:asciiTheme="minorHAnsi" w:hAnsiTheme="minorHAnsi" w:cs="Times New Roman"/>
          <w:sz w:val="24"/>
          <w:szCs w:val="24"/>
        </w:rPr>
        <w:t xml:space="preserve"> smluvní strany zápis, jehož součástí bude i soupis vad a nedodělků včetně termínů jejich odstranění.</w:t>
      </w:r>
    </w:p>
    <w:p w14:paraId="427E575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Dílo objednatel převezme i tehdy, když v zápise o předání a převzetí budou uvedeny vady a nedodělky, které samy o sobě ani ve spojení s jinými, nebrání plynulému a bezpečnému provozu (užívání) díla. Odstraněním všech vad a nedodělků, uvedených v zápise, vzniká zhotoviteli právo na vystavení konečné faktury. </w:t>
      </w:r>
    </w:p>
    <w:p w14:paraId="03E8B14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Vadou se rozumí odchylka v kvalitě, rozsahu a parametrech díla, stanovených projektovou dokumentací a touto smlouvou a platnými normami.</w:t>
      </w:r>
    </w:p>
    <w:p w14:paraId="10E64F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Nedodělkem se rozumějí práce, nedokončené oproti projektové dokumentaci a smlouvě o dílo. </w:t>
      </w:r>
    </w:p>
    <w:p w14:paraId="6F399D3E" w14:textId="7929944F" w:rsidR="00FC6F08" w:rsidRPr="00E85ECA" w:rsidRDefault="00A95C06" w:rsidP="00E85ECA">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72FE1">
        <w:rPr>
          <w:rFonts w:asciiTheme="minorHAnsi" w:hAnsiTheme="minorHAnsi" w:cs="Times New Roman"/>
          <w:sz w:val="24"/>
          <w:szCs w:val="24"/>
        </w:rPr>
        <w:t>Za objednatele je oprávněn přejímat práce a dodávky, tvořící předmět t</w:t>
      </w:r>
      <w:r w:rsidR="00AA0D74">
        <w:rPr>
          <w:rFonts w:asciiTheme="minorHAnsi" w:hAnsiTheme="minorHAnsi" w:cs="Times New Roman"/>
          <w:sz w:val="24"/>
          <w:szCs w:val="24"/>
        </w:rPr>
        <w:t>é</w:t>
      </w:r>
      <w:r w:rsidR="00451A93">
        <w:rPr>
          <w:rFonts w:asciiTheme="minorHAnsi" w:hAnsiTheme="minorHAnsi" w:cs="Times New Roman"/>
          <w:sz w:val="24"/>
          <w:szCs w:val="24"/>
        </w:rPr>
        <w:t>to smlou</w:t>
      </w:r>
      <w:r w:rsidR="002A6435">
        <w:rPr>
          <w:rFonts w:asciiTheme="minorHAnsi" w:hAnsiTheme="minorHAnsi" w:cs="Times New Roman"/>
          <w:sz w:val="24"/>
          <w:szCs w:val="24"/>
        </w:rPr>
        <w:t xml:space="preserve">vy o </w:t>
      </w:r>
      <w:r w:rsidR="002A6435" w:rsidRPr="00E85ECA">
        <w:rPr>
          <w:rFonts w:asciiTheme="minorHAnsi" w:hAnsiTheme="minorHAnsi" w:cs="Times New Roman"/>
          <w:color w:val="000000" w:themeColor="text1"/>
          <w:sz w:val="24"/>
          <w:szCs w:val="24"/>
        </w:rPr>
        <w:t>dílo č. TEP/</w:t>
      </w:r>
      <w:r w:rsidR="00AE298B" w:rsidRPr="00E85ECA">
        <w:rPr>
          <w:rFonts w:asciiTheme="minorHAnsi" w:hAnsiTheme="minorHAnsi" w:cs="Times New Roman"/>
          <w:color w:val="000000" w:themeColor="text1"/>
          <w:sz w:val="24"/>
          <w:szCs w:val="24"/>
        </w:rPr>
        <w:t>22</w:t>
      </w:r>
      <w:r w:rsidR="00F8300A" w:rsidRPr="00E85ECA">
        <w:rPr>
          <w:rFonts w:asciiTheme="minorHAnsi" w:hAnsiTheme="minorHAnsi" w:cs="Times New Roman"/>
          <w:color w:val="000000" w:themeColor="text1"/>
          <w:sz w:val="24"/>
          <w:szCs w:val="24"/>
        </w:rPr>
        <w:t>2</w:t>
      </w:r>
      <w:r w:rsidR="00E85ECA" w:rsidRPr="00E85ECA">
        <w:rPr>
          <w:rFonts w:asciiTheme="minorHAnsi" w:hAnsiTheme="minorHAnsi" w:cs="Times New Roman"/>
          <w:color w:val="000000" w:themeColor="text1"/>
          <w:sz w:val="24"/>
          <w:szCs w:val="24"/>
        </w:rPr>
        <w:t>1014</w:t>
      </w:r>
      <w:r w:rsidR="00AE298B" w:rsidRPr="00E85ECA">
        <w:rPr>
          <w:rFonts w:asciiTheme="minorHAnsi" w:hAnsiTheme="minorHAnsi" w:cs="Times New Roman"/>
          <w:color w:val="000000" w:themeColor="text1"/>
          <w:sz w:val="24"/>
          <w:szCs w:val="24"/>
        </w:rPr>
        <w:t>/202</w:t>
      </w:r>
      <w:r w:rsidR="00E85ECA" w:rsidRPr="00E85ECA">
        <w:rPr>
          <w:rFonts w:asciiTheme="minorHAnsi" w:hAnsiTheme="minorHAnsi" w:cs="Times New Roman"/>
          <w:color w:val="000000" w:themeColor="text1"/>
          <w:sz w:val="24"/>
          <w:szCs w:val="24"/>
        </w:rPr>
        <w:t>6</w:t>
      </w:r>
      <w:r w:rsidR="002E4FC3" w:rsidRPr="00E85ECA">
        <w:rPr>
          <w:rFonts w:asciiTheme="minorHAnsi" w:hAnsiTheme="minorHAnsi" w:cs="Times New Roman"/>
          <w:color w:val="000000" w:themeColor="text1"/>
          <w:sz w:val="24"/>
          <w:szCs w:val="24"/>
        </w:rPr>
        <w:t xml:space="preserve">, </w:t>
      </w:r>
      <w:r w:rsidRPr="00AB405A">
        <w:rPr>
          <w:rFonts w:asciiTheme="minorHAnsi" w:hAnsiTheme="minorHAnsi" w:cs="Times New Roman"/>
          <w:color w:val="000000" w:themeColor="text1"/>
          <w:sz w:val="24"/>
          <w:szCs w:val="24"/>
        </w:rPr>
        <w:t>p</w:t>
      </w:r>
      <w:r w:rsidRPr="00316BEE">
        <w:rPr>
          <w:rFonts w:asciiTheme="minorHAnsi" w:hAnsiTheme="minorHAnsi" w:cs="Times New Roman"/>
          <w:color w:val="000000" w:themeColor="text1"/>
          <w:sz w:val="24"/>
          <w:szCs w:val="24"/>
        </w:rPr>
        <w:t>. Bohumil Machačný</w:t>
      </w:r>
      <w:r w:rsidRPr="00972FE1">
        <w:rPr>
          <w:rFonts w:asciiTheme="minorHAnsi" w:hAnsiTheme="minorHAnsi" w:cs="Times New Roman"/>
          <w:sz w:val="24"/>
          <w:szCs w:val="24"/>
        </w:rPr>
        <w:t>, tel.</w:t>
      </w:r>
      <w:r w:rsidR="00B7096A">
        <w:rPr>
          <w:rFonts w:asciiTheme="minorHAnsi" w:hAnsiTheme="minorHAnsi" w:cs="Times New Roman"/>
          <w:sz w:val="24"/>
          <w:szCs w:val="24"/>
        </w:rPr>
        <w:t>:</w:t>
      </w:r>
      <w:r w:rsidRPr="00972FE1">
        <w:rPr>
          <w:rFonts w:asciiTheme="minorHAnsi" w:hAnsiTheme="minorHAnsi" w:cs="Times New Roman"/>
          <w:sz w:val="24"/>
          <w:szCs w:val="24"/>
        </w:rPr>
        <w:t xml:space="preserve"> 608 553 300. Všechny osoby objednatele, uvedené v záhlaví této smlouvy, mohou jednat samostatně. Za zhotovitele je oprávněn předávat práce a dodávky, tvořící předmět tét</w:t>
      </w:r>
      <w:r w:rsidR="00316BEE">
        <w:rPr>
          <w:rFonts w:asciiTheme="minorHAnsi" w:hAnsiTheme="minorHAnsi" w:cs="Times New Roman"/>
          <w:sz w:val="24"/>
          <w:szCs w:val="24"/>
        </w:rPr>
        <w:t xml:space="preserve">o smlouvy o dílo pan </w:t>
      </w:r>
      <w:r w:rsidR="00E85ECA" w:rsidRPr="006D45D9">
        <w:rPr>
          <w:rFonts w:asciiTheme="minorHAnsi" w:hAnsiTheme="minorHAnsi" w:cs="Times New Roman"/>
          <w:color w:val="000000" w:themeColor="text1"/>
          <w:sz w:val="24"/>
          <w:szCs w:val="24"/>
        </w:rPr>
        <w:t>………………………</w:t>
      </w:r>
      <w:r w:rsidR="00E85ECA">
        <w:rPr>
          <w:rFonts w:asciiTheme="minorHAnsi" w:hAnsiTheme="minorHAnsi" w:cs="Times New Roman"/>
          <w:color w:val="000000" w:themeColor="text1"/>
          <w:sz w:val="24"/>
          <w:szCs w:val="24"/>
        </w:rPr>
        <w:t>…</w:t>
      </w:r>
      <w:r w:rsidR="00E85ECA" w:rsidRPr="006D45D9">
        <w:rPr>
          <w:rFonts w:asciiTheme="minorHAnsi" w:hAnsiTheme="minorHAnsi" w:cs="Times New Roman"/>
          <w:color w:val="000000" w:themeColor="text1"/>
          <w:sz w:val="24"/>
          <w:szCs w:val="24"/>
        </w:rPr>
        <w:t>, tel.: …………………………….</w:t>
      </w:r>
    </w:p>
    <w:p w14:paraId="6EF1FD65" w14:textId="77777777" w:rsidR="00FC6F08" w:rsidRPr="00FC6F08" w:rsidRDefault="00FC6F08" w:rsidP="00831508">
      <w:pPr>
        <w:pStyle w:val="Bezmezer"/>
      </w:pPr>
    </w:p>
    <w:p w14:paraId="16D4F79C"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vyklidit staveniště do 5 dnů od předání a převzetí díla. Pokud k odstranění vad a nedodělků bude nezbytné použít některá z těchto zařízení, potom je povinen vyklidit staveniště do dvou dnů od jejich odstranění. </w:t>
      </w:r>
    </w:p>
    <w:p w14:paraId="032BE674" w14:textId="77777777" w:rsidR="001C36DE" w:rsidRPr="00972FE1" w:rsidRDefault="001C36DE">
      <w:pPr>
        <w:jc w:val="both"/>
        <w:rPr>
          <w:rFonts w:asciiTheme="minorHAnsi" w:hAnsiTheme="minorHAnsi" w:cs="Times New Roman"/>
          <w:sz w:val="24"/>
          <w:szCs w:val="24"/>
        </w:rPr>
      </w:pPr>
    </w:p>
    <w:p w14:paraId="4634AE42"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XII., XIII., XVII. a XVIII. VOP.</w:t>
      </w:r>
    </w:p>
    <w:p w14:paraId="6CA2DB7C" w14:textId="77777777" w:rsidR="007B0E9F" w:rsidRPr="00972FE1" w:rsidRDefault="007B0E9F">
      <w:pPr>
        <w:jc w:val="both"/>
        <w:rPr>
          <w:rFonts w:asciiTheme="minorHAnsi" w:hAnsiTheme="minorHAnsi" w:cs="Times New Roman"/>
          <w:sz w:val="24"/>
          <w:szCs w:val="24"/>
        </w:rPr>
      </w:pPr>
    </w:p>
    <w:p w14:paraId="7008D2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VIII.</w:t>
      </w:r>
    </w:p>
    <w:p w14:paraId="1D90A744"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Kontrolní dny</w:t>
      </w:r>
    </w:p>
    <w:p w14:paraId="516D952C" w14:textId="77777777" w:rsidR="001C36DE" w:rsidRPr="00972FE1" w:rsidRDefault="001C36DE">
      <w:pPr>
        <w:numPr>
          <w:ilvl w:val="0"/>
          <w:numId w:val="10"/>
        </w:numPr>
        <w:tabs>
          <w:tab w:val="clear" w:pos="720"/>
          <w:tab w:val="num" w:pos="360"/>
        </w:tabs>
        <w:spacing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době provádění díla se budou konat kontrolní dny za účasti zástupců obou smluvních stran, a to pravidelně 1x za týden, popřípadě dle vzájemné dohody obou smluvních stran. </w:t>
      </w:r>
    </w:p>
    <w:p w14:paraId="74009F09" w14:textId="77777777" w:rsidR="001C36DE" w:rsidRPr="00972FE1" w:rsidRDefault="001C36DE">
      <w:pPr>
        <w:numPr>
          <w:ilvl w:val="0"/>
          <w:numId w:val="10"/>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umožnit objednateli výkon technického dozoru objednatele </w:t>
      </w:r>
      <w:r w:rsidR="00811FCD" w:rsidRPr="00972FE1">
        <w:rPr>
          <w:rFonts w:asciiTheme="minorHAnsi" w:hAnsiTheme="minorHAnsi" w:cs="Times New Roman"/>
          <w:sz w:val="24"/>
          <w:szCs w:val="24"/>
        </w:rPr>
        <w:t>a autorského dozoru projektanta</w:t>
      </w:r>
      <w:r w:rsidRPr="00972FE1">
        <w:rPr>
          <w:rFonts w:asciiTheme="minorHAnsi" w:hAnsiTheme="minorHAnsi" w:cs="Times New Roman"/>
          <w:sz w:val="24"/>
          <w:szCs w:val="24"/>
        </w:rPr>
        <w:t>.</w:t>
      </w:r>
    </w:p>
    <w:p w14:paraId="56E2053E" w14:textId="77777777" w:rsidR="001C36DE" w:rsidRPr="00972FE1" w:rsidRDefault="001C36DE">
      <w:pPr>
        <w:numPr>
          <w:ilvl w:val="0"/>
          <w:numId w:val="10"/>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Pokud objednatel zjistí vady na již provedeném díle při kontrolních dnech, je povinen na ně ihned upozornit zhotovitele.</w:t>
      </w:r>
    </w:p>
    <w:p w14:paraId="0E67E2A5" w14:textId="77777777" w:rsidR="00FD4175" w:rsidRDefault="00FD4175">
      <w:pPr>
        <w:pStyle w:val="Odstavecseseznamem"/>
        <w:rPr>
          <w:rFonts w:asciiTheme="minorHAnsi" w:hAnsiTheme="minorHAnsi" w:cs="Source Sans Pro"/>
          <w:sz w:val="24"/>
          <w:szCs w:val="24"/>
        </w:rPr>
      </w:pPr>
    </w:p>
    <w:p w14:paraId="26907D1A" w14:textId="77777777" w:rsidR="001E37A4" w:rsidRPr="00972FE1" w:rsidRDefault="001E37A4">
      <w:pPr>
        <w:pStyle w:val="Odstavecseseznamem"/>
        <w:rPr>
          <w:rFonts w:asciiTheme="minorHAnsi" w:hAnsiTheme="minorHAnsi" w:cs="Source Sans Pro"/>
          <w:sz w:val="24"/>
          <w:szCs w:val="24"/>
        </w:rPr>
      </w:pPr>
    </w:p>
    <w:p w14:paraId="426E9CF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IX.</w:t>
      </w:r>
    </w:p>
    <w:p w14:paraId="2889C04D"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Smluvní pokuty</w:t>
      </w:r>
    </w:p>
    <w:p w14:paraId="47A2FF65" w14:textId="5348DFB6"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zhotovitel odevzdá dílo, uvedené v čl. I. této smlouvy, po termínech, uvedených v čl. III. této smlouvy, je povinen zaplatit objednateli smluvní pokutu ve výši 0,1 % ze </w:t>
      </w:r>
      <w:r w:rsidRPr="00972FE1">
        <w:rPr>
          <w:rFonts w:asciiTheme="minorHAnsi" w:hAnsiTheme="minorHAnsi" w:cs="Times New Roman"/>
          <w:sz w:val="24"/>
          <w:szCs w:val="24"/>
        </w:rPr>
        <w:lastRenderedPageBreak/>
        <w:t>sjednané ceny díla, uveden</w:t>
      </w:r>
      <w:r w:rsidR="00331AD8">
        <w:rPr>
          <w:rFonts w:asciiTheme="minorHAnsi" w:hAnsiTheme="minorHAnsi" w:cs="Times New Roman"/>
          <w:sz w:val="24"/>
          <w:szCs w:val="24"/>
        </w:rPr>
        <w:t>é</w:t>
      </w:r>
      <w:r w:rsidRPr="00972FE1">
        <w:rPr>
          <w:rFonts w:asciiTheme="minorHAnsi" w:hAnsiTheme="minorHAnsi" w:cs="Times New Roman"/>
          <w:sz w:val="24"/>
          <w:szCs w:val="24"/>
        </w:rPr>
        <w:t xml:space="preserve"> v čl. IV. za každý i započatý den prodlení s dokončením předmětu díla. </w:t>
      </w:r>
    </w:p>
    <w:p w14:paraId="532CB316"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 více než 10 dnů s plněním jednotlivých termínů je povinen zhotovitel zaplatit objednateli smluvní pokutu ve výši 0,2 % ze sjednané ceny díla, uvedené v čl. IV. za každý i započatý den prodlení s dokončením předmětu díla. </w:t>
      </w:r>
    </w:p>
    <w:p w14:paraId="74DF3452"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ceny díla v termínech a výši dle čl. V. této smlouvy, je povinen zaplatit zhotoviteli smluvní pokutu ve výši 0,05 % z dlužné částky za každý den prodlení.</w:t>
      </w:r>
    </w:p>
    <w:p w14:paraId="31E72C1F" w14:textId="1E3CBB3D"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objednatele s placením díla v termínech a výši dle čl. </w:t>
      </w:r>
      <w:r w:rsidR="00A01530">
        <w:rPr>
          <w:rFonts w:asciiTheme="minorHAnsi" w:hAnsiTheme="minorHAnsi" w:cs="Times New Roman"/>
          <w:sz w:val="24"/>
          <w:szCs w:val="24"/>
        </w:rPr>
        <w:t>V</w:t>
      </w:r>
      <w:r w:rsidRPr="00972FE1">
        <w:rPr>
          <w:rFonts w:asciiTheme="minorHAnsi" w:hAnsiTheme="minorHAnsi" w:cs="Times New Roman"/>
          <w:sz w:val="24"/>
          <w:szCs w:val="24"/>
        </w:rPr>
        <w:t>. více než 20 dnů po uplynutí těchto termínů, je zhotovitel oprávněn přerušit stavbu po dobu neuhrazení faktury, přičemž o dobu přerušení prací bude prodloužen termín dodání díla.</w:t>
      </w:r>
    </w:p>
    <w:p w14:paraId="0C945E55" w14:textId="026CC3A9"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objednateli smluvní p</w:t>
      </w:r>
      <w:r w:rsidR="00AB405A">
        <w:rPr>
          <w:rFonts w:asciiTheme="minorHAnsi" w:hAnsiTheme="minorHAnsi" w:cs="Times New Roman"/>
          <w:sz w:val="24"/>
          <w:szCs w:val="24"/>
        </w:rPr>
        <w:t xml:space="preserve">okutu ve výši </w:t>
      </w:r>
      <w:proofErr w:type="gramStart"/>
      <w:r w:rsidR="00AB405A">
        <w:rPr>
          <w:rFonts w:asciiTheme="minorHAnsi" w:hAnsiTheme="minorHAnsi" w:cs="Times New Roman"/>
          <w:sz w:val="24"/>
          <w:szCs w:val="24"/>
        </w:rPr>
        <w:t>1.000,-</w:t>
      </w:r>
      <w:proofErr w:type="gramEnd"/>
      <w:r w:rsidRPr="00972FE1">
        <w:rPr>
          <w:rFonts w:asciiTheme="minorHAnsi" w:hAnsiTheme="minorHAnsi" w:cs="Times New Roman"/>
          <w:sz w:val="24"/>
          <w:szCs w:val="24"/>
        </w:rPr>
        <w:t xml:space="preserve"> Kč za každý i započatý den prodlení s odstraněním každé vady a nedodělku oproti termínům, uvedeným v zápise o předání a převzetí.</w:t>
      </w:r>
    </w:p>
    <w:p w14:paraId="32F397C8" w14:textId="77777777" w:rsidR="001C36DE" w:rsidRPr="00972FE1" w:rsidRDefault="001C36DE">
      <w:pPr>
        <w:numPr>
          <w:ilvl w:val="0"/>
          <w:numId w:val="11"/>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zaplatit objednateli smluvní pokutu ve výši </w:t>
      </w:r>
      <w:proofErr w:type="gramStart"/>
      <w:r w:rsidRPr="00972FE1">
        <w:rPr>
          <w:rFonts w:asciiTheme="minorHAnsi" w:hAnsiTheme="minorHAnsi" w:cs="Times New Roman"/>
          <w:sz w:val="24"/>
          <w:szCs w:val="24"/>
        </w:rPr>
        <w:t>1.000,--</w:t>
      </w:r>
      <w:proofErr w:type="gramEnd"/>
      <w:r w:rsidRPr="00972FE1">
        <w:rPr>
          <w:rFonts w:asciiTheme="minorHAnsi" w:hAnsiTheme="minorHAnsi" w:cs="Times New Roman"/>
          <w:sz w:val="24"/>
          <w:szCs w:val="24"/>
        </w:rPr>
        <w:t xml:space="preserve"> Kč za každý i započatý den prodlení s odstraněním každé vady reklamované v průběhu záruční doby. V případě, že se jedná o vadu, která brání řádnému užívání díla, případně hrozí nebezpečí škody velkého rozsahu nebo havárie, je zhotovitel povinen zaplatit objednateli smluvní pokutu ve výši </w:t>
      </w:r>
      <w:proofErr w:type="gramStart"/>
      <w:r w:rsidRPr="00972FE1">
        <w:rPr>
          <w:rFonts w:asciiTheme="minorHAnsi" w:hAnsiTheme="minorHAnsi" w:cs="Times New Roman"/>
          <w:sz w:val="24"/>
          <w:szCs w:val="24"/>
        </w:rPr>
        <w:t>10.000,-</w:t>
      </w:r>
      <w:proofErr w:type="gramEnd"/>
      <w:r w:rsidRPr="00972FE1">
        <w:rPr>
          <w:rFonts w:asciiTheme="minorHAnsi" w:hAnsiTheme="minorHAnsi" w:cs="Times New Roman"/>
          <w:sz w:val="24"/>
          <w:szCs w:val="24"/>
        </w:rPr>
        <w:t xml:space="preserve"> Kč za každý i započatý den prodlení s odstraněním každé vady reklamované v průběhu záruční doby.</w:t>
      </w:r>
    </w:p>
    <w:p w14:paraId="46129046"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sz w:val="24"/>
          <w:szCs w:val="24"/>
        </w:rPr>
        <w:t xml:space="preserve">V případě prodlení zhotovitele s vyklizením staveniště je povinen zaplatit objednateli </w:t>
      </w:r>
      <w:r w:rsidRPr="00972FE1">
        <w:rPr>
          <w:rFonts w:asciiTheme="minorHAnsi" w:hAnsiTheme="minorHAnsi" w:cs="Times New Roman"/>
          <w:color w:val="000000"/>
          <w:sz w:val="24"/>
          <w:szCs w:val="24"/>
        </w:rPr>
        <w:t>smluvní pokutu ve výši 0,05 % ze sjednané ceny díla za každý i započatý den prodlení.</w:t>
      </w:r>
    </w:p>
    <w:p w14:paraId="5135A53F" w14:textId="77777777" w:rsidR="001C36DE" w:rsidRPr="00972FE1" w:rsidRDefault="001C36DE">
      <w:pPr>
        <w:pStyle w:val="Odstavecseseznamem"/>
        <w:rPr>
          <w:rFonts w:asciiTheme="minorHAnsi" w:hAnsiTheme="minorHAnsi" w:cs="Source Sans Pro"/>
          <w:color w:val="000000"/>
          <w:sz w:val="24"/>
          <w:szCs w:val="24"/>
        </w:rPr>
      </w:pPr>
    </w:p>
    <w:p w14:paraId="17B9F27A" w14:textId="77777777" w:rsidR="00AC2B6A" w:rsidRPr="00972FE1" w:rsidRDefault="00AC2B6A" w:rsidP="00AC2B6A">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nesplnění povinností dle čl. </w:t>
      </w:r>
      <w:r w:rsidR="003C7051" w:rsidRPr="00972FE1">
        <w:rPr>
          <w:rFonts w:asciiTheme="minorHAnsi" w:hAnsiTheme="minorHAnsi" w:cs="Times New Roman"/>
          <w:sz w:val="24"/>
          <w:szCs w:val="24"/>
        </w:rPr>
        <w:t>III., odst. 3 VOP</w:t>
      </w:r>
      <w:r w:rsidRPr="00972FE1">
        <w:rPr>
          <w:rFonts w:asciiTheme="minorHAnsi" w:hAnsiTheme="minorHAnsi" w:cs="Times New Roman"/>
          <w:sz w:val="24"/>
          <w:szCs w:val="24"/>
        </w:rPr>
        <w:t xml:space="preserve"> je zhotovitel povinen zaplatit objednateli smluvní pokutu ve výši </w:t>
      </w:r>
      <w:proofErr w:type="gramStart"/>
      <w:r w:rsidR="003C7051" w:rsidRPr="00972FE1">
        <w:rPr>
          <w:rFonts w:asciiTheme="minorHAnsi" w:hAnsiTheme="minorHAnsi" w:cs="Times New Roman"/>
          <w:sz w:val="24"/>
          <w:szCs w:val="24"/>
        </w:rPr>
        <w:t>10.000,--</w:t>
      </w:r>
      <w:proofErr w:type="gramEnd"/>
      <w:r w:rsidR="003C7051" w:rsidRPr="00972FE1">
        <w:rPr>
          <w:rFonts w:asciiTheme="minorHAnsi" w:hAnsiTheme="minorHAnsi" w:cs="Times New Roman"/>
          <w:sz w:val="24"/>
          <w:szCs w:val="24"/>
        </w:rPr>
        <w:t xml:space="preserve"> Kč</w:t>
      </w:r>
      <w:r w:rsidRPr="00972FE1">
        <w:rPr>
          <w:rFonts w:asciiTheme="minorHAnsi" w:hAnsiTheme="minorHAnsi" w:cs="Times New Roman"/>
          <w:sz w:val="24"/>
          <w:szCs w:val="24"/>
        </w:rPr>
        <w:t xml:space="preserve">. </w:t>
      </w:r>
    </w:p>
    <w:p w14:paraId="5397EA11" w14:textId="77777777" w:rsidR="00AC2B6A" w:rsidRPr="00972FE1" w:rsidRDefault="00AC2B6A" w:rsidP="00AC2B6A">
      <w:pPr>
        <w:spacing w:after="0" w:line="240" w:lineRule="auto"/>
        <w:jc w:val="both"/>
        <w:rPr>
          <w:rFonts w:asciiTheme="minorHAnsi" w:hAnsiTheme="minorHAnsi" w:cs="Times New Roman"/>
          <w:sz w:val="24"/>
          <w:szCs w:val="24"/>
        </w:rPr>
      </w:pPr>
    </w:p>
    <w:p w14:paraId="05FB6D6A" w14:textId="520A13F5"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Součet smluvních pokut dle čl. IX. této s</w:t>
      </w:r>
      <w:r w:rsidR="00215903">
        <w:rPr>
          <w:rFonts w:asciiTheme="minorHAnsi" w:hAnsiTheme="minorHAnsi" w:cs="Times New Roman"/>
          <w:sz w:val="24"/>
          <w:szCs w:val="24"/>
        </w:rPr>
        <w:t>mlouvy nesmí překročit hodnotu 2</w:t>
      </w:r>
      <w:r w:rsidRPr="00972FE1">
        <w:rPr>
          <w:rFonts w:asciiTheme="minorHAnsi" w:hAnsiTheme="minorHAnsi" w:cs="Times New Roman"/>
          <w:sz w:val="24"/>
          <w:szCs w:val="24"/>
        </w:rPr>
        <w:t>0 % celkové ceny díla.</w:t>
      </w:r>
      <w:r w:rsidR="006B0E72">
        <w:rPr>
          <w:rFonts w:asciiTheme="minorHAnsi" w:hAnsiTheme="minorHAnsi" w:cs="Times New Roman"/>
          <w:sz w:val="24"/>
          <w:szCs w:val="24"/>
        </w:rPr>
        <w:t xml:space="preserve">, nejvýše však </w:t>
      </w:r>
      <w:proofErr w:type="gramStart"/>
      <w:r w:rsidR="006B0E72">
        <w:rPr>
          <w:rFonts w:asciiTheme="minorHAnsi" w:hAnsiTheme="minorHAnsi" w:cs="Times New Roman"/>
          <w:sz w:val="24"/>
          <w:szCs w:val="24"/>
        </w:rPr>
        <w:t>50.000,-</w:t>
      </w:r>
      <w:proofErr w:type="gramEnd"/>
      <w:r w:rsidR="006B0E72">
        <w:rPr>
          <w:rFonts w:asciiTheme="minorHAnsi" w:hAnsiTheme="minorHAnsi" w:cs="Times New Roman"/>
          <w:sz w:val="24"/>
          <w:szCs w:val="24"/>
        </w:rPr>
        <w:t xml:space="preserve"> Kč za den.</w:t>
      </w:r>
    </w:p>
    <w:p w14:paraId="19A129D1" w14:textId="77777777" w:rsidR="001C36DE" w:rsidRPr="00972FE1" w:rsidRDefault="001C36DE">
      <w:pPr>
        <w:spacing w:after="0" w:line="240" w:lineRule="auto"/>
        <w:jc w:val="both"/>
        <w:rPr>
          <w:rFonts w:asciiTheme="minorHAnsi" w:hAnsiTheme="minorHAnsi" w:cs="Times New Roman"/>
          <w:color w:val="000000"/>
          <w:sz w:val="24"/>
          <w:szCs w:val="24"/>
        </w:rPr>
      </w:pPr>
    </w:p>
    <w:p w14:paraId="56CDF424"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color w:val="000000"/>
          <w:sz w:val="24"/>
          <w:szCs w:val="24"/>
        </w:rPr>
        <w:t>Úhrad</w:t>
      </w:r>
      <w:r w:rsidRPr="00972FE1">
        <w:rPr>
          <w:rFonts w:asciiTheme="minorHAnsi" w:hAnsiTheme="minorHAnsi" w:cs="Times New Roman"/>
          <w:sz w:val="24"/>
          <w:szCs w:val="24"/>
        </w:rPr>
        <w:t xml:space="preserve">a smluvní pokuty nemá vliv na uplatnění případného nároku na náhradu škody a smluvní pokuta se do výše škody nezapočítává. </w:t>
      </w:r>
    </w:p>
    <w:p w14:paraId="692A6887" w14:textId="77777777" w:rsidR="00FD4175" w:rsidRDefault="00FD4175">
      <w:pPr>
        <w:spacing w:after="0" w:line="240" w:lineRule="auto"/>
        <w:jc w:val="both"/>
        <w:rPr>
          <w:rFonts w:asciiTheme="minorHAnsi" w:hAnsiTheme="minorHAnsi" w:cs="Times New Roman"/>
          <w:sz w:val="24"/>
          <w:szCs w:val="24"/>
        </w:rPr>
      </w:pPr>
    </w:p>
    <w:p w14:paraId="71FCA3C6" w14:textId="77777777" w:rsidR="008C2335" w:rsidRPr="00972FE1" w:rsidRDefault="008C2335">
      <w:pPr>
        <w:spacing w:after="0" w:line="240" w:lineRule="auto"/>
        <w:jc w:val="both"/>
        <w:rPr>
          <w:rFonts w:asciiTheme="minorHAnsi" w:hAnsiTheme="minorHAnsi" w:cs="Times New Roman"/>
          <w:sz w:val="24"/>
          <w:szCs w:val="24"/>
        </w:rPr>
      </w:pPr>
    </w:p>
    <w:p w14:paraId="1AF901F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w:t>
      </w:r>
    </w:p>
    <w:p w14:paraId="5DCD7BC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 xml:space="preserve">Pojištění zhotovitele díla </w:t>
      </w:r>
    </w:p>
    <w:p w14:paraId="2F119433" w14:textId="644E3D12" w:rsidR="001C36DE" w:rsidRPr="00B73B25" w:rsidRDefault="001C36DE" w:rsidP="00CD3223">
      <w:pPr>
        <w:pStyle w:val="Normlnweb"/>
        <w:numPr>
          <w:ilvl w:val="0"/>
          <w:numId w:val="116"/>
        </w:numPr>
        <w:tabs>
          <w:tab w:val="clear" w:pos="720"/>
        </w:tabs>
        <w:spacing w:before="240"/>
        <w:ind w:left="360"/>
        <w:jc w:val="both"/>
        <w:rPr>
          <w:rFonts w:asciiTheme="minorHAnsi" w:hAnsiTheme="minorHAnsi" w:cs="Times New Roman"/>
          <w:color w:val="000000" w:themeColor="text1"/>
        </w:rPr>
      </w:pPr>
      <w:r w:rsidRPr="00972FE1">
        <w:rPr>
          <w:rFonts w:asciiTheme="minorHAnsi" w:hAnsiTheme="minorHAnsi" w:cs="Times New Roman"/>
        </w:rPr>
        <w:t xml:space="preserve">Zhotovitel je povinen po celou dobu provádění díla mít uzavřenu pojistnou smlouvu za odpovědnost za škodu, způsobenou třetím osobám, dále odpovědnost za škodu při pracovním úrazu nebo nemoci z povolání u svých zaměstnanců včetně pojištění vlastního díla. Zhotovitel je povinen na požádání objednatele mu předložit platnou </w:t>
      </w:r>
      <w:r w:rsidRPr="001E37A4">
        <w:rPr>
          <w:rFonts w:asciiTheme="minorHAnsi" w:hAnsiTheme="minorHAnsi" w:cs="Times New Roman"/>
          <w:color w:val="000000" w:themeColor="text1"/>
        </w:rPr>
        <w:lastRenderedPageBreak/>
        <w:t>pojistnou smlouvu s rozsahem pojištění. Účastníci této smlouvy o dílo si sjednávají, že výše pojistné částky pro realizaci předmětu díla dl</w:t>
      </w:r>
      <w:r w:rsidR="00BF2A00" w:rsidRPr="001E37A4">
        <w:rPr>
          <w:rFonts w:asciiTheme="minorHAnsi" w:hAnsiTheme="minorHAnsi" w:cs="Times New Roman"/>
          <w:color w:val="000000" w:themeColor="text1"/>
        </w:rPr>
        <w:t xml:space="preserve">e této smlouvy činí nejméně celkovou cenu díla bez DPH, </w:t>
      </w:r>
      <w:r w:rsidR="001E37A4" w:rsidRPr="001E37A4">
        <w:rPr>
          <w:rFonts w:asciiTheme="minorHAnsi" w:hAnsiTheme="minorHAnsi" w:cs="Times New Roman"/>
          <w:color w:val="000000" w:themeColor="text1"/>
        </w:rPr>
        <w:t xml:space="preserve">tj. </w:t>
      </w:r>
      <w:r w:rsidR="001E37A4">
        <w:rPr>
          <w:rFonts w:asciiTheme="minorHAnsi" w:hAnsiTheme="minorHAnsi" w:cs="Times New Roman"/>
          <w:color w:val="000000" w:themeColor="text1"/>
        </w:rPr>
        <w:t xml:space="preserve">na </w:t>
      </w:r>
      <w:r w:rsidR="001E37A4" w:rsidRPr="001E37A4">
        <w:rPr>
          <w:rFonts w:asciiTheme="minorHAnsi" w:hAnsiTheme="minorHAnsi" w:cs="Times New Roman"/>
          <w:color w:val="000000" w:themeColor="text1"/>
        </w:rPr>
        <w:t>částku ……………………………………</w:t>
      </w:r>
      <w:proofErr w:type="gramStart"/>
      <w:r w:rsidR="001E37A4" w:rsidRPr="001E37A4">
        <w:rPr>
          <w:rFonts w:asciiTheme="minorHAnsi" w:hAnsiTheme="minorHAnsi" w:cs="Times New Roman"/>
          <w:color w:val="000000" w:themeColor="text1"/>
        </w:rPr>
        <w:t>…,-</w:t>
      </w:r>
      <w:proofErr w:type="gramEnd"/>
      <w:r w:rsidR="001E37A4" w:rsidRPr="001E37A4">
        <w:rPr>
          <w:rFonts w:asciiTheme="minorHAnsi" w:hAnsiTheme="minorHAnsi" w:cs="Times New Roman"/>
          <w:color w:val="000000" w:themeColor="text1"/>
        </w:rPr>
        <w:t xml:space="preserve"> Kč. </w:t>
      </w:r>
      <w:r w:rsidRPr="001E37A4">
        <w:rPr>
          <w:rFonts w:asciiTheme="minorHAnsi" w:hAnsiTheme="minorHAnsi" w:cs="Times New Roman"/>
          <w:color w:val="000000" w:themeColor="text1"/>
        </w:rPr>
        <w:t xml:space="preserve"> </w:t>
      </w:r>
    </w:p>
    <w:p w14:paraId="506F3062" w14:textId="77777777" w:rsidR="001C36DE" w:rsidRPr="00972FE1" w:rsidRDefault="001C36DE" w:rsidP="00CD3223">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 xml:space="preserve">V podrobnostech platí část XI. VOP. </w:t>
      </w:r>
    </w:p>
    <w:p w14:paraId="2D82CEF0" w14:textId="77777777" w:rsidR="00316BEE" w:rsidRDefault="00316BEE">
      <w:pPr>
        <w:jc w:val="center"/>
        <w:rPr>
          <w:rFonts w:asciiTheme="minorHAnsi" w:hAnsiTheme="minorHAnsi" w:cs="Times New Roman"/>
          <w:b/>
          <w:bCs/>
          <w:sz w:val="24"/>
          <w:szCs w:val="24"/>
        </w:rPr>
      </w:pPr>
    </w:p>
    <w:p w14:paraId="194DC8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w:t>
      </w:r>
    </w:p>
    <w:p w14:paraId="5821C6C5"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Ostatní ujednání</w:t>
      </w:r>
    </w:p>
    <w:p w14:paraId="22D366E2" w14:textId="45537340" w:rsidR="009A6D95" w:rsidRPr="00972FE1" w:rsidRDefault="001C36DE" w:rsidP="009A6D95">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Objednatel a zhotovitel se zavazují, že obchodní a technické informace, které jim byly svěřeny smluvním partnerem, nepoužijí pro jiné </w:t>
      </w:r>
      <w:r w:rsidR="001E37A4" w:rsidRPr="00972FE1">
        <w:rPr>
          <w:rFonts w:asciiTheme="minorHAnsi" w:hAnsiTheme="minorHAnsi" w:cs="Times New Roman"/>
          <w:sz w:val="24"/>
          <w:szCs w:val="24"/>
        </w:rPr>
        <w:t>účely</w:t>
      </w:r>
      <w:r w:rsidRPr="00972FE1">
        <w:rPr>
          <w:rFonts w:asciiTheme="minorHAnsi" w:hAnsiTheme="minorHAnsi" w:cs="Times New Roman"/>
          <w:sz w:val="24"/>
          <w:szCs w:val="24"/>
        </w:rPr>
        <w:t xml:space="preserve"> než pro plnění podmínek této smlouvy. </w:t>
      </w:r>
      <w:r w:rsidR="009A6D95" w:rsidRPr="00972FE1">
        <w:rPr>
          <w:rFonts w:asciiTheme="minorHAnsi" w:hAnsiTheme="minorHAnsi" w:cs="Times New Roman"/>
          <w:sz w:val="24"/>
          <w:szCs w:val="24"/>
        </w:rPr>
        <w:t xml:space="preserve">Tento závazek neplatí pro </w:t>
      </w:r>
      <w:r w:rsidR="009A6D95">
        <w:rPr>
          <w:rFonts w:asciiTheme="minorHAnsi" w:hAnsiTheme="minorHAnsi" w:cs="Times New Roman"/>
          <w:sz w:val="24"/>
          <w:szCs w:val="24"/>
        </w:rPr>
        <w:t>zveřejnění této smlouvy dle zákona č. 340/2016 Sb.</w:t>
      </w:r>
      <w:r w:rsidR="00745EE8">
        <w:rPr>
          <w:rFonts w:asciiTheme="minorHAnsi" w:hAnsiTheme="minorHAnsi" w:cs="Times New Roman"/>
          <w:sz w:val="24"/>
          <w:szCs w:val="24"/>
        </w:rPr>
        <w:t>,</w:t>
      </w:r>
      <w:r w:rsidR="009A6D95">
        <w:rPr>
          <w:rFonts w:asciiTheme="minorHAnsi" w:hAnsiTheme="minorHAnsi" w:cs="Times New Roman"/>
          <w:sz w:val="24"/>
          <w:szCs w:val="24"/>
        </w:rPr>
        <w:t xml:space="preserve"> o registru smluv a dále dle zákona č. 134/2016</w:t>
      </w:r>
      <w:r w:rsidR="00D416FC">
        <w:rPr>
          <w:rFonts w:asciiTheme="minorHAnsi" w:hAnsiTheme="minorHAnsi" w:cs="Times New Roman"/>
          <w:sz w:val="24"/>
          <w:szCs w:val="24"/>
        </w:rPr>
        <w:t xml:space="preserve"> Sb.,</w:t>
      </w:r>
      <w:r w:rsidR="009A6D95">
        <w:rPr>
          <w:rFonts w:asciiTheme="minorHAnsi" w:hAnsiTheme="minorHAnsi" w:cs="Times New Roman"/>
          <w:sz w:val="24"/>
          <w:szCs w:val="24"/>
        </w:rPr>
        <w:t xml:space="preserve"> o zadávání veřejných zakázek.</w:t>
      </w:r>
      <w:r w:rsidR="009A6D95" w:rsidRPr="00972FE1">
        <w:rPr>
          <w:rFonts w:asciiTheme="minorHAnsi" w:hAnsiTheme="minorHAnsi" w:cs="Times New Roman"/>
          <w:sz w:val="24"/>
          <w:szCs w:val="24"/>
        </w:rPr>
        <w:t xml:space="preserve"> </w:t>
      </w:r>
      <w:r w:rsidR="00745EE8">
        <w:rPr>
          <w:rFonts w:asciiTheme="minorHAnsi" w:hAnsiTheme="minorHAnsi" w:cs="Times New Roman"/>
          <w:sz w:val="24"/>
          <w:szCs w:val="24"/>
        </w:rPr>
        <w:t>Zhotovitel souhlasí, že objednatel uveřejnění</w:t>
      </w:r>
      <w:r w:rsidR="00D416FC">
        <w:rPr>
          <w:rFonts w:asciiTheme="minorHAnsi" w:hAnsiTheme="minorHAnsi" w:cs="Times New Roman"/>
          <w:sz w:val="24"/>
          <w:szCs w:val="24"/>
        </w:rPr>
        <w:t xml:space="preserve"> </w:t>
      </w:r>
      <w:r w:rsidR="00745EE8">
        <w:rPr>
          <w:rFonts w:asciiTheme="minorHAnsi" w:hAnsiTheme="minorHAnsi" w:cs="Times New Roman"/>
          <w:sz w:val="24"/>
          <w:szCs w:val="24"/>
        </w:rPr>
        <w:t xml:space="preserve">tuto smlouvu </w:t>
      </w:r>
      <w:r w:rsidR="00D416FC">
        <w:rPr>
          <w:rFonts w:asciiTheme="minorHAnsi" w:hAnsiTheme="minorHAnsi" w:cs="Times New Roman"/>
          <w:sz w:val="24"/>
          <w:szCs w:val="24"/>
        </w:rPr>
        <w:t>včetně příloh</w:t>
      </w:r>
      <w:r w:rsidR="00745EE8">
        <w:rPr>
          <w:rFonts w:asciiTheme="minorHAnsi" w:hAnsiTheme="minorHAnsi" w:cs="Times New Roman"/>
          <w:sz w:val="24"/>
          <w:szCs w:val="24"/>
        </w:rPr>
        <w:t xml:space="preserve"> a skutečně uhrazenou cenu ve smyslu ustanovení § 219 zákona č. 134/2016 Sb</w:t>
      </w:r>
      <w:r w:rsidR="00D416FC">
        <w:rPr>
          <w:rFonts w:asciiTheme="minorHAnsi" w:hAnsiTheme="minorHAnsi" w:cs="Times New Roman"/>
          <w:sz w:val="24"/>
          <w:szCs w:val="24"/>
        </w:rPr>
        <w:t>.</w:t>
      </w:r>
    </w:p>
    <w:p w14:paraId="231EB47C" w14:textId="77777777" w:rsidR="001C36DE" w:rsidRPr="00972FE1" w:rsidRDefault="001C36DE">
      <w:pPr>
        <w:pStyle w:val="Zkladntextodsazen"/>
        <w:numPr>
          <w:ilvl w:val="0"/>
          <w:numId w:val="12"/>
        </w:numPr>
        <w:spacing w:before="240"/>
        <w:rPr>
          <w:rFonts w:asciiTheme="minorHAnsi" w:hAnsiTheme="minorHAnsi" w:cs="Times New Roman"/>
          <w:lang w:eastAsia="en-US"/>
        </w:rPr>
      </w:pPr>
      <w:r w:rsidRPr="00972FE1">
        <w:rPr>
          <w:rFonts w:asciiTheme="minorHAnsi" w:hAnsiTheme="minorHAnsi" w:cs="Times New Roman"/>
          <w:lang w:eastAsia="en-US"/>
        </w:rPr>
        <w:t>Zhotovitel bude při plnění předmětu této smlouvy postupovat s potřebnou odbornou péčí. Zavazuje se dodržovat obecně závazné předpisy, technické normy a podmínky této smlouvy. Zhotovitel se bude řídit výchozími podklady objednatele, projektem stavby, zápisy a dohodami oprávněných pracovníků smluvních stran a rozhodnutími a vyjádřeními dotčených orgánů státní správy.</w:t>
      </w:r>
    </w:p>
    <w:p w14:paraId="6BFEBE5A"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prohlašuje, že má oprávnění vykonávat živnost v rozsahu čl. I. této smlouvy, což doloží kopií výpisu z živnostenského nebo obchodního rejstříku.</w:t>
      </w:r>
    </w:p>
    <w:p w14:paraId="26D98393"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je oprávněn odstoupit od smlouvy o dílo v případě závažného porušení povinností, vyplývajících z této smlouvy. Za závažné porušení podmínek se zejména považuje:</w:t>
      </w:r>
    </w:p>
    <w:p w14:paraId="01996211"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trvale nekvalitní práce zhotovitele a nerespektování připomínek objednatele – objednatel upozorní zhotovitele na nekvalitně prováděné práce zápisem do stavebního deníku</w:t>
      </w:r>
    </w:p>
    <w:p w14:paraId="7453DA79"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nedodání některé části díla</w:t>
      </w:r>
    </w:p>
    <w:p w14:paraId="4FF14BEB"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zhotovitele s dodáním díla podle čl. III. této smlouvy o více než 15 dní</w:t>
      </w:r>
    </w:p>
    <w:p w14:paraId="76FA546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překročení ceny díla v rozporu s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2612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xml:space="preserve">. zák. č. 89/2012 Sb. </w:t>
      </w:r>
    </w:p>
    <w:p w14:paraId="7C84F20B"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je oprávněn odstoupit od smlouvy o dílo v případě závažného porušení povinností, vyplývajících z této smlouvy. Za závažné porušení podmínek se považuje:</w:t>
      </w:r>
    </w:p>
    <w:p w14:paraId="13468F4D"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objednatele s placením o více než 30 dnů po splatnosti vzájemně odsouhlasené faktury</w:t>
      </w:r>
    </w:p>
    <w:p w14:paraId="14F447D4"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vlastníkem dodaného materiálu je zhotovitel a vlastnictví přechází na objednatele dnem úplného uhrazení ceny díla.</w:t>
      </w:r>
    </w:p>
    <w:p w14:paraId="7A745519"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Bude-li objednatel v prodlení s placením oprávněně vystavených faktur, má zhotovitel právo přerušit práce na díle, až do té doby, dokud nebude dlužná částka uhrazena. O </w:t>
      </w:r>
      <w:r w:rsidRPr="00972FE1">
        <w:rPr>
          <w:rFonts w:asciiTheme="minorHAnsi" w:hAnsiTheme="minorHAnsi" w:cs="Times New Roman"/>
          <w:sz w:val="24"/>
          <w:szCs w:val="24"/>
        </w:rPr>
        <w:lastRenderedPageBreak/>
        <w:t>dobu, po kterou byla práce z výše uvedených důvodů přerušena, se prodlužuje termín dokončení díla. Další obnovení prací je podmíněno sepsáním dodatku k této smlouvě.</w:t>
      </w:r>
    </w:p>
    <w:p w14:paraId="5BF18C0D" w14:textId="77777777" w:rsidR="001C36DE" w:rsidRPr="00972FE1" w:rsidRDefault="001C36DE">
      <w:pPr>
        <w:jc w:val="both"/>
        <w:rPr>
          <w:rFonts w:asciiTheme="minorHAnsi" w:hAnsiTheme="minorHAnsi" w:cs="Times New Roman"/>
          <w:sz w:val="24"/>
          <w:szCs w:val="24"/>
        </w:rPr>
      </w:pPr>
    </w:p>
    <w:p w14:paraId="5C96C52F" w14:textId="77777777" w:rsidR="001C36DE" w:rsidRPr="00972FE1" w:rsidRDefault="001C36DE">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Protokol o shodě dle zákona č. 22/1997 Sb. v platném znění na veškerý použitý stavební materiál bude uložen u zhotovitele k nahlédnutí.</w:t>
      </w:r>
    </w:p>
    <w:p w14:paraId="6313382B" w14:textId="30D01943" w:rsidR="009A6D95" w:rsidRDefault="001C36DE" w:rsidP="00B73B25">
      <w:pPr>
        <w:numPr>
          <w:ilvl w:val="0"/>
          <w:numId w:val="12"/>
        </w:numPr>
        <w:spacing w:before="240" w:after="0" w:line="240" w:lineRule="auto"/>
        <w:jc w:val="both"/>
        <w:rPr>
          <w:rFonts w:asciiTheme="minorHAnsi" w:hAnsiTheme="minorHAnsi" w:cs="Times New Roman"/>
          <w:color w:val="000000"/>
          <w:sz w:val="24"/>
          <w:szCs w:val="24"/>
        </w:rPr>
      </w:pPr>
      <w:r w:rsidRPr="00972FE1">
        <w:rPr>
          <w:rFonts w:asciiTheme="minorHAnsi" w:hAnsiTheme="minorHAnsi" w:cs="Times New Roman"/>
          <w:color w:val="000000"/>
          <w:sz w:val="24"/>
          <w:szCs w:val="24"/>
        </w:rPr>
        <w:t>Zhotovitel se zavazuje používat na stavbě materiály, které splňují prohlášení o shodě.</w:t>
      </w:r>
    </w:p>
    <w:p w14:paraId="09B8B7DB" w14:textId="77777777" w:rsidR="00831508" w:rsidRPr="00B73B25" w:rsidRDefault="00831508" w:rsidP="00831508">
      <w:pPr>
        <w:spacing w:before="240" w:after="0" w:line="240" w:lineRule="auto"/>
        <w:ind w:left="360"/>
        <w:jc w:val="both"/>
        <w:rPr>
          <w:rFonts w:asciiTheme="minorHAnsi" w:hAnsiTheme="minorHAnsi" w:cs="Times New Roman"/>
          <w:color w:val="000000"/>
          <w:sz w:val="24"/>
          <w:szCs w:val="24"/>
        </w:rPr>
      </w:pPr>
    </w:p>
    <w:p w14:paraId="735EB3D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XII.</w:t>
      </w:r>
    </w:p>
    <w:p w14:paraId="13273B3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Závěrečná ustanovení</w:t>
      </w:r>
    </w:p>
    <w:p w14:paraId="631798A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Měnit nebo doplňovat text této smlouvy lze jen formou písemných dodatků, které budou platné jen tehdy, budou-li potvrzené a podepsané oprávněnými zástupci obou stran.</w:t>
      </w:r>
    </w:p>
    <w:p w14:paraId="1B48192F"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platnosti dodatků se vyžaduje dohoda o celém jejich obsahu.</w:t>
      </w:r>
    </w:p>
    <w:p w14:paraId="37FAE3BC"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v této smlouvě není výslovně ujednáno jinak, řídí se vztahy objednatele a zhotovitele Všeobecnými obchodními podmínkami pro zhotovení stavby uvedenými v příloze č. 1 této smlouvy a obecně závaznými právními předpisy, platnými v České republice, zejména občanským zákoníkem č. 89/2012 Sb. v platném znění. </w:t>
      </w:r>
    </w:p>
    <w:p w14:paraId="2EFF7DF6"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Tato smlouva je vyhotovena ve dvou exemplářích, z nichž každá strana obdrží po jednom.</w:t>
      </w:r>
    </w:p>
    <w:p w14:paraId="1A9017F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035C3FFF" w14:textId="77777777" w:rsidR="00B73B25" w:rsidRDefault="00B73B25" w:rsidP="00316BEE">
      <w:pPr>
        <w:jc w:val="both"/>
        <w:rPr>
          <w:rFonts w:asciiTheme="minorHAnsi" w:hAnsiTheme="minorHAnsi" w:cs="Times New Roman"/>
          <w:sz w:val="24"/>
          <w:szCs w:val="24"/>
        </w:rPr>
      </w:pPr>
    </w:p>
    <w:p w14:paraId="4F948822" w14:textId="372A7375" w:rsidR="00316BEE" w:rsidRDefault="00AB405A" w:rsidP="00316BEE">
      <w:pPr>
        <w:jc w:val="both"/>
        <w:rPr>
          <w:rFonts w:asciiTheme="minorHAnsi" w:hAnsiTheme="minorHAnsi" w:cs="Times New Roman"/>
          <w:sz w:val="24"/>
          <w:szCs w:val="24"/>
        </w:rPr>
      </w:pPr>
      <w:r>
        <w:rPr>
          <w:rFonts w:asciiTheme="minorHAnsi" w:hAnsiTheme="minorHAnsi" w:cs="Times New Roman"/>
          <w:sz w:val="24"/>
          <w:szCs w:val="24"/>
        </w:rPr>
        <w:t xml:space="preserve">V Ústí nad Orlicí dne </w:t>
      </w:r>
      <w:r w:rsidR="00316BEE" w:rsidRPr="00972FE1">
        <w:rPr>
          <w:rFonts w:asciiTheme="minorHAnsi" w:hAnsiTheme="minorHAnsi" w:cs="Times New Roman"/>
          <w:sz w:val="24"/>
          <w:szCs w:val="24"/>
        </w:rPr>
        <w:t>…………………</w:t>
      </w:r>
      <w:r w:rsidR="00316BEE">
        <w:rPr>
          <w:rFonts w:asciiTheme="minorHAnsi" w:hAnsiTheme="minorHAnsi" w:cs="Times New Roman"/>
          <w:sz w:val="24"/>
          <w:szCs w:val="24"/>
        </w:rPr>
        <w:t>………</w:t>
      </w:r>
      <w:r>
        <w:rPr>
          <w:rFonts w:asciiTheme="minorHAnsi" w:hAnsiTheme="minorHAnsi" w:cs="Times New Roman"/>
          <w:sz w:val="24"/>
          <w:szCs w:val="24"/>
        </w:rPr>
        <w:t>………</w:t>
      </w:r>
      <w:r w:rsidR="00316BEE">
        <w:rPr>
          <w:rFonts w:asciiTheme="minorHAnsi" w:hAnsiTheme="minorHAnsi" w:cs="Times New Roman"/>
          <w:sz w:val="24"/>
          <w:szCs w:val="24"/>
        </w:rPr>
        <w:t>.</w:t>
      </w:r>
    </w:p>
    <w:p w14:paraId="209D1E24" w14:textId="77777777" w:rsidR="001E37A4" w:rsidRPr="00470A88" w:rsidRDefault="001E37A4" w:rsidP="001E37A4">
      <w:pPr>
        <w:jc w:val="both"/>
        <w:rPr>
          <w:rFonts w:asciiTheme="minorHAnsi" w:hAnsiTheme="minorHAnsi" w:cs="Times New Roman"/>
          <w:color w:val="000000" w:themeColor="text1"/>
          <w:sz w:val="24"/>
          <w:szCs w:val="24"/>
        </w:rPr>
      </w:pPr>
    </w:p>
    <w:p w14:paraId="469A011A" w14:textId="77777777" w:rsidR="001E37A4" w:rsidRPr="00470A88" w:rsidRDefault="001E37A4" w:rsidP="001E37A4">
      <w:pPr>
        <w:keepLines/>
        <w:widowControl w:val="0"/>
        <w:spacing w:before="120"/>
        <w:jc w:val="both"/>
        <w:rPr>
          <w:rFonts w:asciiTheme="minorHAnsi" w:hAnsiTheme="minorHAnsi" w:cs="Times New Roman"/>
          <w:snapToGrid w:val="0"/>
          <w:color w:val="000000" w:themeColor="text1"/>
          <w:sz w:val="24"/>
          <w:szCs w:val="24"/>
        </w:rPr>
      </w:pPr>
      <w:r w:rsidRPr="00470A88">
        <w:rPr>
          <w:rFonts w:asciiTheme="minorHAnsi" w:hAnsiTheme="minorHAnsi" w:cs="Times New Roman"/>
          <w:snapToGrid w:val="0"/>
          <w:color w:val="000000" w:themeColor="text1"/>
          <w:sz w:val="24"/>
          <w:szCs w:val="24"/>
        </w:rPr>
        <w:t>Za zhotovitele:</w:t>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t>Za objednatele:</w:t>
      </w:r>
    </w:p>
    <w:p w14:paraId="1D291ADD" w14:textId="77777777" w:rsidR="001E37A4" w:rsidRPr="00470A88" w:rsidRDefault="001E37A4" w:rsidP="001E37A4">
      <w:pPr>
        <w:rPr>
          <w:rFonts w:asciiTheme="minorHAnsi" w:hAnsiTheme="minorHAnsi" w:cs="Times New Roman"/>
          <w:color w:val="000000" w:themeColor="text1"/>
          <w:sz w:val="24"/>
          <w:szCs w:val="24"/>
        </w:rPr>
      </w:pPr>
    </w:p>
    <w:p w14:paraId="4CF850A6" w14:textId="77777777" w:rsidR="001E37A4" w:rsidRPr="00470A88" w:rsidRDefault="001E37A4" w:rsidP="001E37A4">
      <w:pPr>
        <w:rPr>
          <w:rFonts w:asciiTheme="minorHAnsi" w:hAnsiTheme="minorHAnsi" w:cs="Times New Roman"/>
          <w:color w:val="000000" w:themeColor="text1"/>
          <w:sz w:val="24"/>
          <w:szCs w:val="24"/>
        </w:rPr>
      </w:pPr>
    </w:p>
    <w:p w14:paraId="6D3ACB44" w14:textId="77777777" w:rsidR="001E37A4" w:rsidRPr="00470A88" w:rsidRDefault="001E37A4" w:rsidP="001E37A4">
      <w:pPr>
        <w:rPr>
          <w:rFonts w:asciiTheme="minorHAnsi" w:hAnsiTheme="minorHAnsi" w:cs="Times New Roman"/>
          <w:color w:val="000000" w:themeColor="text1"/>
          <w:sz w:val="24"/>
          <w:szCs w:val="24"/>
        </w:rPr>
      </w:pPr>
      <w:r w:rsidRPr="00470A88">
        <w:rPr>
          <w:rFonts w:asciiTheme="minorHAnsi" w:hAnsiTheme="minorHAnsi" w:cs="Times New Roman"/>
          <w:color w:val="000000" w:themeColor="text1"/>
          <w:sz w:val="24"/>
          <w:szCs w:val="24"/>
        </w:rPr>
        <w:t>………………………………</w:t>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t>…………………….……</w:t>
      </w:r>
    </w:p>
    <w:p w14:paraId="0394DD2D" w14:textId="77777777" w:rsidR="001E37A4" w:rsidRPr="00470A88" w:rsidRDefault="001E37A4" w:rsidP="001E37A4">
      <w:pPr>
        <w:spacing w:after="0"/>
        <w:rPr>
          <w:rFonts w:asciiTheme="minorHAnsi" w:hAnsiTheme="minorHAnsi" w:cs="Times New Roman"/>
          <w:color w:val="000000" w:themeColor="text1"/>
          <w:sz w:val="24"/>
          <w:szCs w:val="24"/>
        </w:rPr>
      </w:pPr>
      <w:r w:rsidRPr="00470A88">
        <w:rPr>
          <w:rFonts w:asciiTheme="minorHAnsi" w:hAnsiTheme="minorHAnsi" w:cs="Times New Roman"/>
          <w:color w:val="000000" w:themeColor="text1"/>
          <w:sz w:val="24"/>
          <w:szCs w:val="24"/>
        </w:rPr>
        <w:t>………………………………</w:t>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t>Ing. Václav Knejp</w:t>
      </w:r>
    </w:p>
    <w:p w14:paraId="00F5C95D" w14:textId="77777777" w:rsidR="001E37A4" w:rsidRPr="00470A88" w:rsidRDefault="001E37A4" w:rsidP="001E37A4">
      <w:pPr>
        <w:rPr>
          <w:rFonts w:asciiTheme="minorHAnsi" w:hAnsiTheme="minorHAnsi" w:cs="Times New Roman"/>
          <w:color w:val="000000" w:themeColor="text1"/>
          <w:sz w:val="24"/>
          <w:szCs w:val="24"/>
        </w:rPr>
      </w:pPr>
      <w:r w:rsidRPr="00470A88">
        <w:rPr>
          <w:rFonts w:asciiTheme="minorHAnsi" w:hAnsiTheme="minorHAnsi" w:cs="Times New Roman"/>
          <w:color w:val="000000" w:themeColor="text1"/>
          <w:sz w:val="24"/>
          <w:szCs w:val="24"/>
        </w:rPr>
        <w:t>………………………………</w:t>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t xml:space="preserve">            Jednatel společnosti</w:t>
      </w:r>
    </w:p>
    <w:p w14:paraId="263DE5C7" w14:textId="77777777" w:rsidR="00316BEE" w:rsidRDefault="00316BEE" w:rsidP="00316BEE">
      <w:pPr>
        <w:rPr>
          <w:rFonts w:asciiTheme="minorHAnsi" w:hAnsiTheme="minorHAnsi" w:cs="Times New Roman"/>
          <w:sz w:val="24"/>
          <w:szCs w:val="24"/>
        </w:rPr>
      </w:pPr>
    </w:p>
    <w:p w14:paraId="002A7B5D" w14:textId="77777777" w:rsidR="00622C42" w:rsidRDefault="00622C42" w:rsidP="00316BEE">
      <w:pPr>
        <w:rPr>
          <w:rFonts w:asciiTheme="minorHAnsi" w:hAnsiTheme="minorHAnsi" w:cs="Times New Roman"/>
          <w:sz w:val="24"/>
          <w:szCs w:val="24"/>
        </w:rPr>
      </w:pPr>
    </w:p>
    <w:p w14:paraId="32AD4278" w14:textId="77777777" w:rsidR="001C36DE" w:rsidRPr="00972FE1" w:rsidRDefault="009A6D95">
      <w:pPr>
        <w:pStyle w:val="Normlnweb"/>
        <w:rPr>
          <w:rFonts w:asciiTheme="minorHAnsi" w:hAnsiTheme="minorHAnsi"/>
          <w:b/>
          <w:bCs/>
          <w:snapToGrid w:val="0"/>
          <w:sz w:val="28"/>
          <w:szCs w:val="28"/>
        </w:rPr>
      </w:pPr>
      <w:r>
        <w:rPr>
          <w:rFonts w:asciiTheme="minorHAnsi" w:hAnsiTheme="minorHAnsi"/>
          <w:b/>
          <w:bCs/>
          <w:snapToGrid w:val="0"/>
          <w:sz w:val="28"/>
          <w:szCs w:val="28"/>
        </w:rPr>
        <w:lastRenderedPageBreak/>
        <w:t>P</w:t>
      </w:r>
      <w:r w:rsidR="001C36DE" w:rsidRPr="00972FE1">
        <w:rPr>
          <w:rFonts w:asciiTheme="minorHAnsi" w:hAnsiTheme="minorHAnsi"/>
          <w:b/>
          <w:bCs/>
          <w:snapToGrid w:val="0"/>
          <w:sz w:val="28"/>
          <w:szCs w:val="28"/>
        </w:rPr>
        <w:t>říloha č. 1</w:t>
      </w:r>
    </w:p>
    <w:p w14:paraId="3BDBC3F8" w14:textId="77777777" w:rsidR="001C36DE" w:rsidRPr="00972FE1" w:rsidRDefault="001C36DE">
      <w:pPr>
        <w:pStyle w:val="Normlnweb"/>
        <w:jc w:val="center"/>
        <w:rPr>
          <w:rFonts w:asciiTheme="minorHAnsi" w:hAnsiTheme="minorHAnsi"/>
          <w:b/>
          <w:bCs/>
          <w:snapToGrid w:val="0"/>
          <w:sz w:val="28"/>
          <w:szCs w:val="28"/>
        </w:rPr>
      </w:pPr>
    </w:p>
    <w:p w14:paraId="78F9DAC8"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244B14C2" w14:textId="77777777" w:rsidR="001C36DE" w:rsidRPr="00972FE1" w:rsidRDefault="001C36DE">
      <w:pPr>
        <w:pStyle w:val="Normlnweb"/>
        <w:spacing w:before="240"/>
        <w:jc w:val="both"/>
        <w:rPr>
          <w:rFonts w:asciiTheme="minorHAnsi" w:hAnsiTheme="minorHAnsi"/>
          <w:sz w:val="22"/>
          <w:szCs w:val="22"/>
        </w:rPr>
      </w:pPr>
      <w:hyperlink r:id="rId9" w:anchor="PREAMBULE#PREAMBULE" w:history="1">
        <w:r w:rsidRPr="00972FE1">
          <w:rPr>
            <w:rStyle w:val="Hypertextovodkaz"/>
            <w:rFonts w:asciiTheme="minorHAnsi" w:hAnsiTheme="minorHAnsi" w:cs="Source Sans Pro"/>
            <w:b/>
            <w:bCs/>
            <w:color w:val="auto"/>
            <w:sz w:val="22"/>
            <w:szCs w:val="22"/>
            <w:u w:val="none"/>
          </w:rPr>
          <w:t>PREAMBU</w:t>
        </w:r>
        <w:r w:rsidRPr="00972FE1">
          <w:rPr>
            <w:rStyle w:val="Hypertextovodkaz"/>
            <w:rFonts w:asciiTheme="minorHAnsi" w:hAnsiTheme="minorHAnsi" w:cs="Source Sans Pro"/>
            <w:color w:val="auto"/>
            <w:sz w:val="22"/>
            <w:szCs w:val="22"/>
            <w:u w:val="none"/>
          </w:rPr>
          <w:t>LE</w:t>
        </w:r>
      </w:hyperlink>
      <w:r w:rsidRPr="00972FE1">
        <w:rPr>
          <w:rFonts w:asciiTheme="minorHAnsi" w:hAnsiTheme="minorHAnsi"/>
          <w:sz w:val="22"/>
          <w:szCs w:val="22"/>
        </w:rPr>
        <w:br/>
      </w:r>
      <w:bookmarkStart w:id="4"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4"/>
    </w:p>
    <w:p w14:paraId="6F6811BE" w14:textId="15B95D4D" w:rsidR="001C36DE" w:rsidRPr="00972FE1" w:rsidRDefault="001C36DE">
      <w:pPr>
        <w:pStyle w:val="Normlnweb"/>
        <w:jc w:val="both"/>
        <w:rPr>
          <w:rFonts w:asciiTheme="minorHAnsi" w:hAnsiTheme="minorHAnsi"/>
          <w:sz w:val="22"/>
          <w:szCs w:val="22"/>
        </w:rPr>
      </w:pPr>
      <w:hyperlink r:id="rId10"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r>
        <w:r w:rsidR="00F8300A">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Povinnosti objednatele</w:t>
        </w:r>
      </w:hyperlink>
    </w:p>
    <w:bookmarkStart w:id="5" w:name="ČÁST_III__POVINNOSTI_ZHOTOVITELE0"/>
    <w:p w14:paraId="067D99D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5"/>
    </w:p>
    <w:p w14:paraId="1B84863C" w14:textId="3067459D"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r>
      <w:r w:rsidR="00B37AEB">
        <w:rPr>
          <w:rFonts w:asciiTheme="minorHAnsi" w:hAnsiTheme="minorHAnsi"/>
          <w:sz w:val="22"/>
          <w:szCs w:val="22"/>
        </w:rPr>
        <w:t>Pod</w:t>
      </w:r>
      <w:r w:rsidR="00B37AEB" w:rsidRPr="00972FE1">
        <w:rPr>
          <w:rFonts w:asciiTheme="minorHAnsi" w:hAnsiTheme="minorHAnsi"/>
          <w:sz w:val="22"/>
          <w:szCs w:val="22"/>
        </w:rPr>
        <w:t>dodavatelé</w:t>
      </w:r>
    </w:p>
    <w:p w14:paraId="461E6232" w14:textId="033D050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r>
      <w:r w:rsidR="00F8300A">
        <w:rPr>
          <w:rFonts w:asciiTheme="minorHAnsi" w:hAnsiTheme="minorHAnsi"/>
          <w:sz w:val="22"/>
          <w:szCs w:val="22"/>
        </w:rPr>
        <w:tab/>
      </w:r>
      <w:r w:rsidRPr="00972FE1">
        <w:rPr>
          <w:rFonts w:asciiTheme="minorHAnsi" w:hAnsiTheme="minorHAnsi"/>
          <w:sz w:val="22"/>
          <w:szCs w:val="22"/>
        </w:rPr>
        <w:t>Předmět a rozsah díla</w:t>
      </w:r>
    </w:p>
    <w:p w14:paraId="16A9ED1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0FF82A9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3E85FFE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35B6103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2499C22A" w14:textId="56F69DE8"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r>
      <w:r w:rsidR="00F8300A">
        <w:rPr>
          <w:rFonts w:asciiTheme="minorHAnsi" w:hAnsiTheme="minorHAnsi"/>
          <w:sz w:val="22"/>
          <w:szCs w:val="22"/>
        </w:rPr>
        <w:tab/>
      </w:r>
      <w:r w:rsidRPr="00972FE1">
        <w:rPr>
          <w:rFonts w:asciiTheme="minorHAnsi" w:hAnsiTheme="minorHAnsi"/>
          <w:sz w:val="22"/>
          <w:szCs w:val="22"/>
        </w:rPr>
        <w:t>Vlastnictví díla a nebezpečí škody</w:t>
      </w:r>
    </w:p>
    <w:p w14:paraId="39BA7C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237F02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7704C18F" w14:textId="77777777" w:rsidR="001C36DE" w:rsidRPr="00972FE1" w:rsidRDefault="001C36DE">
      <w:pPr>
        <w:pStyle w:val="Normlnweb"/>
        <w:jc w:val="both"/>
        <w:rPr>
          <w:rFonts w:asciiTheme="minorHAnsi" w:hAnsiTheme="minorHAnsi"/>
          <w:sz w:val="22"/>
          <w:szCs w:val="22"/>
        </w:rPr>
      </w:pPr>
      <w:hyperlink r:id="rId11"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0C829066" w14:textId="77777777" w:rsidR="001C36DE" w:rsidRPr="00972FE1" w:rsidRDefault="001C36DE">
      <w:pPr>
        <w:pStyle w:val="Normlnweb"/>
        <w:jc w:val="both"/>
        <w:rPr>
          <w:rFonts w:asciiTheme="minorHAnsi" w:hAnsiTheme="minorHAnsi"/>
          <w:sz w:val="22"/>
          <w:szCs w:val="22"/>
        </w:rPr>
      </w:pPr>
      <w:hyperlink r:id="rId12"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07EA5FDE" w14:textId="77777777" w:rsidR="001C36DE" w:rsidRPr="00972FE1" w:rsidRDefault="001C36DE">
      <w:pPr>
        <w:pStyle w:val="Normlnweb"/>
        <w:jc w:val="both"/>
        <w:rPr>
          <w:rFonts w:asciiTheme="minorHAnsi" w:hAnsiTheme="minorHAnsi"/>
          <w:sz w:val="22"/>
          <w:szCs w:val="22"/>
        </w:rPr>
      </w:pPr>
      <w:hyperlink r:id="rId13"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56C6DB6" w14:textId="77777777" w:rsidR="001C36DE" w:rsidRPr="00972FE1" w:rsidRDefault="001C36DE">
      <w:pPr>
        <w:pStyle w:val="Normlnweb"/>
        <w:jc w:val="both"/>
        <w:rPr>
          <w:rFonts w:asciiTheme="minorHAnsi" w:hAnsiTheme="minorHAnsi"/>
          <w:sz w:val="22"/>
          <w:szCs w:val="22"/>
        </w:rPr>
      </w:pPr>
      <w:hyperlink r:id="rId14"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6BB9C372" w14:textId="77777777" w:rsidR="001C36DE" w:rsidRPr="00972FE1" w:rsidRDefault="001C36DE">
      <w:pPr>
        <w:pStyle w:val="Normlnweb"/>
        <w:jc w:val="both"/>
        <w:rPr>
          <w:rFonts w:asciiTheme="minorHAnsi" w:hAnsiTheme="minorHAnsi"/>
          <w:sz w:val="22"/>
          <w:szCs w:val="22"/>
        </w:rPr>
      </w:pPr>
      <w:hyperlink r:id="rId15"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508BCE92" w14:textId="77777777" w:rsidR="001C36DE" w:rsidRPr="00972FE1" w:rsidRDefault="001C36DE">
      <w:pPr>
        <w:pStyle w:val="Normlnweb"/>
        <w:jc w:val="both"/>
        <w:rPr>
          <w:rFonts w:asciiTheme="minorHAnsi" w:hAnsiTheme="minorHAnsi"/>
          <w:sz w:val="22"/>
          <w:szCs w:val="22"/>
        </w:rPr>
      </w:pPr>
      <w:hyperlink r:id="rId16"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1E808F15" w14:textId="77777777" w:rsidR="001C36DE" w:rsidRPr="00972FE1" w:rsidRDefault="001C36DE">
      <w:pPr>
        <w:pStyle w:val="Normlnweb"/>
        <w:jc w:val="both"/>
        <w:rPr>
          <w:rFonts w:asciiTheme="minorHAnsi" w:hAnsiTheme="minorHAnsi"/>
          <w:sz w:val="22"/>
          <w:szCs w:val="22"/>
        </w:rPr>
      </w:pPr>
      <w:hyperlink r:id="rId17"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4FDDC84" w14:textId="77777777" w:rsidR="001C36DE" w:rsidRPr="00972FE1" w:rsidRDefault="001C36DE">
      <w:pPr>
        <w:pStyle w:val="Normlnweb"/>
        <w:jc w:val="both"/>
        <w:rPr>
          <w:rFonts w:asciiTheme="minorHAnsi" w:hAnsiTheme="minorHAnsi"/>
          <w:sz w:val="22"/>
          <w:szCs w:val="22"/>
        </w:rPr>
      </w:pPr>
      <w:hyperlink r:id="rId18"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5A017D28" w14:textId="77777777" w:rsidR="001C36DE" w:rsidRPr="00972FE1" w:rsidRDefault="001C36DE">
      <w:pPr>
        <w:pStyle w:val="Normlnweb"/>
        <w:jc w:val="both"/>
        <w:rPr>
          <w:rFonts w:asciiTheme="minorHAnsi" w:hAnsiTheme="minorHAnsi"/>
          <w:sz w:val="22"/>
          <w:szCs w:val="22"/>
        </w:rPr>
      </w:pPr>
      <w:hyperlink r:id="rId19"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062B5322" w14:textId="77777777" w:rsidR="001C36DE" w:rsidRPr="00972FE1" w:rsidRDefault="001C36DE">
      <w:pPr>
        <w:pStyle w:val="Normlnweb"/>
        <w:jc w:val="both"/>
        <w:rPr>
          <w:rFonts w:asciiTheme="minorHAnsi" w:hAnsiTheme="minorHAnsi"/>
          <w:sz w:val="22"/>
          <w:szCs w:val="22"/>
        </w:rPr>
      </w:pPr>
      <w:hyperlink r:id="rId20"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720EC89" w14:textId="77777777" w:rsidR="001C36DE" w:rsidRPr="00972FE1" w:rsidRDefault="001C36DE">
      <w:pPr>
        <w:pStyle w:val="Normlnweb"/>
        <w:jc w:val="both"/>
        <w:rPr>
          <w:rFonts w:asciiTheme="minorHAnsi" w:hAnsiTheme="minorHAnsi"/>
          <w:sz w:val="22"/>
          <w:szCs w:val="22"/>
        </w:rPr>
      </w:pPr>
      <w:hyperlink r:id="rId21"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551F0B8D" w14:textId="77777777" w:rsidR="001C36DE" w:rsidRPr="00972FE1" w:rsidRDefault="001C36DE">
      <w:pPr>
        <w:pStyle w:val="Normlnweb"/>
        <w:jc w:val="both"/>
        <w:rPr>
          <w:rFonts w:asciiTheme="minorHAnsi" w:hAnsiTheme="minorHAnsi"/>
          <w:sz w:val="22"/>
          <w:szCs w:val="22"/>
        </w:rPr>
      </w:pPr>
      <w:hyperlink r:id="rId22"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230AFA83" w14:textId="77777777" w:rsidR="001C36DE" w:rsidRPr="00972FE1" w:rsidRDefault="001C36DE">
      <w:pPr>
        <w:pStyle w:val="Normlnweb"/>
        <w:jc w:val="both"/>
        <w:rPr>
          <w:rFonts w:asciiTheme="minorHAnsi" w:hAnsiTheme="minorHAnsi"/>
          <w:sz w:val="22"/>
          <w:szCs w:val="22"/>
        </w:rPr>
      </w:pPr>
      <w:hyperlink r:id="rId23"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773948B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6BA72EC7" w14:textId="77777777" w:rsidR="001C36DE" w:rsidRPr="00972FE1" w:rsidRDefault="001C36DE">
      <w:pPr>
        <w:pStyle w:val="Normlnweb"/>
        <w:spacing w:before="240"/>
        <w:jc w:val="both"/>
        <w:rPr>
          <w:rFonts w:asciiTheme="minorHAnsi" w:hAnsiTheme="minorHAnsi"/>
          <w:sz w:val="22"/>
          <w:szCs w:val="22"/>
        </w:rPr>
      </w:pPr>
      <w:r w:rsidRPr="00972FE1">
        <w:rPr>
          <w:rFonts w:asciiTheme="minorHAnsi" w:hAnsiTheme="minorHAnsi"/>
          <w:sz w:val="22"/>
          <w:szCs w:val="22"/>
        </w:rPr>
        <w:br/>
      </w:r>
      <w:r w:rsidRPr="00972FE1">
        <w:rPr>
          <w:rFonts w:asciiTheme="minorHAnsi" w:hAnsiTheme="minorHAnsi"/>
          <w:sz w:val="22"/>
          <w:szCs w:val="22"/>
        </w:rPr>
        <w:br/>
      </w:r>
      <w:bookmarkStart w:id="6" w:name="PREAMBULE"/>
      <w:r w:rsidRPr="00972FE1">
        <w:rPr>
          <w:rFonts w:asciiTheme="minorHAnsi" w:hAnsiTheme="minorHAnsi"/>
          <w:b/>
          <w:bCs/>
          <w:caps/>
          <w:sz w:val="22"/>
          <w:szCs w:val="22"/>
        </w:rPr>
        <w:t>PREAMBULE</w:t>
      </w:r>
      <w:bookmarkEnd w:id="6"/>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07BA7F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18AED1EC" w14:textId="77777777" w:rsidR="001C36DE" w:rsidRPr="00972FE1" w:rsidRDefault="001C36DE">
      <w:pPr>
        <w:pStyle w:val="Normlnweb"/>
        <w:jc w:val="both"/>
        <w:rPr>
          <w:rFonts w:asciiTheme="minorHAnsi" w:hAnsiTheme="minorHAnsi"/>
          <w:b/>
          <w:bCs/>
          <w:sz w:val="22"/>
          <w:szCs w:val="22"/>
        </w:rPr>
      </w:pPr>
      <w:bookmarkStart w:id="7" w:name="ČÁST_I___OBECNÁ_USTANOVENÍ"/>
    </w:p>
    <w:p w14:paraId="05B8110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7"/>
    </w:p>
    <w:p w14:paraId="0171AED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Úvodní ustanovení</w:t>
      </w:r>
    </w:p>
    <w:p w14:paraId="014CD5D5"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7BB4058C"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Tyto všeobecné obchodní podmínky se stávají součástí uzavírané smlouvy na základě odkazu na ně a nemusí být ke smlouvě přikládány, neboť zákon předpokládá, že jsou oběma smluvním stranám známé a dostupné. </w:t>
      </w:r>
    </w:p>
    <w:p w14:paraId="4445C7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Priorita dokumentů</w:t>
      </w:r>
    </w:p>
    <w:p w14:paraId="4412B3C5"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1C877804"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1413F711"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5CF9F0D6"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7B991B47" w14:textId="77777777" w:rsidR="001C36DE" w:rsidRPr="00972FE1" w:rsidRDefault="001C36DE">
      <w:pPr>
        <w:pStyle w:val="Normlnweb"/>
        <w:jc w:val="both"/>
        <w:rPr>
          <w:rFonts w:asciiTheme="minorHAnsi" w:hAnsiTheme="minorHAnsi"/>
          <w:sz w:val="22"/>
          <w:szCs w:val="22"/>
        </w:rPr>
      </w:pPr>
    </w:p>
    <w:p w14:paraId="3BB875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Definice pojmů</w:t>
      </w:r>
    </w:p>
    <w:p w14:paraId="2E798E73" w14:textId="1859BDE2"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w:t>
      </w:r>
      <w:r w:rsidR="001E37A4" w:rsidRPr="00972FE1">
        <w:rPr>
          <w:rFonts w:asciiTheme="minorHAnsi" w:hAnsiTheme="minorHAnsi"/>
          <w:sz w:val="22"/>
          <w:szCs w:val="22"/>
        </w:rPr>
        <w:t>dílo – smlouva</w:t>
      </w:r>
      <w:r w:rsidRPr="00972FE1">
        <w:rPr>
          <w:rFonts w:asciiTheme="minorHAnsi" w:hAnsiTheme="minorHAnsi"/>
          <w:sz w:val="22"/>
          <w:szCs w:val="22"/>
        </w:rPr>
        <w:t xml:space="preserve">, podepsaná oprávněnými zástupci objednatele a zhotovitele, včetně všech příloh, jakož i veškeré její změny a dodatky, které budou stranami uzavřeny v souladu s ustanoveními smlouvy. </w:t>
      </w:r>
    </w:p>
    <w:p w14:paraId="085AAC72" w14:textId="01AD880A" w:rsidR="001C36DE" w:rsidRPr="00972FE1" w:rsidRDefault="001C36DE">
      <w:pPr>
        <w:pStyle w:val="Normlnweb"/>
        <w:numPr>
          <w:ilvl w:val="0"/>
          <w:numId w:val="31"/>
        </w:numPr>
        <w:suppressAutoHyphens w:val="0"/>
        <w:autoSpaceDN/>
        <w:textAlignment w:val="auto"/>
        <w:rPr>
          <w:rFonts w:asciiTheme="minorHAnsi" w:hAnsiTheme="minorHAnsi"/>
          <w:sz w:val="22"/>
          <w:szCs w:val="22"/>
        </w:rPr>
      </w:pPr>
      <w:r w:rsidRPr="00972FE1">
        <w:rPr>
          <w:rFonts w:asciiTheme="minorHAnsi" w:hAnsiTheme="minorHAnsi"/>
          <w:sz w:val="22"/>
          <w:szCs w:val="22"/>
        </w:rPr>
        <w:t>Objednatel - osoba označená v záhlaví smlouvy o dílo jako objednatel</w:t>
      </w:r>
      <w:r w:rsidR="00716DDB">
        <w:rPr>
          <w:rFonts w:asciiTheme="minorHAnsi" w:hAnsiTheme="minorHAnsi"/>
          <w:sz w:val="22"/>
          <w:szCs w:val="22"/>
        </w:rPr>
        <w:t>, jedná se o zadavatele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Zhotovitel - osoba označená v záhlaví smlouvy o dílo jako zhotovitel</w:t>
      </w:r>
      <w:r w:rsidR="00716DDB">
        <w:rPr>
          <w:rFonts w:asciiTheme="minorHAnsi" w:hAnsiTheme="minorHAnsi"/>
          <w:sz w:val="22"/>
          <w:szCs w:val="22"/>
        </w:rPr>
        <w:t>, jedná se o dodavatele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19963CA6" w14:textId="4A8E838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w:t>
      </w:r>
      <w:r w:rsidR="001E37A4" w:rsidRPr="00972FE1">
        <w:rPr>
          <w:rFonts w:asciiTheme="minorHAnsi" w:hAnsiTheme="minorHAnsi"/>
          <w:sz w:val="22"/>
          <w:szCs w:val="22"/>
        </w:rPr>
        <w:t>prací – datum</w:t>
      </w:r>
      <w:r w:rsidRPr="00972FE1">
        <w:rPr>
          <w:rFonts w:asciiTheme="minorHAnsi" w:hAnsiTheme="minorHAnsi"/>
          <w:sz w:val="22"/>
          <w:szCs w:val="22"/>
        </w:rPr>
        <w:t xml:space="preserve">, stanovené ve sjednaném harmonogramu jako datum, kdy zhotovitel po převzetí staveniště zahájí na tomto staveništi práce. </w:t>
      </w:r>
    </w:p>
    <w:p w14:paraId="33A17EBA" w14:textId="5BEF3879"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ukončení </w:t>
      </w:r>
      <w:r w:rsidR="001E37A4" w:rsidRPr="00972FE1">
        <w:rPr>
          <w:rFonts w:asciiTheme="minorHAnsi" w:hAnsiTheme="minorHAnsi"/>
          <w:sz w:val="22"/>
          <w:szCs w:val="22"/>
        </w:rPr>
        <w:t>prací – datum</w:t>
      </w:r>
      <w:r w:rsidRPr="00972FE1">
        <w:rPr>
          <w:rFonts w:asciiTheme="minorHAnsi" w:hAnsiTheme="minorHAnsi"/>
          <w:sz w:val="22"/>
          <w:szCs w:val="22"/>
        </w:rPr>
        <w:t xml:space="preserve">, uvedené ve smlouvě o dílo, k němuž má zhotovitel práce na díle ukončit. </w:t>
      </w:r>
    </w:p>
    <w:p w14:paraId="558777EA" w14:textId="221BA7CF" w:rsidR="001C36DE" w:rsidRPr="00972FE1" w:rsidRDefault="001E37A4">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Staveniště – prostory</w:t>
      </w:r>
      <w:r w:rsidR="001C36DE" w:rsidRPr="00972FE1">
        <w:rPr>
          <w:rFonts w:asciiTheme="minorHAnsi" w:hAnsiTheme="minorHAnsi"/>
          <w:sz w:val="22"/>
          <w:szCs w:val="22"/>
        </w:rPr>
        <w:t xml:space="preserve"> (plochy) určené ve schválené projektové dokumentaci a v pravomocném územním rozhodnutí pro provádění stavby, které zhotovitel použije pro realizaci stavby a pro umístění zařízení staveniště.</w:t>
      </w:r>
    </w:p>
    <w:p w14:paraId="49103DC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0F1DBE4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Vícepráce - práce</w:t>
      </w:r>
      <w:proofErr w:type="gramEnd"/>
      <w:r w:rsidRPr="00972FE1">
        <w:rPr>
          <w:rFonts w:asciiTheme="minorHAnsi" w:hAnsiTheme="minorHAnsi"/>
          <w:sz w:val="22"/>
          <w:szCs w:val="22"/>
        </w:rPr>
        <w:t>, dodávky a/nebo služby, které nejsou zahrnuté v předmětu díla dle smlouvy ani jejich cena ve sjednané ceně a zhotovitel se s objednatelem dohodl na jejich provedení.</w:t>
      </w:r>
    </w:p>
    <w:p w14:paraId="03186C6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Méněpráce - práce</w:t>
      </w:r>
      <w:proofErr w:type="gramEnd"/>
      <w:r w:rsidRPr="00972FE1">
        <w:rPr>
          <w:rFonts w:asciiTheme="minorHAnsi" w:hAnsiTheme="minorHAnsi"/>
          <w:sz w:val="22"/>
          <w:szCs w:val="22"/>
        </w:rPr>
        <w:t>, dodávky a/nebo služby, které jsou zahrnuté v předmětu díla a jejich cena ve sjednané ceně a strany se na podmínkách jejich vyjmutí dohodly.</w:t>
      </w:r>
    </w:p>
    <w:p w14:paraId="5B027185"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Soupis prací, dodávek a služeb a technické </w:t>
      </w:r>
      <w:proofErr w:type="gramStart"/>
      <w:r w:rsidRPr="00972FE1">
        <w:rPr>
          <w:rFonts w:asciiTheme="minorHAnsi" w:hAnsiTheme="minorHAnsi"/>
          <w:sz w:val="22"/>
          <w:szCs w:val="22"/>
        </w:rPr>
        <w:t>podmínky - objednatelem</w:t>
      </w:r>
      <w:proofErr w:type="gramEnd"/>
      <w:r w:rsidRPr="00972FE1">
        <w:rPr>
          <w:rFonts w:asciiTheme="minorHAnsi" w:hAnsiTheme="minorHAnsi"/>
          <w:sz w:val="22"/>
          <w:szCs w:val="22"/>
        </w:rPr>
        <w:t xml:space="preserve"> definovaný předmět plnění zhotovitele s vymezeným rozsahem druhu, kvality a kvantity požadovaných prací, dodávek a služeb, který je součástí zadávací dokumentace stavby.</w:t>
      </w:r>
    </w:p>
    <w:p w14:paraId="07C9E29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6705D10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6531F40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w:t>
      </w:r>
      <w:proofErr w:type="gramStart"/>
      <w:r w:rsidRPr="00972FE1">
        <w:rPr>
          <w:rFonts w:asciiTheme="minorHAnsi" w:hAnsiTheme="minorHAnsi"/>
          <w:sz w:val="22"/>
          <w:szCs w:val="22"/>
        </w:rPr>
        <w:t>rozpočet - zhotovitelem</w:t>
      </w:r>
      <w:proofErr w:type="gramEnd"/>
      <w:r w:rsidRPr="00972FE1">
        <w:rPr>
          <w:rFonts w:asciiTheme="minorHAnsi" w:hAnsiTheme="minorHAnsi"/>
          <w:sz w:val="22"/>
          <w:szCs w:val="22"/>
        </w:rPr>
        <w:t xml:space="preserve"> oceněný soupis prací, dodávek a služeb v rozsahu výkazu výměr se specifikací jednotkových cen prací, dodávek a služeb. Je podkladem pro sjednání ceny díla. </w:t>
      </w:r>
    </w:p>
    <w:p w14:paraId="486AB61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0D931A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Nedodělky – nedokončené nebo neprovedené práce, dodávky nebo služby oproti rozsahu stanovenému projektovou dokumentací a smlouvou o dílo definovanému předmětu plnění.</w:t>
      </w:r>
    </w:p>
    <w:p w14:paraId="6752B99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Havárie – stav díla, kdy v důsledku jeho vad či nedodělků hrozí nebezpečí škody velkého rozsahu (např. závažné poruchy ve stavebních konstrukcích, zřícení stavby nebo její části, poruchy provozu, rozvodů </w:t>
      </w:r>
      <w:proofErr w:type="gramStart"/>
      <w:r w:rsidRPr="00972FE1">
        <w:rPr>
          <w:rFonts w:asciiTheme="minorHAnsi" w:hAnsiTheme="minorHAnsi"/>
          <w:sz w:val="22"/>
          <w:szCs w:val="22"/>
        </w:rPr>
        <w:t>medií,</w:t>
      </w:r>
      <w:proofErr w:type="gramEnd"/>
      <w:r w:rsidRPr="00972FE1">
        <w:rPr>
          <w:rFonts w:asciiTheme="minorHAnsi" w:hAnsiTheme="minorHAnsi"/>
          <w:sz w:val="22"/>
          <w:szCs w:val="22"/>
        </w:rPr>
        <w:t xml:space="preserve"> atd.) nebo ohrožuje zdraví či životy osob nebo majetek.</w:t>
      </w:r>
    </w:p>
    <w:p w14:paraId="6BA5F11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Technický </w:t>
      </w:r>
      <w:proofErr w:type="gramStart"/>
      <w:r w:rsidRPr="00972FE1">
        <w:rPr>
          <w:rFonts w:asciiTheme="minorHAnsi" w:hAnsiTheme="minorHAnsi"/>
          <w:sz w:val="22"/>
          <w:szCs w:val="22"/>
        </w:rPr>
        <w:t>dozor - odborná</w:t>
      </w:r>
      <w:proofErr w:type="gramEnd"/>
      <w:r w:rsidRPr="00972FE1">
        <w:rPr>
          <w:rFonts w:asciiTheme="minorHAnsi" w:hAnsiTheme="minorHAnsi"/>
          <w:sz w:val="22"/>
          <w:szCs w:val="22"/>
        </w:rPr>
        <w:t xml:space="preserve"> činnost zajišťovaná objednatelem, která prověřuje a kontroluje realizaci stavby v jejím průběhu.</w:t>
      </w:r>
    </w:p>
    <w:p w14:paraId="581E5A5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1F7C9FF0" w14:textId="171316E7" w:rsidR="001C36DE" w:rsidRPr="00716DDB" w:rsidRDefault="00B37AEB" w:rsidP="00716DDB">
      <w:pPr>
        <w:pStyle w:val="Normlnweb"/>
        <w:numPr>
          <w:ilvl w:val="0"/>
          <w:numId w:val="31"/>
        </w:numPr>
        <w:suppressAutoHyphens w:val="0"/>
        <w:autoSpaceDN/>
        <w:jc w:val="both"/>
        <w:textAlignment w:val="auto"/>
        <w:rPr>
          <w:rFonts w:asciiTheme="minorHAnsi" w:hAnsiTheme="minorHAnsi"/>
          <w:sz w:val="22"/>
          <w:szCs w:val="22"/>
        </w:rPr>
      </w:pPr>
      <w:proofErr w:type="gramStart"/>
      <w:r>
        <w:rPr>
          <w:rFonts w:asciiTheme="minorHAnsi" w:hAnsiTheme="minorHAnsi"/>
          <w:sz w:val="22"/>
          <w:szCs w:val="22"/>
        </w:rPr>
        <w:t>Pod</w:t>
      </w:r>
      <w:r w:rsidRPr="00972FE1">
        <w:rPr>
          <w:rFonts w:asciiTheme="minorHAnsi" w:hAnsiTheme="minorHAnsi"/>
          <w:sz w:val="22"/>
          <w:szCs w:val="22"/>
        </w:rPr>
        <w:t xml:space="preserve">dodavatel </w:t>
      </w:r>
      <w:r w:rsidR="001C36DE" w:rsidRPr="00972FE1">
        <w:rPr>
          <w:rFonts w:asciiTheme="minorHAnsi" w:hAnsiTheme="minorHAnsi"/>
          <w:sz w:val="22"/>
          <w:szCs w:val="22"/>
        </w:rPr>
        <w:t>- právnická</w:t>
      </w:r>
      <w:proofErr w:type="gramEnd"/>
      <w:r w:rsidR="001C36DE" w:rsidRPr="00972FE1">
        <w:rPr>
          <w:rFonts w:asciiTheme="minorHAnsi" w:hAnsiTheme="minorHAnsi"/>
          <w:sz w:val="22"/>
          <w:szCs w:val="22"/>
        </w:rPr>
        <w:t xml:space="preserve"> nebo fyzická osoba provádějící dílčí podnikatelskou činnost pro </w:t>
      </w:r>
      <w:r w:rsidR="001C36DE" w:rsidRPr="00716DDB">
        <w:rPr>
          <w:rFonts w:asciiTheme="minorHAnsi" w:hAnsiTheme="minorHAnsi"/>
          <w:sz w:val="22"/>
          <w:szCs w:val="22"/>
        </w:rPr>
        <w:t>zhotovitele na základě samostatné mezi nimi uzavřené smlouvy o dílo.</w:t>
      </w:r>
    </w:p>
    <w:p w14:paraId="17E14938" w14:textId="267943D6" w:rsidR="00716DDB" w:rsidRPr="00716DDB" w:rsidRDefault="00716DDB" w:rsidP="00716DDB">
      <w:pPr>
        <w:numPr>
          <w:ilvl w:val="0"/>
          <w:numId w:val="31"/>
        </w:numPr>
        <w:spacing w:after="0" w:line="240" w:lineRule="auto"/>
        <w:jc w:val="both"/>
        <w:rPr>
          <w:rFonts w:asciiTheme="minorHAnsi" w:hAnsiTheme="minorHAnsi"/>
          <w:sz w:val="22"/>
          <w:szCs w:val="22"/>
        </w:rPr>
      </w:pPr>
      <w:r>
        <w:rPr>
          <w:rFonts w:asciiTheme="minorHAnsi" w:hAnsiTheme="minorHAnsi"/>
          <w:sz w:val="22"/>
          <w:szCs w:val="22"/>
        </w:rPr>
        <w:t>Podzhotovitel – je poddodavatel (</w:t>
      </w:r>
      <w:r w:rsidRPr="00716DDB">
        <w:rPr>
          <w:rFonts w:asciiTheme="minorHAnsi" w:hAnsiTheme="minorHAnsi"/>
          <w:sz w:val="22"/>
          <w:szCs w:val="22"/>
        </w:rPr>
        <w:t>subdodavatel</w:t>
      </w:r>
      <w:r>
        <w:rPr>
          <w:rFonts w:asciiTheme="minorHAnsi" w:hAnsiTheme="minorHAnsi"/>
          <w:sz w:val="22"/>
          <w:szCs w:val="22"/>
        </w:rPr>
        <w:t>)</w:t>
      </w:r>
      <w:r w:rsidRPr="00716DDB">
        <w:rPr>
          <w:rFonts w:asciiTheme="minorHAnsi" w:hAnsiTheme="minorHAnsi"/>
          <w:sz w:val="22"/>
          <w:szCs w:val="22"/>
        </w:rPr>
        <w:t xml:space="preserve"> po uzavření smlouvy na plnění veřejné zakázky nebo zakázky.</w:t>
      </w:r>
    </w:p>
    <w:p w14:paraId="38C29AF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Příslušnou dokumentací je dokumentace zpracovaná v rozsahu stanoveném jiným právním předpisem (vyhláškou č. 169/2016 Sb.).</w:t>
      </w:r>
    </w:p>
    <w:p w14:paraId="1CBF193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79489BDB" w14:textId="77777777" w:rsidR="00716DDB" w:rsidRPr="00716DDB" w:rsidRDefault="00716DDB" w:rsidP="00805A67">
      <w:pPr>
        <w:pStyle w:val="Normlnweb"/>
        <w:suppressAutoHyphens w:val="0"/>
        <w:autoSpaceDN/>
        <w:ind w:left="360"/>
        <w:jc w:val="both"/>
        <w:textAlignment w:val="auto"/>
        <w:rPr>
          <w:rFonts w:asciiTheme="minorHAnsi" w:hAnsiTheme="minorHAnsi"/>
          <w:sz w:val="22"/>
          <w:szCs w:val="22"/>
        </w:rPr>
      </w:pPr>
    </w:p>
    <w:p w14:paraId="0B1075FC" w14:textId="6A36607D" w:rsidR="001C36DE" w:rsidRPr="00972FE1" w:rsidRDefault="00716DDB" w:rsidP="00716DDB">
      <w:pPr>
        <w:pStyle w:val="Normlnweb"/>
        <w:tabs>
          <w:tab w:val="left" w:pos="1245"/>
        </w:tabs>
        <w:jc w:val="both"/>
        <w:rPr>
          <w:rFonts w:asciiTheme="minorHAnsi" w:hAnsiTheme="minorHAnsi"/>
          <w:b/>
          <w:bCs/>
          <w:sz w:val="22"/>
          <w:szCs w:val="22"/>
        </w:rPr>
      </w:pPr>
      <w:r w:rsidRPr="00716DDB">
        <w:rPr>
          <w:rFonts w:asciiTheme="minorHAnsi" w:hAnsiTheme="minorHAnsi"/>
          <w:sz w:val="22"/>
          <w:szCs w:val="22"/>
        </w:rPr>
        <w:tab/>
      </w:r>
      <w:r w:rsidR="001C36DE" w:rsidRPr="00972FE1">
        <w:rPr>
          <w:rFonts w:asciiTheme="minorHAnsi" w:hAnsiTheme="minorHAnsi"/>
          <w:sz w:val="22"/>
          <w:szCs w:val="22"/>
        </w:rPr>
        <w:br/>
      </w:r>
      <w:r w:rsidR="001C36DE" w:rsidRPr="00972FE1">
        <w:rPr>
          <w:rFonts w:asciiTheme="minorHAnsi" w:hAnsiTheme="minorHAnsi"/>
          <w:b/>
          <w:bCs/>
          <w:sz w:val="22"/>
          <w:szCs w:val="22"/>
        </w:rPr>
        <w:t xml:space="preserve">Článek </w:t>
      </w:r>
      <w:proofErr w:type="gramStart"/>
      <w:r w:rsidR="001C36DE" w:rsidRPr="00972FE1">
        <w:rPr>
          <w:rFonts w:asciiTheme="minorHAnsi" w:hAnsiTheme="minorHAnsi"/>
          <w:b/>
          <w:bCs/>
          <w:sz w:val="22"/>
          <w:szCs w:val="22"/>
        </w:rPr>
        <w:t>4 :</w:t>
      </w:r>
      <w:proofErr w:type="gramEnd"/>
      <w:r w:rsidR="001C36DE" w:rsidRPr="00972FE1">
        <w:rPr>
          <w:rFonts w:asciiTheme="minorHAnsi" w:hAnsiTheme="minorHAnsi"/>
          <w:b/>
          <w:bCs/>
          <w:sz w:val="22"/>
          <w:szCs w:val="22"/>
        </w:rPr>
        <w:t xml:space="preserve"> Komunikace a doručování</w:t>
      </w:r>
    </w:p>
    <w:p w14:paraId="118AF614"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1B0F1337"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písemná a předávána osobně (proti potvrzení), poslána doporučenou poštou nebo kurýrem (proti potvrzení), případně elektronickou poštou (datovou schránkou) </w:t>
      </w:r>
    </w:p>
    <w:p w14:paraId="2C60F66E"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1EDA9E73"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3FD5601"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68D92EF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Právo a jazyk</w:t>
      </w:r>
    </w:p>
    <w:p w14:paraId="6EEC9CD0"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0648CFE7"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325C799B" w14:textId="77777777" w:rsidR="001C36DE" w:rsidRPr="00972FE1" w:rsidRDefault="001C36DE">
      <w:pPr>
        <w:pStyle w:val="Normlnweb"/>
        <w:jc w:val="both"/>
        <w:rPr>
          <w:rFonts w:asciiTheme="minorHAnsi" w:hAnsiTheme="minorHAnsi"/>
          <w:sz w:val="22"/>
          <w:szCs w:val="22"/>
        </w:rPr>
      </w:pPr>
    </w:p>
    <w:p w14:paraId="20B1FAF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8" w:name="ČÁST_II___POVINNOSTI_OBJEDNATELE"/>
      <w:r w:rsidRPr="00972FE1">
        <w:rPr>
          <w:rFonts w:asciiTheme="minorHAnsi" w:hAnsiTheme="minorHAnsi"/>
          <w:b/>
          <w:bCs/>
          <w:caps/>
          <w:sz w:val="22"/>
          <w:szCs w:val="22"/>
        </w:rPr>
        <w:t>ČÁST II. POVINNOSTI OBJEDNATELE</w:t>
      </w:r>
      <w:bookmarkEnd w:id="8"/>
    </w:p>
    <w:p w14:paraId="66F680EB" w14:textId="77777777" w:rsidR="001C36DE" w:rsidRPr="00972FE1" w:rsidRDefault="001C36DE">
      <w:pPr>
        <w:pStyle w:val="Normlnweb"/>
        <w:jc w:val="both"/>
        <w:rPr>
          <w:rFonts w:asciiTheme="minorHAnsi" w:hAnsiTheme="minorHAnsi"/>
          <w:b/>
          <w:bCs/>
          <w:caps/>
          <w:sz w:val="22"/>
          <w:szCs w:val="22"/>
        </w:rPr>
      </w:pPr>
    </w:p>
    <w:p w14:paraId="19BC9C61"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73C7E304" w14:textId="07CA1EFE"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zh</w:t>
      </w:r>
      <w:r w:rsidR="00A80976">
        <w:rPr>
          <w:rFonts w:asciiTheme="minorHAnsi" w:hAnsiTheme="minorHAnsi"/>
          <w:sz w:val="22"/>
          <w:szCs w:val="22"/>
        </w:rPr>
        <w:t>otoviteli před podpisem smlouvy</w:t>
      </w:r>
      <w:r w:rsidRPr="00972FE1">
        <w:rPr>
          <w:rFonts w:asciiTheme="minorHAnsi" w:hAnsiTheme="minorHAnsi"/>
          <w:sz w:val="22"/>
          <w:szCs w:val="22"/>
        </w:rPr>
        <w:t>:</w:t>
      </w:r>
    </w:p>
    <w:p w14:paraId="565D0FFB"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4B3AF004"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pravomocné územní rozhodnutí nebo územní souhlas,</w:t>
      </w:r>
    </w:p>
    <w:p w14:paraId="2F16AF8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1457D0D7"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07F38DF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2599151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včas poskytovat zhotoviteli součinnost potřebnou pro jeho plnění podle smlouvy o dílo a těchto VOP, zejména mu včas a řádně předávat potřebné doklady, zabezpečovat </w:t>
      </w:r>
      <w:r w:rsidRPr="00972FE1">
        <w:rPr>
          <w:rFonts w:asciiTheme="minorHAnsi" w:hAnsiTheme="minorHAnsi"/>
          <w:sz w:val="22"/>
          <w:szCs w:val="22"/>
        </w:rPr>
        <w:lastRenderedPageBreak/>
        <w:t>plnění povinností, které na sebe převzal, či vyplývající z potřeby konkrétní stavby, zúčastňovat se jednání, na nichž je jeho účast žádoucí, a poskytnout zhotoviteli všechny informace potřebné pro řádné provádění díla.</w:t>
      </w:r>
    </w:p>
    <w:p w14:paraId="7CCBED12"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řádně a včas provedené dílo převzít a včas hradit zhotoviteli jeho oprávněné a řádně doložené finanční nároky, vzniklé v důsledku plnění smlouvy o dílo, za podmínek v ní uvedených a za podmínek uvedených v obchodních podmínkách. Nedokončené nebo dílo obsahující závady a nedodělky není objednatel povinen převzít a zaplatit.</w:t>
      </w:r>
    </w:p>
    <w:p w14:paraId="3652CF30" w14:textId="77777777" w:rsidR="001C36DE" w:rsidRPr="00972FE1" w:rsidRDefault="001C36DE">
      <w:pPr>
        <w:pStyle w:val="Normlnweb"/>
        <w:jc w:val="both"/>
        <w:rPr>
          <w:rFonts w:asciiTheme="minorHAnsi" w:hAnsiTheme="minorHAnsi"/>
          <w:sz w:val="22"/>
          <w:szCs w:val="22"/>
        </w:rPr>
      </w:pPr>
    </w:p>
    <w:p w14:paraId="21E343D3"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9" w:name="ČÁST_III__POVINNOSTI_ZHOTOVITELE"/>
      <w:r w:rsidRPr="00972FE1">
        <w:rPr>
          <w:rFonts w:asciiTheme="minorHAnsi" w:hAnsiTheme="minorHAnsi"/>
          <w:b/>
          <w:bCs/>
          <w:caps/>
          <w:sz w:val="22"/>
          <w:szCs w:val="22"/>
        </w:rPr>
        <w:t>ČÁST III. POVINNOSTI ZHOTOVITELE</w:t>
      </w:r>
      <w:bookmarkEnd w:id="9"/>
    </w:p>
    <w:p w14:paraId="26ADB1E6"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provést dílo na svůj náklad a své nebezpečí ve smluvené době jako celek nebo ve smluvených částech, v souladu:</w:t>
      </w:r>
    </w:p>
    <w:p w14:paraId="708E7987"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24D919F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územního rozhodnutí nebo územního souhlasu,</w:t>
      </w:r>
    </w:p>
    <w:p w14:paraId="37C6F91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674FD78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7D0D2C63" w14:textId="0A529EB0" w:rsidR="001C36DE" w:rsidRPr="00D60C20"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umožnit výkon technického a autorského dozoru v souladu s těmito </w:t>
      </w:r>
      <w:r w:rsidRPr="00D60C20">
        <w:rPr>
          <w:rFonts w:asciiTheme="minorHAnsi" w:hAnsiTheme="minorHAnsi"/>
          <w:sz w:val="22"/>
          <w:szCs w:val="22"/>
        </w:rPr>
        <w:t>obchodními podmínkami a smlouvou o dílo.</w:t>
      </w:r>
    </w:p>
    <w:p w14:paraId="46B08669" w14:textId="770CCF43" w:rsidR="001C36DE" w:rsidRPr="00D60C20" w:rsidRDefault="00254EB8" w:rsidP="006B0E72">
      <w:pPr>
        <w:pStyle w:val="Normlnweb"/>
        <w:numPr>
          <w:ilvl w:val="0"/>
          <w:numId w:val="35"/>
        </w:numPr>
        <w:jc w:val="both"/>
        <w:rPr>
          <w:rFonts w:asciiTheme="minorHAnsi" w:hAnsiTheme="minorHAnsi"/>
          <w:sz w:val="22"/>
          <w:szCs w:val="22"/>
        </w:rPr>
      </w:pPr>
      <w:r w:rsidRPr="00805A67">
        <w:rPr>
          <w:rFonts w:asciiTheme="minorHAnsi" w:hAnsiTheme="minorHAnsi"/>
          <w:bCs/>
          <w:sz w:val="22"/>
          <w:szCs w:val="22"/>
          <w:lang w:eastAsia="cs-CZ"/>
        </w:rPr>
        <w:t>Zhotovitel je povinen před započetím veškerých stavebních prací, provést podrobnou fotodokumentaci všech nemovitostí v dotčené lokalitě (zejména jejich poškození), kde bude stavba probíhat</w:t>
      </w:r>
      <w:r w:rsidR="00AC2B6A" w:rsidRPr="00805A67">
        <w:rPr>
          <w:rFonts w:asciiTheme="minorHAnsi" w:hAnsiTheme="minorHAnsi"/>
          <w:bCs/>
          <w:sz w:val="22"/>
          <w:szCs w:val="22"/>
          <w:lang w:eastAsia="cs-CZ"/>
        </w:rPr>
        <w:t>,</w:t>
      </w:r>
      <w:r w:rsidRPr="00805A67">
        <w:rPr>
          <w:rFonts w:asciiTheme="minorHAnsi" w:hAnsiTheme="minorHAnsi"/>
          <w:bCs/>
          <w:sz w:val="22"/>
          <w:szCs w:val="22"/>
          <w:lang w:eastAsia="cs-CZ"/>
        </w:rPr>
        <w:t xml:space="preserve"> pro účely pozdějšího</w:t>
      </w:r>
      <w:r w:rsidR="00AC2B6A" w:rsidRPr="00805A67">
        <w:rPr>
          <w:rFonts w:asciiTheme="minorHAnsi" w:hAnsiTheme="minorHAnsi"/>
          <w:bCs/>
          <w:sz w:val="22"/>
          <w:szCs w:val="22"/>
          <w:lang w:eastAsia="cs-CZ"/>
        </w:rPr>
        <w:t xml:space="preserve"> stanovení odpovědnosti za případné poškození nemovitosti vlivem stavebních prací prováděných zhotovitelem</w:t>
      </w:r>
      <w:r w:rsidRPr="00805A67">
        <w:rPr>
          <w:rFonts w:asciiTheme="minorHAnsi" w:hAnsiTheme="minorHAnsi"/>
          <w:bCs/>
          <w:sz w:val="22"/>
          <w:szCs w:val="22"/>
          <w:lang w:eastAsia="cs-CZ"/>
        </w:rPr>
        <w:t xml:space="preserve">. Každý </w:t>
      </w:r>
      <w:r w:rsidR="00AC2B6A" w:rsidRPr="00805A67">
        <w:rPr>
          <w:rFonts w:asciiTheme="minorHAnsi" w:hAnsiTheme="minorHAnsi"/>
          <w:bCs/>
          <w:sz w:val="22"/>
          <w:szCs w:val="22"/>
          <w:lang w:eastAsia="cs-CZ"/>
        </w:rPr>
        <w:t>snímek musí</w:t>
      </w:r>
      <w:r w:rsidRPr="00805A67">
        <w:rPr>
          <w:rFonts w:asciiTheme="minorHAnsi" w:hAnsiTheme="minorHAnsi"/>
          <w:bCs/>
          <w:sz w:val="22"/>
          <w:szCs w:val="22"/>
          <w:lang w:eastAsia="cs-CZ"/>
        </w:rPr>
        <w:t xml:space="preserve"> mít vygenerované viditelné datum jeho pořízení.  </w:t>
      </w:r>
      <w:r w:rsidR="00AC2B6A" w:rsidRPr="00805A67">
        <w:rPr>
          <w:rFonts w:asciiTheme="minorHAnsi" w:hAnsiTheme="minorHAnsi"/>
          <w:bCs/>
          <w:sz w:val="22"/>
          <w:szCs w:val="22"/>
          <w:lang w:eastAsia="cs-CZ"/>
        </w:rPr>
        <w:t>Tuto fotodokumentaci je zhotovitel povinen předat objednateli před zahájením stavebních prací.</w:t>
      </w:r>
      <w:r w:rsidRPr="00805A67">
        <w:rPr>
          <w:rFonts w:asciiTheme="minorHAnsi" w:hAnsiTheme="minorHAnsi"/>
          <w:bCs/>
          <w:sz w:val="22"/>
          <w:szCs w:val="22"/>
          <w:lang w:eastAsia="cs-CZ"/>
        </w:rPr>
        <w:t xml:space="preserve"> </w:t>
      </w:r>
    </w:p>
    <w:p w14:paraId="7D215597" w14:textId="77777777" w:rsidR="001C36DE" w:rsidRPr="00972FE1" w:rsidRDefault="001C36DE">
      <w:pPr>
        <w:pStyle w:val="Normlnweb"/>
        <w:jc w:val="both"/>
        <w:rPr>
          <w:rFonts w:asciiTheme="minorHAnsi" w:hAnsiTheme="minorHAnsi"/>
          <w:sz w:val="22"/>
          <w:szCs w:val="22"/>
        </w:rPr>
      </w:pPr>
    </w:p>
    <w:p w14:paraId="02DD6DD5" w14:textId="24FBD005" w:rsidR="001C36DE" w:rsidRPr="00972FE1" w:rsidRDefault="001C36DE">
      <w:pPr>
        <w:pStyle w:val="Normlnweb"/>
        <w:jc w:val="both"/>
        <w:rPr>
          <w:rFonts w:asciiTheme="minorHAnsi" w:hAnsiTheme="minorHAnsi"/>
          <w:b/>
          <w:bCs/>
          <w:caps/>
          <w:sz w:val="22"/>
          <w:szCs w:val="22"/>
        </w:rPr>
      </w:pPr>
      <w:bookmarkStart w:id="10" w:name="ČÁST_IV__PODZHOTOVITELÉ"/>
      <w:r w:rsidRPr="00972FE1">
        <w:rPr>
          <w:rFonts w:asciiTheme="minorHAnsi" w:hAnsiTheme="minorHAnsi"/>
          <w:b/>
          <w:bCs/>
          <w:caps/>
          <w:sz w:val="22"/>
          <w:szCs w:val="22"/>
        </w:rPr>
        <w:t xml:space="preserve">ČÁST IV. </w:t>
      </w:r>
      <w:bookmarkEnd w:id="10"/>
      <w:r w:rsidR="00D60C20">
        <w:rPr>
          <w:rFonts w:asciiTheme="minorHAnsi" w:hAnsiTheme="minorHAnsi"/>
          <w:b/>
          <w:bCs/>
          <w:caps/>
          <w:sz w:val="22"/>
          <w:szCs w:val="22"/>
        </w:rPr>
        <w:t>POD</w:t>
      </w:r>
      <w:r w:rsidRPr="00972FE1">
        <w:rPr>
          <w:rFonts w:asciiTheme="minorHAnsi" w:hAnsiTheme="minorHAnsi"/>
          <w:b/>
          <w:bCs/>
          <w:caps/>
          <w:sz w:val="22"/>
          <w:szCs w:val="22"/>
        </w:rPr>
        <w:t>DODAVATELÉ</w:t>
      </w:r>
    </w:p>
    <w:p w14:paraId="03CB2E1E" w14:textId="10EE5EF0"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kromě částí díla, u nichž si objednatel vyhradil, že nesmí být plněna subdodavatelem. Zhotovitel odpovídá za činnost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tak, jako by dílo prováděl sám.</w:t>
      </w:r>
    </w:p>
    <w:p w14:paraId="24B4EF0C" w14:textId="1BFFD2EA"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požadovat po zhotoviteli seznam jeho </w:t>
      </w:r>
      <w:r w:rsidR="00D60C20">
        <w:rPr>
          <w:rFonts w:asciiTheme="minorHAnsi" w:hAnsiTheme="minorHAnsi"/>
          <w:sz w:val="22"/>
          <w:szCs w:val="22"/>
        </w:rPr>
        <w:t>pod</w:t>
      </w:r>
      <w:r w:rsidR="00D60C20" w:rsidRPr="00972FE1">
        <w:rPr>
          <w:rFonts w:asciiTheme="minorHAnsi" w:hAnsiTheme="minorHAnsi"/>
          <w:sz w:val="22"/>
          <w:szCs w:val="22"/>
        </w:rPr>
        <w:t xml:space="preserve">dodavatelů </w:t>
      </w:r>
      <w:r w:rsidRPr="00972FE1">
        <w:rPr>
          <w:rFonts w:asciiTheme="minorHAnsi" w:hAnsiTheme="minorHAnsi"/>
          <w:sz w:val="22"/>
          <w:szCs w:val="22"/>
        </w:rPr>
        <w:t xml:space="preserve">s uvedením druhu prací a rozsahu jejich </w:t>
      </w:r>
      <w:r w:rsidR="00D60C20">
        <w:rPr>
          <w:rFonts w:asciiTheme="minorHAnsi" w:hAnsiTheme="minorHAnsi"/>
          <w:sz w:val="22"/>
          <w:szCs w:val="22"/>
        </w:rPr>
        <w:t>pod</w:t>
      </w:r>
      <w:r w:rsidR="00D60C20" w:rsidRPr="00972FE1">
        <w:rPr>
          <w:rFonts w:asciiTheme="minorHAnsi" w:hAnsiTheme="minorHAnsi"/>
          <w:sz w:val="22"/>
          <w:szCs w:val="22"/>
        </w:rPr>
        <w:t xml:space="preserve">dodávky </w:t>
      </w:r>
      <w:r w:rsidRPr="00972FE1">
        <w:rPr>
          <w:rFonts w:asciiTheme="minorHAnsi" w:hAnsiTheme="minorHAnsi"/>
          <w:sz w:val="22"/>
          <w:szCs w:val="22"/>
        </w:rPr>
        <w:t xml:space="preserve">a vyhrazuje si jeho schválení. </w:t>
      </w:r>
      <w:r w:rsidRPr="00972FE1">
        <w:rPr>
          <w:rFonts w:asciiTheme="minorHAnsi" w:hAnsiTheme="minorHAnsi"/>
        </w:rPr>
        <w:t xml:space="preserve">V případě změny plnění díla pomocí jiných </w:t>
      </w:r>
      <w:r w:rsidR="00D60C20">
        <w:rPr>
          <w:rFonts w:asciiTheme="minorHAnsi" w:hAnsiTheme="minorHAnsi"/>
        </w:rPr>
        <w:t>pod</w:t>
      </w:r>
      <w:r w:rsidR="00D60C20" w:rsidRPr="00972FE1">
        <w:rPr>
          <w:rFonts w:asciiTheme="minorHAnsi" w:hAnsiTheme="minorHAnsi"/>
        </w:rPr>
        <w:t>dodavatelů</w:t>
      </w:r>
      <w:r w:rsidR="00AC2B6A" w:rsidRPr="00972FE1">
        <w:rPr>
          <w:rFonts w:asciiTheme="minorHAnsi" w:hAnsiTheme="minorHAnsi"/>
        </w:rPr>
        <w:t>, neuvedených v</w:t>
      </w:r>
      <w:r w:rsidRPr="00972FE1">
        <w:rPr>
          <w:rFonts w:asciiTheme="minorHAnsi" w:hAnsiTheme="minorHAnsi"/>
        </w:rPr>
        <w:t xml:space="preserve"> </w:t>
      </w:r>
      <w:r w:rsidR="00AC2B6A" w:rsidRPr="00972FE1">
        <w:rPr>
          <w:rFonts w:asciiTheme="minorHAnsi" w:hAnsiTheme="minorHAnsi"/>
        </w:rPr>
        <w:t>předaném seznamu, který by</w:t>
      </w:r>
      <w:r w:rsidR="003B18BF">
        <w:rPr>
          <w:rFonts w:asciiTheme="minorHAnsi" w:hAnsiTheme="minorHAnsi"/>
        </w:rPr>
        <w:t xml:space="preserve">l součástí nabídky zhotovitele, </w:t>
      </w:r>
      <w:r w:rsidRPr="00972FE1">
        <w:rPr>
          <w:rFonts w:asciiTheme="minorHAnsi" w:hAnsiTheme="minorHAnsi" w:cs="Times New Roman"/>
        </w:rPr>
        <w:t>musí být změna předem odsouhlasena s objednatelem</w:t>
      </w:r>
      <w:r w:rsidRPr="00972FE1">
        <w:rPr>
          <w:rFonts w:asciiTheme="minorHAnsi" w:hAnsiTheme="minorHAnsi"/>
          <w:b/>
          <w:bCs/>
        </w:rPr>
        <w:t xml:space="preserve">. </w:t>
      </w:r>
      <w:r w:rsidRPr="00972FE1">
        <w:rPr>
          <w:rFonts w:asciiTheme="minorHAnsi" w:hAnsiTheme="minorHAnsi"/>
          <w:sz w:val="22"/>
          <w:szCs w:val="22"/>
        </w:rPr>
        <w:t xml:space="preserve">Bez souhlasu objednatele není žádný </w:t>
      </w:r>
      <w:r w:rsidR="00D60C20">
        <w:rPr>
          <w:rFonts w:asciiTheme="minorHAnsi" w:hAnsiTheme="minorHAnsi"/>
          <w:sz w:val="22"/>
          <w:szCs w:val="22"/>
        </w:rPr>
        <w:t>pod</w:t>
      </w:r>
      <w:r w:rsidR="00D60C20" w:rsidRPr="00972FE1">
        <w:rPr>
          <w:rFonts w:asciiTheme="minorHAnsi" w:hAnsiTheme="minorHAnsi"/>
          <w:sz w:val="22"/>
          <w:szCs w:val="22"/>
        </w:rPr>
        <w:t xml:space="preserve">dodavatel </w:t>
      </w:r>
      <w:r w:rsidRPr="00972FE1">
        <w:rPr>
          <w:rFonts w:asciiTheme="minorHAnsi" w:hAnsiTheme="minorHAnsi"/>
          <w:sz w:val="22"/>
          <w:szCs w:val="22"/>
        </w:rPr>
        <w:t xml:space="preserve">oprávněn participovat na realizaci předmětu díla a zhotovovací práce jím realizované se považují za nevykonané. Objednatel je oprávněn v průběhu realizace díla odmítnou již schváleného dodavatele (odejmout souhlas), avšak pouze v případě neplnění závazků vyplývajících ze smlouvy o dílo, popř. úkolů </w:t>
      </w:r>
      <w:proofErr w:type="gramStart"/>
      <w:r w:rsidRPr="00972FE1">
        <w:rPr>
          <w:rFonts w:asciiTheme="minorHAnsi" w:hAnsiTheme="minorHAnsi"/>
          <w:sz w:val="22"/>
          <w:szCs w:val="22"/>
        </w:rPr>
        <w:t>z</w:t>
      </w:r>
      <w:r w:rsidR="00AC2B6A" w:rsidRPr="00972FE1">
        <w:rPr>
          <w:rFonts w:asciiTheme="minorHAnsi" w:hAnsiTheme="minorHAnsi"/>
          <w:sz w:val="22"/>
          <w:szCs w:val="22"/>
        </w:rPr>
        <w:t xml:space="preserve"> </w:t>
      </w:r>
      <w:r w:rsidRPr="00972FE1">
        <w:rPr>
          <w:rFonts w:asciiTheme="minorHAnsi" w:hAnsiTheme="minorHAnsi"/>
          <w:sz w:val="22"/>
          <w:szCs w:val="22"/>
        </w:rPr>
        <w:t> koordinačních</w:t>
      </w:r>
      <w:proofErr w:type="gramEnd"/>
      <w:r w:rsidRPr="00972FE1">
        <w:rPr>
          <w:rFonts w:asciiTheme="minorHAnsi" w:hAnsiTheme="minorHAnsi"/>
          <w:sz w:val="22"/>
          <w:szCs w:val="22"/>
        </w:rPr>
        <w:t xml:space="preserve"> jednání zapsaných v oboustranně podepsaném zápise, ze strany takového </w:t>
      </w:r>
      <w:r w:rsidR="00D60C20">
        <w:rPr>
          <w:rFonts w:asciiTheme="minorHAnsi" w:hAnsiTheme="minorHAnsi"/>
          <w:sz w:val="22"/>
          <w:szCs w:val="22"/>
        </w:rPr>
        <w:t>pod</w:t>
      </w:r>
      <w:r w:rsidRPr="00972FE1">
        <w:rPr>
          <w:rFonts w:asciiTheme="minorHAnsi" w:hAnsiTheme="minorHAnsi"/>
          <w:sz w:val="22"/>
          <w:szCs w:val="22"/>
        </w:rPr>
        <w:t>dodavatele.</w:t>
      </w:r>
    </w:p>
    <w:p w14:paraId="4C436808" w14:textId="006FD55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Změnit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pomocí kterého zhotovitel prokazoval splnění kvalifikace v zadávacím řízení, je možné pouze ve výjimečných případech a se souhlasem objednatele. Nový </w:t>
      </w:r>
      <w:r w:rsidR="00B37AEB">
        <w:rPr>
          <w:rFonts w:asciiTheme="minorHAnsi" w:hAnsiTheme="minorHAnsi"/>
          <w:sz w:val="22"/>
          <w:szCs w:val="22"/>
        </w:rPr>
        <w:t>pod</w:t>
      </w:r>
      <w:r w:rsidRPr="00972FE1">
        <w:rPr>
          <w:rFonts w:asciiTheme="minorHAnsi" w:hAnsiTheme="minorHAnsi"/>
          <w:sz w:val="22"/>
          <w:szCs w:val="22"/>
        </w:rPr>
        <w:t xml:space="preserve">dodavatel musí splňovat </w:t>
      </w:r>
      <w:r w:rsidR="00B37AEB">
        <w:rPr>
          <w:rFonts w:asciiTheme="minorHAnsi" w:hAnsiTheme="minorHAnsi"/>
          <w:sz w:val="22"/>
          <w:szCs w:val="22"/>
        </w:rPr>
        <w:t>kvalifikaci</w:t>
      </w:r>
      <w:r w:rsidRPr="00972FE1">
        <w:rPr>
          <w:rFonts w:asciiTheme="minorHAnsi" w:hAnsiTheme="minorHAnsi"/>
          <w:sz w:val="22"/>
          <w:szCs w:val="22"/>
        </w:rPr>
        <w:t xml:space="preserve"> minimálně v</w:t>
      </w:r>
      <w:r w:rsidR="00215903">
        <w:rPr>
          <w:rFonts w:asciiTheme="minorHAnsi" w:hAnsiTheme="minorHAnsi"/>
          <w:sz w:val="22"/>
          <w:szCs w:val="22"/>
        </w:rPr>
        <w:t> </w:t>
      </w:r>
      <w:r w:rsidRPr="00972FE1">
        <w:rPr>
          <w:rFonts w:asciiTheme="minorHAnsi" w:hAnsiTheme="minorHAnsi"/>
          <w:sz w:val="22"/>
          <w:szCs w:val="22"/>
        </w:rPr>
        <w:t>rozsahu</w:t>
      </w:r>
      <w:r w:rsidR="00215903">
        <w:rPr>
          <w:rFonts w:asciiTheme="minorHAnsi" w:hAnsiTheme="minorHAnsi"/>
          <w:sz w:val="22"/>
          <w:szCs w:val="22"/>
        </w:rPr>
        <w:t>,</w:t>
      </w:r>
      <w:r w:rsidR="003B18BF">
        <w:rPr>
          <w:rFonts w:asciiTheme="minorHAnsi" w:hAnsiTheme="minorHAnsi"/>
          <w:sz w:val="22"/>
          <w:szCs w:val="22"/>
        </w:rPr>
        <w:t xml:space="preserve"> </w:t>
      </w:r>
      <w:r w:rsidRPr="00972FE1">
        <w:rPr>
          <w:rFonts w:asciiTheme="minorHAnsi" w:hAnsiTheme="minorHAnsi"/>
          <w:sz w:val="22"/>
          <w:szCs w:val="22"/>
        </w:rPr>
        <w:t xml:space="preserve">v jakém byla </w:t>
      </w:r>
      <w:proofErr w:type="gramStart"/>
      <w:r w:rsidRPr="00972FE1">
        <w:rPr>
          <w:rFonts w:asciiTheme="minorHAnsi" w:hAnsiTheme="minorHAnsi"/>
          <w:sz w:val="22"/>
          <w:szCs w:val="22"/>
        </w:rPr>
        <w:t xml:space="preserve">prokázána </w:t>
      </w:r>
      <w:r w:rsidR="00B37AEB">
        <w:rPr>
          <w:rFonts w:asciiTheme="minorHAnsi" w:hAnsiTheme="minorHAnsi"/>
          <w:sz w:val="22"/>
          <w:szCs w:val="22"/>
        </w:rPr>
        <w:t> ve</w:t>
      </w:r>
      <w:proofErr w:type="gramEnd"/>
      <w:r w:rsidR="00B37AEB">
        <w:rPr>
          <w:rFonts w:asciiTheme="minorHAnsi" w:hAnsiTheme="minorHAnsi"/>
          <w:sz w:val="22"/>
          <w:szCs w:val="22"/>
        </w:rPr>
        <w:t xml:space="preserve"> výběrovém</w:t>
      </w:r>
      <w:r w:rsidRPr="00972FE1">
        <w:rPr>
          <w:rFonts w:asciiTheme="minorHAnsi" w:hAnsiTheme="minorHAnsi"/>
          <w:sz w:val="22"/>
          <w:szCs w:val="22"/>
        </w:rPr>
        <w:t xml:space="preserve"> řízení.</w:t>
      </w:r>
    </w:p>
    <w:p w14:paraId="50FACCD7" w14:textId="2F80D8D3"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ve svých </w:t>
      </w:r>
      <w:r w:rsidR="00B37AEB">
        <w:rPr>
          <w:rFonts w:asciiTheme="minorHAnsi" w:hAnsiTheme="minorHAnsi"/>
          <w:sz w:val="22"/>
          <w:szCs w:val="22"/>
        </w:rPr>
        <w:t>pod</w:t>
      </w:r>
      <w:r w:rsidR="00B37AEB" w:rsidRPr="00972FE1">
        <w:rPr>
          <w:rFonts w:asciiTheme="minorHAnsi" w:hAnsiTheme="minorHAnsi"/>
          <w:sz w:val="22"/>
          <w:szCs w:val="22"/>
        </w:rPr>
        <w:t xml:space="preserve">dodavatelských </w:t>
      </w:r>
      <w:r w:rsidRPr="00972FE1">
        <w:rPr>
          <w:rFonts w:asciiTheme="minorHAnsi" w:hAnsiTheme="minorHAnsi"/>
          <w:sz w:val="22"/>
          <w:szCs w:val="22"/>
        </w:rPr>
        <w:t xml:space="preserve">smlouvách splnění povinností, vyplývajících zhotoviteli ze smlouvy o dílo, a to přiměřeně k povaze a rozsahu </w:t>
      </w:r>
      <w:r w:rsidR="00B37AEB">
        <w:rPr>
          <w:rFonts w:asciiTheme="minorHAnsi" w:hAnsiTheme="minorHAnsi"/>
          <w:sz w:val="22"/>
          <w:szCs w:val="22"/>
        </w:rPr>
        <w:t>pod</w:t>
      </w:r>
      <w:r w:rsidR="00B37AEB" w:rsidRPr="00972FE1">
        <w:rPr>
          <w:rFonts w:asciiTheme="minorHAnsi" w:hAnsiTheme="minorHAnsi"/>
          <w:sz w:val="22"/>
          <w:szCs w:val="22"/>
        </w:rPr>
        <w:t>dod</w:t>
      </w:r>
      <w:r w:rsidR="00B37AEB">
        <w:rPr>
          <w:rFonts w:asciiTheme="minorHAnsi" w:hAnsiTheme="minorHAnsi"/>
          <w:sz w:val="22"/>
          <w:szCs w:val="22"/>
        </w:rPr>
        <w:t>ávky</w:t>
      </w:r>
      <w:r w:rsidR="003B18BF">
        <w:rPr>
          <w:rFonts w:asciiTheme="minorHAnsi" w:hAnsiTheme="minorHAnsi"/>
          <w:sz w:val="22"/>
          <w:szCs w:val="22"/>
        </w:rPr>
        <w:t xml:space="preserve">. V případě, že zhotovitel </w:t>
      </w:r>
      <w:r w:rsidRPr="00972FE1">
        <w:rPr>
          <w:rFonts w:asciiTheme="minorHAnsi" w:hAnsiTheme="minorHAnsi"/>
          <w:sz w:val="22"/>
          <w:szCs w:val="22"/>
        </w:rPr>
        <w:t xml:space="preserve">nesplní tu povinnost a v důsledku nesplnění této povinnosti vznikne jakákoliv škoda, jde tato škoda výlučně k tíži zhotovitele. </w:t>
      </w:r>
    </w:p>
    <w:p w14:paraId="409132AA" w14:textId="774B61C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uhradí </w:t>
      </w:r>
      <w:r w:rsidR="00B37AEB">
        <w:rPr>
          <w:rFonts w:asciiTheme="minorHAnsi" w:hAnsiTheme="minorHAnsi"/>
          <w:sz w:val="22"/>
          <w:szCs w:val="22"/>
        </w:rPr>
        <w:t>pod</w:t>
      </w:r>
      <w:r w:rsidRPr="00972FE1">
        <w:rPr>
          <w:rFonts w:asciiTheme="minorHAnsi" w:hAnsiTheme="minorHAnsi"/>
          <w:sz w:val="22"/>
          <w:szCs w:val="22"/>
        </w:rPr>
        <w:t xml:space="preserve">dodavateli veškeré částky, jejichž správnost a soulad s obsahem smluvního vztahu mezi zhotovitelem a objednatelem potvrdí objednatel. Objednatel může požadovat po zhotoviteli poskytnutí přiměřeného důkazu o tom, že jmenovaný </w:t>
      </w:r>
      <w:r w:rsidR="00B37AEB">
        <w:rPr>
          <w:rFonts w:asciiTheme="minorHAnsi" w:hAnsiTheme="minorHAnsi"/>
          <w:sz w:val="22"/>
          <w:szCs w:val="22"/>
        </w:rPr>
        <w:t>pod</w:t>
      </w:r>
      <w:r w:rsidRPr="00972FE1">
        <w:rPr>
          <w:rFonts w:asciiTheme="minorHAnsi" w:hAnsiTheme="minorHAnsi"/>
          <w:sz w:val="22"/>
          <w:szCs w:val="22"/>
        </w:rPr>
        <w:t xml:space="preserve">dodavatel obdržel všechny úhrady splatné dle předchozí věty. Neposkytne-li zhotovitel takovýto důkaz nebo nepodá objednateli písemně dostatečné vysvětlení okolností, že je oprávněn neposkytnout nebo odmítnout platbu předmětných částek </w:t>
      </w:r>
      <w:r w:rsidR="00B37AEB">
        <w:rPr>
          <w:rFonts w:asciiTheme="minorHAnsi" w:hAnsiTheme="minorHAnsi"/>
          <w:sz w:val="22"/>
          <w:szCs w:val="22"/>
        </w:rPr>
        <w:t>pod</w:t>
      </w:r>
      <w:r w:rsidRPr="00972FE1">
        <w:rPr>
          <w:rFonts w:asciiTheme="minorHAnsi" w:hAnsiTheme="minorHAnsi"/>
          <w:sz w:val="22"/>
          <w:szCs w:val="22"/>
        </w:rPr>
        <w:t xml:space="preserve">dodavateli a důkaz o skutečnosti, že jmenovanému </w:t>
      </w:r>
      <w:r w:rsidR="00B37AEB">
        <w:rPr>
          <w:rFonts w:asciiTheme="minorHAnsi" w:hAnsiTheme="minorHAnsi"/>
          <w:sz w:val="22"/>
          <w:szCs w:val="22"/>
        </w:rPr>
        <w:t>pod</w:t>
      </w:r>
      <w:r w:rsidRPr="00972FE1">
        <w:rPr>
          <w:rFonts w:asciiTheme="minorHAnsi" w:hAnsiTheme="minorHAnsi"/>
          <w:sz w:val="22"/>
          <w:szCs w:val="22"/>
        </w:rPr>
        <w:t xml:space="preserve">dodavateli řádně a včas v tomto směru oznámil své stanovisko, může objednatel dotčené částky uhradit přímo </w:t>
      </w:r>
      <w:r w:rsidR="00B37AEB">
        <w:rPr>
          <w:rFonts w:asciiTheme="minorHAnsi" w:hAnsiTheme="minorHAnsi"/>
          <w:sz w:val="22"/>
          <w:szCs w:val="22"/>
        </w:rPr>
        <w:t>pod</w:t>
      </w:r>
      <w:r w:rsidRPr="00972FE1">
        <w:rPr>
          <w:rFonts w:asciiTheme="minorHAnsi" w:hAnsiTheme="minorHAnsi"/>
          <w:sz w:val="22"/>
          <w:szCs w:val="22"/>
        </w:rPr>
        <w:t xml:space="preserve">dodavateli. Zhotovitel je následně povinen uhradit objednateli částku, která byla jmenovanému </w:t>
      </w:r>
      <w:r w:rsidR="00B37AEB">
        <w:rPr>
          <w:rFonts w:asciiTheme="minorHAnsi" w:hAnsiTheme="minorHAnsi"/>
          <w:sz w:val="22"/>
          <w:szCs w:val="22"/>
        </w:rPr>
        <w:t>pod</w:t>
      </w:r>
      <w:r w:rsidRPr="00972FE1">
        <w:rPr>
          <w:rFonts w:asciiTheme="minorHAnsi" w:hAnsiTheme="minorHAnsi"/>
          <w:sz w:val="22"/>
          <w:szCs w:val="22"/>
        </w:rPr>
        <w:t>dodavateli vyplacena přímo objednatelem, případně je objednatel oprávněn započíst tuto částku oproti splatným pohledávkám zhotovitele.</w:t>
      </w:r>
    </w:p>
    <w:p w14:paraId="1D51867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r w:rsidRPr="00972FE1">
        <w:rPr>
          <w:rFonts w:asciiTheme="minorHAnsi" w:hAnsiTheme="minorHAnsi"/>
          <w:sz w:val="22"/>
          <w:szCs w:val="22"/>
        </w:rPr>
        <w:br/>
      </w:r>
      <w:bookmarkStart w:id="11" w:name="ČÁST_V__PŘEDMĚT_A_ROZSAH_DÍLA"/>
      <w:r w:rsidRPr="00972FE1">
        <w:rPr>
          <w:rFonts w:asciiTheme="minorHAnsi" w:hAnsiTheme="minorHAnsi"/>
          <w:b/>
          <w:bCs/>
          <w:caps/>
          <w:sz w:val="22"/>
          <w:szCs w:val="22"/>
        </w:rPr>
        <w:t>ČÁST V. PŘEDMĚT A ROZSAH DÍLA</w:t>
      </w:r>
      <w:bookmarkEnd w:id="11"/>
    </w:p>
    <w:p w14:paraId="5B9F58FE"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Rozsah díla jako předmětu smlouvy</w:t>
      </w:r>
    </w:p>
    <w:p w14:paraId="0B25EE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92C2F84"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p>
    <w:p w14:paraId="3F27AD26"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p>
    <w:p w14:paraId="702A6E9B"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p>
    <w:p w14:paraId="26E22E6A"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p>
    <w:p w14:paraId="4E1B66F5" w14:textId="77777777" w:rsidR="001C36DE" w:rsidRPr="00972FE1" w:rsidRDefault="001C36DE">
      <w:pPr>
        <w:pStyle w:val="Normlnweb"/>
        <w:jc w:val="both"/>
        <w:rPr>
          <w:rFonts w:asciiTheme="minorHAnsi" w:hAnsiTheme="minorHAnsi"/>
          <w:sz w:val="22"/>
          <w:szCs w:val="22"/>
        </w:rPr>
      </w:pPr>
    </w:p>
    <w:p w14:paraId="0C49A5A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Zhotovení stavby </w:t>
      </w:r>
    </w:p>
    <w:p w14:paraId="00652A6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41760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FDE984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2984820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opatření organizačního a stavebně technologického charakteru k řádnému provedení díla,</w:t>
      </w:r>
    </w:p>
    <w:p w14:paraId="5B7C52A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B7AC46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3FCD7C0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91D20B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7D7D017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3FAD3AA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73AFA9A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350D349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56A7E15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a odstranění zařízení staveniště včetně napojení na inženýrské sítě,</w:t>
      </w:r>
    </w:p>
    <w:p w14:paraId="017DC2C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odvoz, uložení a likvidace odpadů v souladu s příslušnými právními předpisy,</w:t>
      </w:r>
    </w:p>
    <w:p w14:paraId="50A6B1F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260586B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3D0D7B0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934F0D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0F083E4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zimních opatření, osvětlení pracovišť, je-li to pro realizaci díla nutné,</w:t>
      </w:r>
    </w:p>
    <w:p w14:paraId="4A49D8E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0E13B93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25B63B65" w14:textId="77777777" w:rsidR="001C36DE" w:rsidRPr="00972FE1" w:rsidRDefault="001C36DE">
      <w:pPr>
        <w:pStyle w:val="Normlnweb"/>
        <w:jc w:val="both"/>
        <w:rPr>
          <w:rFonts w:asciiTheme="minorHAnsi" w:hAnsiTheme="minorHAnsi"/>
          <w:sz w:val="22"/>
          <w:szCs w:val="22"/>
        </w:rPr>
      </w:pPr>
    </w:p>
    <w:p w14:paraId="5B114A3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Dokumentace skutečného provedení stavby</w:t>
      </w:r>
    </w:p>
    <w:p w14:paraId="4157EBA1"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64F7514F"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7EF72B0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6B3A718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3C2214B2"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Dokumentaci skutečného provedení stavby zhotovitel předá objednateli 2x v tištěné formě a v elektronické formě, byla-li tato forma (umožňující zapracování změn) použita při předání projektové dokumentace objednatelem zhotoviteli.</w:t>
      </w:r>
    </w:p>
    <w:p w14:paraId="0280C39D" w14:textId="77777777" w:rsidR="001C36DE" w:rsidRPr="00972FE1" w:rsidRDefault="001C36DE">
      <w:pPr>
        <w:pStyle w:val="Normlnweb"/>
        <w:jc w:val="both"/>
        <w:rPr>
          <w:rFonts w:asciiTheme="minorHAnsi" w:hAnsiTheme="minorHAnsi"/>
          <w:b/>
          <w:bCs/>
          <w:sz w:val="22"/>
          <w:szCs w:val="22"/>
        </w:rPr>
      </w:pPr>
    </w:p>
    <w:p w14:paraId="20DD146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Geodetické zaměření skutečného provedení díla</w:t>
      </w:r>
    </w:p>
    <w:p w14:paraId="5C65BB38" w14:textId="71396112"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Geodetické zaměření skutečného provedení díla bude provedeno a ověřeno oprávněným zeměměřičským inženýrem a bude předáno objednateli 2x v tištěné a v elektronické formě dle směrnice č. </w:t>
      </w:r>
      <w:r w:rsidR="00AE298B">
        <w:rPr>
          <w:rFonts w:asciiTheme="minorHAnsi" w:hAnsiTheme="minorHAnsi"/>
          <w:sz w:val="22"/>
          <w:szCs w:val="22"/>
        </w:rPr>
        <w:t xml:space="preserve">INV/02 </w:t>
      </w:r>
      <w:r w:rsidRPr="00972FE1">
        <w:rPr>
          <w:rFonts w:asciiTheme="minorHAnsi" w:hAnsiTheme="minorHAnsi"/>
          <w:sz w:val="22"/>
          <w:szCs w:val="22"/>
        </w:rPr>
        <w:t>TEPVOS</w:t>
      </w:r>
      <w:r w:rsidR="00CA2F87">
        <w:rPr>
          <w:rFonts w:asciiTheme="minorHAnsi" w:hAnsiTheme="minorHAnsi"/>
          <w:sz w:val="22"/>
          <w:szCs w:val="22"/>
        </w:rPr>
        <w:t xml:space="preserve"> spol s.r.o.</w:t>
      </w:r>
      <w:r w:rsidRPr="00972FE1">
        <w:rPr>
          <w:rFonts w:asciiTheme="minorHAnsi" w:hAnsiTheme="minorHAnsi"/>
          <w:sz w:val="22"/>
          <w:szCs w:val="22"/>
        </w:rPr>
        <w:t xml:space="preserve"> </w:t>
      </w:r>
    </w:p>
    <w:p w14:paraId="45CC3C78"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geodetické zaměření skutečného provedení díla v uvedeném rozsahu ve všech případech, kdy dokončené dílo znamená nutnost provedení zápisu v Katastru nemovitostí. </w:t>
      </w:r>
    </w:p>
    <w:p w14:paraId="47389B5D" w14:textId="77777777" w:rsidR="001C36DE" w:rsidRPr="00972FE1" w:rsidRDefault="001C36DE">
      <w:pPr>
        <w:pStyle w:val="Normlnweb"/>
        <w:jc w:val="both"/>
        <w:rPr>
          <w:rFonts w:asciiTheme="minorHAnsi" w:hAnsiTheme="minorHAnsi"/>
          <w:b/>
          <w:bCs/>
          <w:caps/>
          <w:sz w:val="22"/>
          <w:szCs w:val="22"/>
        </w:rPr>
      </w:pPr>
      <w:bookmarkStart w:id="12" w:name="ČÁST_VI__CENA_DÍLA"/>
    </w:p>
    <w:p w14:paraId="61AD1B78" w14:textId="77777777" w:rsidR="001C36DE" w:rsidRPr="00972FE1" w:rsidRDefault="001C36DE">
      <w:pPr>
        <w:pStyle w:val="Normlnweb"/>
        <w:jc w:val="both"/>
        <w:rPr>
          <w:rFonts w:asciiTheme="minorHAnsi" w:hAnsiTheme="minorHAnsi"/>
          <w:b/>
          <w:bCs/>
          <w:caps/>
          <w:sz w:val="22"/>
          <w:szCs w:val="22"/>
        </w:rPr>
      </w:pPr>
    </w:p>
    <w:p w14:paraId="4903BEE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2FBEBA58" w14:textId="77777777"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2FF9E6E"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636DC158"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049F2F94" w14:textId="77777777"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t>6.1.3. Před zahájením prací zhotovitel vypracuje podrobný harmonogram garantující dodržení termínu dokončení díla a tento předá objednateli.</w:t>
      </w:r>
    </w:p>
    <w:p w14:paraId="69F0F5BD" w14:textId="77777777"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lastRenderedPageBreak/>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p>
    <w:p w14:paraId="5C103D9B" w14:textId="77777777" w:rsidR="001C36DE" w:rsidRPr="00972FE1" w:rsidRDefault="001C36DE">
      <w:pPr>
        <w:pStyle w:val="Zkladntextodsazen"/>
        <w:ind w:left="0" w:firstLine="0"/>
        <w:rPr>
          <w:rFonts w:asciiTheme="minorHAnsi" w:hAnsiTheme="minorHAnsi" w:cs="Times New Roman"/>
          <w:b/>
          <w:bCs/>
          <w:sz w:val="22"/>
          <w:szCs w:val="22"/>
        </w:rPr>
      </w:pPr>
    </w:p>
    <w:p w14:paraId="76185D5D" w14:textId="77777777" w:rsidR="001C36DE" w:rsidRPr="00972FE1" w:rsidRDefault="001C36DE">
      <w:pPr>
        <w:pStyle w:val="Zkladntextodsazen"/>
        <w:rPr>
          <w:rFonts w:asciiTheme="minorHAnsi" w:hAnsiTheme="minorHAnsi" w:cs="Times New Roman"/>
          <w:b/>
          <w:bCs/>
          <w:sz w:val="22"/>
          <w:szCs w:val="22"/>
        </w:rPr>
      </w:pPr>
      <w:proofErr w:type="gramStart"/>
      <w:r w:rsidRPr="00972FE1">
        <w:rPr>
          <w:rFonts w:asciiTheme="minorHAnsi" w:hAnsiTheme="minorHAnsi" w:cs="Times New Roman"/>
          <w:b/>
          <w:bCs/>
          <w:sz w:val="22"/>
          <w:szCs w:val="22"/>
        </w:rPr>
        <w:t>6.2.  Termín</w:t>
      </w:r>
      <w:proofErr w:type="gramEnd"/>
      <w:r w:rsidRPr="00972FE1">
        <w:rPr>
          <w:rFonts w:asciiTheme="minorHAnsi" w:hAnsiTheme="minorHAnsi" w:cs="Times New Roman"/>
          <w:b/>
          <w:bCs/>
          <w:sz w:val="22"/>
          <w:szCs w:val="22"/>
        </w:rPr>
        <w:t xml:space="preserve"> dokončení</w:t>
      </w:r>
    </w:p>
    <w:p w14:paraId="1FC2B4DE"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0BA17AB3"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CECD488" w14:textId="77777777" w:rsidR="001C36DE" w:rsidRPr="00972FE1" w:rsidRDefault="001C36DE">
      <w:pPr>
        <w:ind w:left="708" w:hanging="708"/>
        <w:jc w:val="both"/>
        <w:rPr>
          <w:rFonts w:asciiTheme="minorHAnsi" w:hAnsiTheme="minorHAnsi" w:cs="Arial"/>
          <w:sz w:val="22"/>
          <w:szCs w:val="22"/>
        </w:rPr>
      </w:pPr>
      <w:r w:rsidRPr="00972FE1">
        <w:rPr>
          <w:rFonts w:asciiTheme="minorHAnsi" w:hAnsiTheme="minorHAnsi" w:cs="Arial"/>
          <w:sz w:val="22"/>
          <w:szCs w:val="22"/>
        </w:rPr>
        <w:t>6.2.3. Prodlení zhotovitele s dokončením díla nebo s plněním kteréhokoli z postupových termínů trvající déle než 30 dnů se považuje za podstatné porušení smlouvy.</w:t>
      </w:r>
    </w:p>
    <w:p w14:paraId="34A2456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504CDAF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2F78A360" w14:textId="21F2A121"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Zhotovitel je odpovědný za plynulé pokračování prací a dodávek na díle. V případě, že se zhotovitel nebo jeho </w:t>
      </w:r>
      <w:r w:rsidR="00B37AEB">
        <w:rPr>
          <w:rFonts w:asciiTheme="minorHAnsi" w:hAnsiTheme="minorHAnsi" w:cs="Arial"/>
          <w:sz w:val="22"/>
          <w:szCs w:val="22"/>
        </w:rPr>
        <w:t>pod</w:t>
      </w:r>
      <w:r w:rsidR="00B37AEB" w:rsidRPr="00972FE1">
        <w:rPr>
          <w:rFonts w:asciiTheme="minorHAnsi" w:hAnsiTheme="minorHAnsi" w:cs="Arial"/>
          <w:sz w:val="22"/>
          <w:szCs w:val="22"/>
        </w:rPr>
        <w:t xml:space="preserve">dodavatelé </w:t>
      </w:r>
      <w:r w:rsidRPr="00972FE1">
        <w:rPr>
          <w:rFonts w:asciiTheme="minorHAnsi" w:hAnsiTheme="minorHAnsi" w:cs="Arial"/>
          <w:sz w:val="22"/>
          <w:szCs w:val="22"/>
        </w:rPr>
        <w:t>kdykoliv v průběhu plnění dostane do podmínek nebo stavu, který nebude zaručovat včasné dokončení a předání díla, musí o této skutečnosti bez prodlení písemně informovat objednatele a bezodkladně sjednat nápravu.</w:t>
      </w:r>
    </w:p>
    <w:p w14:paraId="42206075"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6F21466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6A9634A8"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1F6EF211"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7E493244"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591A4E7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61411D7F" w14:textId="77777777"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Podmínky pro změnu sjednaných termínů</w:t>
      </w:r>
    </w:p>
    <w:p w14:paraId="1A156B0E" w14:textId="77777777"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 xml:space="preserve">Vícepráce a méněpráce, jejichž finanční objem nepřekročí </w:t>
      </w:r>
      <w:proofErr w:type="gramStart"/>
      <w:r w:rsidRPr="00972FE1">
        <w:rPr>
          <w:rFonts w:asciiTheme="minorHAnsi" w:hAnsiTheme="minorHAnsi" w:cs="Times New Roman"/>
          <w:sz w:val="22"/>
          <w:szCs w:val="22"/>
        </w:rPr>
        <w:t>10%</w:t>
      </w:r>
      <w:proofErr w:type="gramEnd"/>
      <w:r w:rsidRPr="00972FE1">
        <w:rPr>
          <w:rFonts w:asciiTheme="minorHAnsi" w:hAnsiTheme="minorHAnsi" w:cs="Times New Roman"/>
          <w:sz w:val="22"/>
          <w:szCs w:val="22"/>
        </w:rPr>
        <w:t xml:space="preserve"> ze sjednané ceny díla, nemají vliv na termín dokončení a dílo bude dokončeno ve sjednaném termínu, pokud se strany nedohodnou jinak.</w:t>
      </w:r>
    </w:p>
    <w:p w14:paraId="42B8AA5D" w14:textId="77777777" w:rsidR="001C36DE" w:rsidRPr="00972FE1" w:rsidRDefault="001C36DE">
      <w:pPr>
        <w:pStyle w:val="Normlnweb"/>
        <w:jc w:val="both"/>
        <w:rPr>
          <w:rFonts w:asciiTheme="minorHAnsi" w:hAnsiTheme="minorHAnsi"/>
          <w:b/>
          <w:bCs/>
          <w:caps/>
          <w:sz w:val="22"/>
          <w:szCs w:val="22"/>
        </w:rPr>
      </w:pPr>
    </w:p>
    <w:p w14:paraId="416C870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12"/>
    </w:p>
    <w:p w14:paraId="7B85F2AF"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5CBC122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je stanovena na základě projektové dokumentace pro provedení stavby předané objednatelem zhotoviteli. Pro obsah ceny díla je rozhodující soupis prací, dodávek a služeb včetně výkazu výměr.</w:t>
      </w:r>
    </w:p>
    <w:p w14:paraId="3611D95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65CC5AD0" w14:textId="5C285F1D"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Cena díla obsahuje mimo vlastní provede</w:t>
      </w:r>
      <w:r w:rsidR="00A80976">
        <w:rPr>
          <w:rFonts w:asciiTheme="minorHAnsi" w:hAnsiTheme="minorHAnsi"/>
          <w:sz w:val="22"/>
          <w:szCs w:val="22"/>
        </w:rPr>
        <w:t>ní díla také náklady zejména na</w:t>
      </w:r>
      <w:r w:rsidRPr="00972FE1">
        <w:rPr>
          <w:rFonts w:asciiTheme="minorHAnsi" w:hAnsiTheme="minorHAnsi"/>
          <w:sz w:val="22"/>
          <w:szCs w:val="22"/>
        </w:rPr>
        <w:t>:</w:t>
      </w:r>
    </w:p>
    <w:p w14:paraId="6BC4C6D6"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 vybudování, provoz, udržování a odstranění zařízení staveniště,</w:t>
      </w:r>
    </w:p>
    <w:p w14:paraId="770CE17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zabezpečení bezpečnosti a hygieny práce,</w:t>
      </w:r>
    </w:p>
    <w:p w14:paraId="4431CD3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59AD27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5F88A8A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18BBA3F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718E915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0569FF6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E77318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nutných zkoušek dle kontrolního a zkušebního plánu stavby,</w:t>
      </w:r>
    </w:p>
    <w:p w14:paraId="4DB433EE"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1538FF2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6A1AF98"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3DA430B"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274ADB4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7DCA39C8"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5217A07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6F731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2DAF702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3E6F6CC1"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p>
    <w:p w14:paraId="53ABEBFF" w14:textId="77777777" w:rsidR="001C36DE" w:rsidRPr="00972FE1" w:rsidRDefault="001C36DE">
      <w:pPr>
        <w:pStyle w:val="Normlnweb"/>
        <w:jc w:val="both"/>
        <w:rPr>
          <w:rFonts w:asciiTheme="minorHAnsi" w:hAnsiTheme="minorHAnsi"/>
          <w:sz w:val="22"/>
          <w:szCs w:val="22"/>
        </w:rPr>
      </w:pPr>
      <w:bookmarkStart w:id="13" w:name="ČÁST_VII___ZMĚNA_CENY"/>
    </w:p>
    <w:p w14:paraId="0589853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13"/>
    </w:p>
    <w:p w14:paraId="07C8077E" w14:textId="77777777"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prováděných prací, která je zapsána a odsouhlasena ve stavebním deníku, zpracovat změnový list, který je podkladem pro zpracování dodatku smlouvy. Dodatkem smlouvy může být i vlastní změnový list podepsaný oprávněnými zástupci smluvních stran.</w:t>
      </w:r>
    </w:p>
    <w:p w14:paraId="1FD419F5"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26F493C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0FD66050"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vypustit některé práce předmětu díla</w:t>
      </w:r>
    </w:p>
    <w:p w14:paraId="2E398BD2"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70B5B7F3"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065EDC1E"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změn u prací, které jsou obsaženy v soupisu prací, bude změna ceny (vícepráce, méněpráce, dohoda smluvních stran) stanovena na základě jednotkové ceny dané práce v soupisu prací</w:t>
      </w:r>
    </w:p>
    <w:p w14:paraId="002F21AD"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změn u prací, které nejsou obsaženy v soupisu prací, bude změna ceny (vícepráce, méněpráce, dohoda smluvních stran) stanovena dle aktuální Cenové soustavy ÚRS </w:t>
      </w:r>
    </w:p>
    <w:p w14:paraId="2B2B94DC"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41FA7971" w14:textId="77777777" w:rsidR="001C36DE" w:rsidRPr="00972FE1" w:rsidRDefault="001C36DE">
      <w:pPr>
        <w:pStyle w:val="Normlnweb"/>
        <w:jc w:val="both"/>
        <w:rPr>
          <w:rFonts w:asciiTheme="minorHAnsi" w:hAnsiTheme="minorHAnsi"/>
          <w:sz w:val="22"/>
          <w:szCs w:val="22"/>
        </w:rPr>
      </w:pPr>
      <w:bookmarkStart w:id="14" w:name="ČÁST_VIII__PLATEBNÍ_PODMÍNKY"/>
    </w:p>
    <w:p w14:paraId="4111AA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4"/>
    </w:p>
    <w:p w14:paraId="5DD1A6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Zálohy</w:t>
      </w:r>
    </w:p>
    <w:p w14:paraId="4EEC7EC5"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neposkytne zhotoviteli zálohu, pokud se strany zejména z důvodu časově náročné kompletace dodávek nedohodnou jinak.</w:t>
      </w:r>
    </w:p>
    <w:p w14:paraId="61C82D59" w14:textId="77777777" w:rsidR="001C36DE"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Bude-li dohodnuto poskytnutí záloh, zúčtují se způsobem sjednaným ve smlouvě o dílo.</w:t>
      </w:r>
    </w:p>
    <w:p w14:paraId="57808ABE" w14:textId="77777777" w:rsidR="00922E89" w:rsidRDefault="00922E89" w:rsidP="00922E89">
      <w:pPr>
        <w:pStyle w:val="Normlnweb"/>
        <w:suppressAutoHyphens w:val="0"/>
        <w:autoSpaceDN/>
        <w:ind w:left="360"/>
        <w:jc w:val="both"/>
        <w:textAlignment w:val="auto"/>
        <w:rPr>
          <w:rFonts w:asciiTheme="minorHAnsi" w:hAnsiTheme="minorHAnsi"/>
          <w:sz w:val="22"/>
          <w:szCs w:val="22"/>
        </w:rPr>
      </w:pPr>
    </w:p>
    <w:p w14:paraId="79578BF0" w14:textId="77777777" w:rsidR="00922E89" w:rsidRPr="00972FE1" w:rsidRDefault="00922E89" w:rsidP="00922E89">
      <w:pPr>
        <w:pStyle w:val="Normlnweb"/>
        <w:suppressAutoHyphens w:val="0"/>
        <w:autoSpaceDN/>
        <w:ind w:left="360"/>
        <w:jc w:val="both"/>
        <w:textAlignment w:val="auto"/>
        <w:rPr>
          <w:rFonts w:asciiTheme="minorHAnsi" w:hAnsiTheme="minorHAnsi"/>
          <w:sz w:val="22"/>
          <w:szCs w:val="22"/>
        </w:rPr>
      </w:pPr>
    </w:p>
    <w:p w14:paraId="2EA06C20" w14:textId="77777777" w:rsidR="001C36DE" w:rsidRPr="00972FE1" w:rsidRDefault="001C36DE">
      <w:pPr>
        <w:pStyle w:val="Normlnweb"/>
        <w:jc w:val="both"/>
        <w:rPr>
          <w:rFonts w:asciiTheme="minorHAnsi" w:hAnsiTheme="minorHAnsi"/>
          <w:sz w:val="22"/>
          <w:szCs w:val="22"/>
        </w:rPr>
      </w:pPr>
    </w:p>
    <w:p w14:paraId="5B60DDD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fakturace</w:t>
      </w:r>
    </w:p>
    <w:p w14:paraId="2E2C6A1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78EF938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19FC9132"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se k tomuto soupisu vyjádřit nejpozději do 7 dnů ode dne jeho obdržení. </w:t>
      </w:r>
      <w:r w:rsidRPr="00972FE1">
        <w:rPr>
          <w:rFonts w:asciiTheme="minorHAnsi" w:hAnsiTheme="minorHAnsi"/>
          <w:sz w:val="22"/>
          <w:szCs w:val="22"/>
        </w:rPr>
        <w:br/>
      </w:r>
    </w:p>
    <w:p w14:paraId="095AE02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7E5588A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268B57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7605F8EE"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XXIV Řešení sporů.</w:t>
      </w:r>
    </w:p>
    <w:p w14:paraId="5E2BC1D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FB826DA" w14:textId="77777777" w:rsidR="001C36DE" w:rsidRPr="00972FE1" w:rsidRDefault="001C36DE">
      <w:pPr>
        <w:pStyle w:val="Normlnweb"/>
        <w:jc w:val="both"/>
        <w:rPr>
          <w:rFonts w:asciiTheme="minorHAnsi" w:hAnsiTheme="minorHAnsi"/>
          <w:sz w:val="22"/>
          <w:szCs w:val="22"/>
        </w:rPr>
      </w:pPr>
    </w:p>
    <w:p w14:paraId="66B7598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Zádržné</w:t>
      </w:r>
    </w:p>
    <w:p w14:paraId="22F366B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6EB7606D"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w:t>
      </w:r>
      <w:proofErr w:type="gramStart"/>
      <w:r w:rsidRPr="00972FE1">
        <w:rPr>
          <w:rFonts w:asciiTheme="minorHAnsi" w:hAnsiTheme="minorHAnsi"/>
          <w:sz w:val="22"/>
          <w:szCs w:val="22"/>
        </w:rPr>
        <w:t>10%</w:t>
      </w:r>
      <w:proofErr w:type="gramEnd"/>
      <w:r w:rsidRPr="00972FE1">
        <w:rPr>
          <w:rFonts w:asciiTheme="minorHAnsi" w:hAnsiTheme="minorHAnsi"/>
          <w:sz w:val="22"/>
          <w:szCs w:val="22"/>
        </w:rPr>
        <w:t xml:space="preserve"> </w:t>
      </w:r>
      <w:proofErr w:type="gramStart"/>
      <w:r w:rsidRPr="00972FE1">
        <w:rPr>
          <w:rFonts w:asciiTheme="minorHAnsi" w:hAnsiTheme="minorHAnsi"/>
          <w:sz w:val="22"/>
          <w:szCs w:val="22"/>
        </w:rPr>
        <w:t>z  ceny</w:t>
      </w:r>
      <w:proofErr w:type="gramEnd"/>
      <w:r w:rsidRPr="00972FE1">
        <w:rPr>
          <w:rFonts w:asciiTheme="minorHAnsi" w:hAnsiTheme="minorHAnsi"/>
          <w:sz w:val="22"/>
          <w:szCs w:val="22"/>
        </w:rPr>
        <w:t xml:space="preserve"> díla sloužící jako zádržné, bude uhrazena objednatelem zhotoviteli v samostatných platbách podle níže uvedených podmínek.</w:t>
      </w:r>
    </w:p>
    <w:p w14:paraId="0BFB246C"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w:t>
      </w:r>
      <w:proofErr w:type="gramStart"/>
      <w:r w:rsidRPr="00972FE1">
        <w:rPr>
          <w:rFonts w:asciiTheme="minorHAnsi" w:hAnsiTheme="minorHAnsi"/>
          <w:sz w:val="22"/>
          <w:szCs w:val="22"/>
        </w:rPr>
        <w:t>50%</w:t>
      </w:r>
      <w:proofErr w:type="gramEnd"/>
      <w:r w:rsidRPr="00972FE1">
        <w:rPr>
          <w:rFonts w:asciiTheme="minorHAnsi" w:hAnsiTheme="minorHAnsi"/>
          <w:sz w:val="22"/>
          <w:szCs w:val="22"/>
        </w:rPr>
        <w:t xml:space="preserve"> z celkové hodnoty zádržného, bude uhrazena objednatelem zhotoviteli bez zbytečného odkladu, nejpozději do 15 dnů po úspěšném protokolárním předání a převzetí díla. Pokud objednatel převezme dílo, na němž se vyskytují vady či nedodělky, bude tato část zádržného uhrazena až po jejich odstranění. </w:t>
      </w:r>
    </w:p>
    <w:p w14:paraId="3CB0E939" w14:textId="5883EAB4"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zbývajícím </w:t>
      </w:r>
      <w:proofErr w:type="gramStart"/>
      <w:r w:rsidRPr="00972FE1">
        <w:rPr>
          <w:rFonts w:asciiTheme="minorHAnsi" w:hAnsiTheme="minorHAnsi"/>
          <w:sz w:val="22"/>
          <w:szCs w:val="22"/>
        </w:rPr>
        <w:t>50%</w:t>
      </w:r>
      <w:proofErr w:type="gramEnd"/>
      <w:r w:rsidRPr="00972FE1">
        <w:rPr>
          <w:rFonts w:asciiTheme="minorHAnsi" w:hAnsiTheme="minorHAnsi"/>
          <w:sz w:val="22"/>
          <w:szCs w:val="22"/>
        </w:rPr>
        <w:t xml:space="preserve"> z celkové hodnoty zádržného, sloužící jako záruka za řádné plnění záručních podmínek, bude hrazena postupně v ročních splátkách.  Objednatel bez zbytečného odkladu, nejpozději do 15 dnů po uplynutí každého jednoho roku záruční lhůty uhradí zhotovit</w:t>
      </w:r>
      <w:r w:rsidR="004F3A36">
        <w:rPr>
          <w:rFonts w:asciiTheme="minorHAnsi" w:hAnsiTheme="minorHAnsi"/>
          <w:sz w:val="22"/>
          <w:szCs w:val="22"/>
        </w:rPr>
        <w:t>eli část zádržn</w:t>
      </w:r>
      <w:r w:rsidR="00A80976">
        <w:rPr>
          <w:rFonts w:asciiTheme="minorHAnsi" w:hAnsiTheme="minorHAnsi"/>
          <w:sz w:val="22"/>
          <w:szCs w:val="22"/>
        </w:rPr>
        <w:t xml:space="preserve">ého, </w:t>
      </w:r>
      <w:r w:rsidR="004F3A36">
        <w:rPr>
          <w:rFonts w:asciiTheme="minorHAnsi" w:hAnsiTheme="minorHAnsi"/>
          <w:sz w:val="22"/>
          <w:szCs w:val="22"/>
        </w:rPr>
        <w:t xml:space="preserve">odpovídající </w:t>
      </w:r>
      <w:r w:rsidRPr="00972FE1">
        <w:rPr>
          <w:rFonts w:asciiTheme="minorHAnsi" w:hAnsiTheme="minorHAnsi"/>
          <w:sz w:val="22"/>
          <w:szCs w:val="22"/>
        </w:rPr>
        <w:t>podílu celkového zádržného na jeden rok sjednané záruční lhůty.</w:t>
      </w:r>
    </w:p>
    <w:p w14:paraId="69F00D1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Lhůty splatnosti</w:t>
      </w:r>
    </w:p>
    <w:p w14:paraId="39322B74"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na každé faktuře za provedené práce, dodávky a služby i na konečné faktuře uvede jako den splatnosti datum odpovídající lhůtě splatnosti 30 dnů od data odeslání faktury.</w:t>
      </w:r>
      <w:r w:rsidRPr="00972FE1">
        <w:rPr>
          <w:rFonts w:asciiTheme="minorHAnsi" w:hAnsiTheme="minorHAnsi"/>
          <w:sz w:val="22"/>
          <w:szCs w:val="22"/>
        </w:rPr>
        <w:br/>
      </w:r>
      <w:r w:rsidRPr="00972FE1">
        <w:rPr>
          <w:rFonts w:asciiTheme="minorHAnsi" w:hAnsiTheme="minorHAnsi"/>
          <w:sz w:val="22"/>
          <w:szCs w:val="22"/>
        </w:rPr>
        <w:lastRenderedPageBreak/>
        <w:t>(2) Objednatel je povinen hradit částky účtované fakturami zhotovitele do termínu splatnosti na nich uvedeném.</w:t>
      </w:r>
    </w:p>
    <w:p w14:paraId="54B9D8A8"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Peněžitý závazek (dluh) objednatele se považuje za splněný v den, kdy je dlužná částka připsána na účet zhotovitele.</w:t>
      </w:r>
    </w:p>
    <w:p w14:paraId="78B984DD" w14:textId="03325BD0"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r w:rsidR="006B0E72">
        <w:rPr>
          <w:rFonts w:asciiTheme="minorHAnsi" w:hAnsiTheme="minorHAnsi"/>
          <w:sz w:val="22"/>
          <w:szCs w:val="22"/>
        </w:rPr>
        <w:t xml:space="preserve">, nejméně však </w:t>
      </w:r>
      <w:proofErr w:type="gramStart"/>
      <w:r w:rsidR="006B0E72">
        <w:rPr>
          <w:rFonts w:asciiTheme="minorHAnsi" w:hAnsiTheme="minorHAnsi"/>
          <w:sz w:val="22"/>
          <w:szCs w:val="22"/>
        </w:rPr>
        <w:t>0,015%</w:t>
      </w:r>
      <w:proofErr w:type="gramEnd"/>
      <w:r w:rsidRPr="00972FE1">
        <w:rPr>
          <w:rFonts w:asciiTheme="minorHAnsi" w:hAnsiTheme="minorHAnsi"/>
          <w:sz w:val="22"/>
          <w:szCs w:val="22"/>
        </w:rPr>
        <w:t>.</w:t>
      </w:r>
      <w:r w:rsidR="006B0E72">
        <w:rPr>
          <w:rFonts w:asciiTheme="minorHAnsi" w:hAnsiTheme="minorHAnsi"/>
          <w:sz w:val="22"/>
          <w:szCs w:val="22"/>
        </w:rPr>
        <w:t xml:space="preserve"> z dlužné částky za každý den prodlení.</w:t>
      </w:r>
    </w:p>
    <w:p w14:paraId="002AF857"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0B85E45F" w14:textId="77777777" w:rsidR="00557BD2" w:rsidRPr="00972FE1" w:rsidRDefault="00557BD2">
      <w:pPr>
        <w:pStyle w:val="Normlnweb"/>
        <w:numPr>
          <w:ilvl w:val="0"/>
          <w:numId w:val="44"/>
        </w:numPr>
        <w:suppressAutoHyphens w:val="0"/>
        <w:autoSpaceDN/>
        <w:jc w:val="both"/>
        <w:textAlignment w:val="auto"/>
        <w:rPr>
          <w:rFonts w:asciiTheme="minorHAnsi" w:hAnsiTheme="minorHAnsi"/>
          <w:sz w:val="22"/>
          <w:szCs w:val="22"/>
        </w:rPr>
      </w:pPr>
    </w:p>
    <w:p w14:paraId="2A96BDEC" w14:textId="77777777" w:rsidR="001C36DE" w:rsidRPr="00972FE1" w:rsidRDefault="001C36DE">
      <w:pPr>
        <w:pStyle w:val="Normlnweb"/>
        <w:jc w:val="both"/>
        <w:rPr>
          <w:rFonts w:asciiTheme="minorHAnsi" w:hAnsiTheme="minorHAnsi"/>
          <w:sz w:val="22"/>
          <w:szCs w:val="22"/>
        </w:rPr>
      </w:pPr>
    </w:p>
    <w:p w14:paraId="7400CB6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Platby za vícepráce</w:t>
      </w:r>
    </w:p>
    <w:p w14:paraId="5D894191" w14:textId="56053141"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w:t>
      </w:r>
      <w:r w:rsidR="00A80976">
        <w:rPr>
          <w:rFonts w:asciiTheme="minorHAnsi" w:hAnsiTheme="minorHAnsi"/>
          <w:sz w:val="22"/>
          <w:szCs w:val="22"/>
        </w:rPr>
        <w:t xml:space="preserve"> se na díle vyskytnou vícepráce, </w:t>
      </w:r>
      <w:r w:rsidRPr="00972FE1">
        <w:rPr>
          <w:rFonts w:asciiTheme="minorHAnsi" w:hAnsiTheme="minorHAnsi"/>
          <w:sz w:val="22"/>
          <w:szCs w:val="22"/>
        </w:rPr>
        <w:t xml:space="preserve">s jejichž provedením objednatel souhlasí, bude jejich cena na faktuře uvedena samostatně. </w:t>
      </w:r>
    </w:p>
    <w:p w14:paraId="75A550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6220B04E" w14:textId="77777777" w:rsidR="001C36DE" w:rsidRPr="00972FE1" w:rsidRDefault="001C36DE">
      <w:pPr>
        <w:pStyle w:val="Normlnweb"/>
        <w:jc w:val="both"/>
        <w:rPr>
          <w:rFonts w:asciiTheme="minorHAnsi" w:hAnsiTheme="minorHAnsi"/>
          <w:sz w:val="22"/>
          <w:szCs w:val="22"/>
        </w:rPr>
      </w:pPr>
    </w:p>
    <w:p w14:paraId="1B189BB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Náležitosti faktury – daňového dokladu</w:t>
      </w:r>
    </w:p>
    <w:p w14:paraId="1A1BA81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320C023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11BE215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6110DBF"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174932C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6E2CCBD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794B3A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2EBCB82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18F189A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0539E1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187B50F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DDEECA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7C28937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3BAEE25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F2D61B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B0B9CD3"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178C2C9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7797397A" w14:textId="77777777" w:rsidR="001C36DE" w:rsidRPr="00972FE1" w:rsidRDefault="001C36DE">
      <w:pPr>
        <w:pStyle w:val="Normlnweb"/>
        <w:jc w:val="both"/>
        <w:rPr>
          <w:rFonts w:asciiTheme="minorHAnsi" w:hAnsiTheme="minorHAnsi"/>
          <w:b/>
          <w:bCs/>
          <w:caps/>
          <w:sz w:val="22"/>
          <w:szCs w:val="22"/>
        </w:rPr>
      </w:pPr>
      <w:bookmarkStart w:id="15" w:name="ČÁST_IX__VLASTNICTVÍ_DÍLA_A_NEBEZPEČÍ_ŠK"/>
    </w:p>
    <w:p w14:paraId="7F84E5FE" w14:textId="77777777" w:rsidR="001C36DE" w:rsidRPr="00972FE1" w:rsidRDefault="001C36DE">
      <w:pPr>
        <w:pStyle w:val="Normlnweb"/>
        <w:jc w:val="both"/>
        <w:rPr>
          <w:rFonts w:asciiTheme="minorHAnsi" w:hAnsiTheme="minorHAnsi"/>
          <w:b/>
          <w:bCs/>
          <w:caps/>
          <w:sz w:val="22"/>
          <w:szCs w:val="22"/>
        </w:rPr>
      </w:pPr>
    </w:p>
    <w:p w14:paraId="287838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5"/>
    </w:p>
    <w:p w14:paraId="270A875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Vlastnictví díla</w:t>
      </w:r>
    </w:p>
    <w:p w14:paraId="59F7C94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Vlastnictví zhotovovaného díla a nebezpečí škody na díle se řídí ustanoveními § 2599 až 2603 a § 2624 občanského zákoníku č. 89/2012 Sb. v platném znění, není-li mezi smluvními stranami dohodnuto jinak.</w:t>
      </w:r>
    </w:p>
    <w:p w14:paraId="11F2C3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Nebezpečí škody na díle</w:t>
      </w:r>
    </w:p>
    <w:p w14:paraId="293C2903"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03FE141D"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5563C9B" w14:textId="77777777" w:rsidR="001C36DE" w:rsidRPr="00972FE1" w:rsidRDefault="001C36DE">
      <w:pPr>
        <w:pStyle w:val="Normlnweb"/>
        <w:jc w:val="both"/>
        <w:rPr>
          <w:rFonts w:asciiTheme="minorHAnsi" w:hAnsiTheme="minorHAnsi"/>
          <w:sz w:val="22"/>
          <w:szCs w:val="22"/>
        </w:rPr>
      </w:pPr>
    </w:p>
    <w:p w14:paraId="185FD6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Odpovědnost zhotovitele za škodu a povinnost škodu nahradit</w:t>
      </w:r>
    </w:p>
    <w:p w14:paraId="2FAB748D"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5FA2FF24"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i za škodu na díle, způsobenou činností těch, kteří pro něj dílo provádějí.</w:t>
      </w:r>
    </w:p>
    <w:p w14:paraId="0B22F195"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569A8B03" w14:textId="77777777" w:rsidR="001C36DE" w:rsidRPr="00972FE1" w:rsidRDefault="001C36DE">
      <w:pPr>
        <w:pStyle w:val="Normlnweb"/>
        <w:jc w:val="both"/>
        <w:rPr>
          <w:rFonts w:asciiTheme="minorHAnsi" w:hAnsiTheme="minorHAnsi"/>
          <w:sz w:val="22"/>
          <w:szCs w:val="22"/>
        </w:rPr>
      </w:pPr>
      <w:bookmarkStart w:id="16" w:name="ČÁST_X___POJIŠTĚNÍ_ZHOTOVITELE_A_DÍLA"/>
    </w:p>
    <w:p w14:paraId="01D3E08A" w14:textId="77777777" w:rsidR="001C36DE" w:rsidRPr="00972FE1" w:rsidRDefault="001C36DE">
      <w:pPr>
        <w:pStyle w:val="Normlnweb"/>
        <w:jc w:val="both"/>
        <w:rPr>
          <w:rFonts w:asciiTheme="minorHAnsi" w:hAnsiTheme="minorHAnsi"/>
          <w:sz w:val="22"/>
          <w:szCs w:val="22"/>
        </w:rPr>
      </w:pPr>
    </w:p>
    <w:p w14:paraId="3859B79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6"/>
    </w:p>
    <w:p w14:paraId="64E420AC"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Pojištění zhotovitele – odpovědnost za škodu způsobenou třetím osobám</w:t>
      </w:r>
    </w:p>
    <w:p w14:paraId="1EC66604"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w:t>
      </w:r>
      <w:proofErr w:type="gramStart"/>
      <w:r w:rsidRPr="00972FE1">
        <w:rPr>
          <w:rFonts w:asciiTheme="minorHAnsi" w:hAnsiTheme="minorHAnsi"/>
          <w:sz w:val="22"/>
          <w:szCs w:val="22"/>
        </w:rPr>
        <w:t>) :</w:t>
      </w:r>
      <w:proofErr w:type="gramEnd"/>
    </w:p>
    <w:p w14:paraId="3C4460C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2641640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35A7EB3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05F76211"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7E79EBC8"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26574E0B"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být pojištěn proti škodám způsobeným jeho činností včetně možných škod způsobených pracovníky zhotovitele, a to do výše odpovídající možným rizikům ve vztahu k charakteru stavby a jejímu </w:t>
      </w:r>
      <w:proofErr w:type="gramStart"/>
      <w:r w:rsidRPr="00972FE1">
        <w:rPr>
          <w:rFonts w:asciiTheme="minorHAnsi" w:hAnsiTheme="minorHAnsi"/>
          <w:sz w:val="22"/>
          <w:szCs w:val="22"/>
        </w:rPr>
        <w:t>okolí</w:t>
      </w:r>
      <w:proofErr w:type="gramEnd"/>
      <w:r w:rsidRPr="00972FE1">
        <w:rPr>
          <w:rFonts w:asciiTheme="minorHAnsi" w:hAnsiTheme="minorHAnsi"/>
          <w:sz w:val="22"/>
          <w:szCs w:val="22"/>
        </w:rPr>
        <w:t xml:space="preserve"> a to po celou dobu provádění díla. Výše pojistné částky je sjednána ve smlouvě o dílo.</w:t>
      </w:r>
    </w:p>
    <w:p w14:paraId="7E59D58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5761C4EE"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pojištění odpovědnosti za škodu objednateli, ani v dodatečné přiměřené lhůtě, je porušením smlouvy, které opravňuje objednatele k odstoupení od smlouvy.</w:t>
      </w:r>
    </w:p>
    <w:p w14:paraId="5CCCC87C" w14:textId="77777777" w:rsidR="001C36DE" w:rsidRPr="00972FE1" w:rsidRDefault="001C36DE">
      <w:pPr>
        <w:pStyle w:val="Normlnweb"/>
        <w:jc w:val="both"/>
        <w:rPr>
          <w:rFonts w:asciiTheme="minorHAnsi" w:hAnsiTheme="minorHAnsi"/>
          <w:sz w:val="22"/>
          <w:szCs w:val="22"/>
        </w:rPr>
      </w:pPr>
    </w:p>
    <w:p w14:paraId="373417B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Pojištění zhotovitele – zákonné pojištění zaměstnanců</w:t>
      </w:r>
    </w:p>
    <w:p w14:paraId="647E72B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být po celou dobu provádění díla pojištěn pro případ své odpovědnosti za škodu při pracovním úrazu nebo nemoci z povolání svých zaměstnanců. </w:t>
      </w:r>
    </w:p>
    <w:p w14:paraId="6203A8E6" w14:textId="77777777" w:rsidR="001C36DE" w:rsidRPr="00972FE1" w:rsidRDefault="001C36DE">
      <w:pPr>
        <w:pStyle w:val="Normlnweb"/>
        <w:jc w:val="both"/>
        <w:rPr>
          <w:rFonts w:asciiTheme="minorHAnsi" w:hAnsiTheme="minorHAnsi"/>
          <w:sz w:val="22"/>
          <w:szCs w:val="22"/>
        </w:rPr>
      </w:pPr>
    </w:p>
    <w:p w14:paraId="4173784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Pojištění díla – stavebně montážní pojištění </w:t>
      </w:r>
    </w:p>
    <w:p w14:paraId="05D99416" w14:textId="32F0E372"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w:t>
      </w:r>
      <w:r w:rsidR="00A80976">
        <w:rPr>
          <w:rFonts w:asciiTheme="minorHAnsi" w:hAnsiTheme="minorHAnsi"/>
          <w:sz w:val="22"/>
          <w:szCs w:val="22"/>
        </w:rPr>
        <w:t>zení staveniště z těchto příčin</w:t>
      </w:r>
      <w:r w:rsidRPr="00972FE1">
        <w:rPr>
          <w:rFonts w:asciiTheme="minorHAnsi" w:hAnsiTheme="minorHAnsi"/>
          <w:sz w:val="22"/>
          <w:szCs w:val="22"/>
        </w:rPr>
        <w:t>:</w:t>
      </w:r>
    </w:p>
    <w:p w14:paraId="0712B92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požárem, výbuchem, přímým úderem blesku, nárazem nebo zřícením letadla, jeho části nebo jeho nákladu,</w:t>
      </w:r>
    </w:p>
    <w:p w14:paraId="7454F61C"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záplavou, povodní, vichřicí, krupobitím, sesouváním půdy, zřícením skal nebo zemin, sesouváním nebo zřícením sněhových lavin, tíhou sněhu nebo námrazy,</w:t>
      </w:r>
    </w:p>
    <w:p w14:paraId="7A72892E"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1705910A"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B99F2B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6C0043C5" w14:textId="07CF422C"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w:t>
      </w:r>
      <w:r w:rsidR="00A80976">
        <w:rPr>
          <w:rFonts w:asciiTheme="minorHAnsi" w:hAnsiTheme="minorHAnsi"/>
          <w:sz w:val="22"/>
          <w:szCs w:val="22"/>
        </w:rPr>
        <w:t>,</w:t>
      </w:r>
      <w:r w:rsidRPr="00972FE1">
        <w:rPr>
          <w:rFonts w:asciiTheme="minorHAnsi" w:hAnsiTheme="minorHAnsi"/>
          <w:sz w:val="22"/>
          <w:szCs w:val="22"/>
        </w:rPr>
        <w:t xml:space="preserve"> nebo cena pojištění na první riziko.</w:t>
      </w:r>
    </w:p>
    <w:p w14:paraId="6134C3BE"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a to na novou cenu díla. </w:t>
      </w:r>
    </w:p>
    <w:p w14:paraId="40462E82"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5F730CF0"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stavebně montážním pojištění díla objednateli ani v dodatečné přiměřené lhůtě je porušením smlouvy, které opravňuje objednatele k odstoupení od smlouvy.</w:t>
      </w:r>
    </w:p>
    <w:p w14:paraId="5BC4399D" w14:textId="77777777" w:rsidR="001C36DE" w:rsidRPr="00972FE1" w:rsidRDefault="001C36DE">
      <w:pPr>
        <w:pStyle w:val="Normlnweb"/>
        <w:jc w:val="both"/>
        <w:rPr>
          <w:rFonts w:asciiTheme="minorHAnsi" w:hAnsiTheme="minorHAnsi"/>
          <w:sz w:val="22"/>
          <w:szCs w:val="22"/>
        </w:rPr>
      </w:pPr>
    </w:p>
    <w:p w14:paraId="11E3217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Povinnosti smluvních stran při vzniku pojistné události</w:t>
      </w:r>
    </w:p>
    <w:p w14:paraId="51889000"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7F0936C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1F883868"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7E8B0D8" w14:textId="77777777" w:rsidR="001C36DE" w:rsidRPr="00972FE1" w:rsidRDefault="001C36DE">
      <w:pPr>
        <w:pStyle w:val="Normlnweb"/>
        <w:jc w:val="both"/>
        <w:rPr>
          <w:rFonts w:asciiTheme="minorHAnsi" w:hAnsiTheme="minorHAnsi"/>
          <w:sz w:val="22"/>
          <w:szCs w:val="22"/>
        </w:rPr>
      </w:pPr>
      <w:bookmarkStart w:id="17" w:name="ČÁST_XI__BANKOVNÍ_ZÁRUKY"/>
    </w:p>
    <w:p w14:paraId="44D517C0" w14:textId="77777777" w:rsidR="001C36DE" w:rsidRPr="00972FE1" w:rsidRDefault="001C36DE">
      <w:pPr>
        <w:pStyle w:val="Normlnweb"/>
        <w:jc w:val="both"/>
        <w:rPr>
          <w:rFonts w:asciiTheme="minorHAnsi" w:hAnsiTheme="minorHAnsi"/>
          <w:sz w:val="22"/>
          <w:szCs w:val="22"/>
        </w:rPr>
      </w:pPr>
      <w:bookmarkStart w:id="18" w:name="ČÁST_XII___STAVENIŠTĚ"/>
      <w:bookmarkEnd w:id="17"/>
    </w:p>
    <w:p w14:paraId="3DFCEC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8"/>
    </w:p>
    <w:p w14:paraId="2B1B1C1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Předání a převzetí staveniště</w:t>
      </w:r>
    </w:p>
    <w:p w14:paraId="4A10805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761813A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14B687D2" w14:textId="77777777" w:rsidR="001C36DE" w:rsidRPr="00972FE1" w:rsidRDefault="001C36DE">
      <w:pPr>
        <w:pStyle w:val="Normlnweb"/>
        <w:jc w:val="both"/>
        <w:rPr>
          <w:rFonts w:asciiTheme="minorHAnsi" w:hAnsiTheme="minorHAnsi"/>
          <w:b/>
          <w:bCs/>
          <w:sz w:val="22"/>
          <w:szCs w:val="22"/>
        </w:rPr>
      </w:pPr>
    </w:p>
    <w:p w14:paraId="398545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Organizace předání a převzetí staveniště</w:t>
      </w:r>
    </w:p>
    <w:p w14:paraId="48D774C0"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předání a převzetí staveniště vyhotoví objednatel písemný protokol, který obě strany </w:t>
      </w:r>
      <w:proofErr w:type="gramStart"/>
      <w:r w:rsidRPr="00972FE1">
        <w:rPr>
          <w:rFonts w:asciiTheme="minorHAnsi" w:hAnsiTheme="minorHAnsi"/>
          <w:sz w:val="22"/>
          <w:szCs w:val="22"/>
        </w:rPr>
        <w:t>podepíší</w:t>
      </w:r>
      <w:proofErr w:type="gramEnd"/>
      <w:r w:rsidRPr="00972FE1">
        <w:rPr>
          <w:rFonts w:asciiTheme="minorHAnsi" w:hAnsiTheme="minorHAnsi"/>
          <w:sz w:val="22"/>
          <w:szCs w:val="22"/>
        </w:rPr>
        <w:t>.</w:t>
      </w:r>
    </w:p>
    <w:p w14:paraId="0CA6CEAF"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7653B662"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0488D141"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0FD063A3"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B2075"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1C6903D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03C5390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02AA1C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podmínky vztahující se k ochraně životního prostředí (zejména v otázkách zeleně, manipulace s odpady, odvod znečištěných vod apod.),</w:t>
      </w:r>
    </w:p>
    <w:p w14:paraId="3E8D4B60"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D9173EC" w14:textId="77777777" w:rsidR="001C36DE" w:rsidRPr="00972FE1" w:rsidRDefault="001C36DE">
      <w:pPr>
        <w:pStyle w:val="Normlnweb"/>
        <w:jc w:val="both"/>
        <w:rPr>
          <w:rFonts w:asciiTheme="minorHAnsi" w:hAnsiTheme="minorHAnsi"/>
          <w:sz w:val="22"/>
          <w:szCs w:val="22"/>
        </w:rPr>
      </w:pPr>
    </w:p>
    <w:p w14:paraId="6018FA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Ochrana stávajících podzemních inženýrských sítí</w:t>
      </w:r>
    </w:p>
    <w:p w14:paraId="3952C5E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3780091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5E971B9"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27BCB32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Křížení a souběh původních a nových inženýrských sítí a zařízení bude geodeticky zaměřeno do GIS i v dokumentaci skutečného provedení.</w:t>
      </w:r>
    </w:p>
    <w:p w14:paraId="0D31BD0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2E8C6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3CCD9F8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376E5397" w14:textId="77777777" w:rsidR="001C36DE" w:rsidRPr="00972FE1" w:rsidRDefault="001C36DE">
      <w:pPr>
        <w:pStyle w:val="Normlnweb"/>
        <w:jc w:val="both"/>
        <w:rPr>
          <w:rFonts w:asciiTheme="minorHAnsi" w:hAnsiTheme="minorHAnsi"/>
          <w:sz w:val="22"/>
          <w:szCs w:val="22"/>
        </w:rPr>
      </w:pPr>
    </w:p>
    <w:p w14:paraId="1E89954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Vybudování zařízení staveniště</w:t>
      </w:r>
    </w:p>
    <w:p w14:paraId="1F2FD0C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086A41C9"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6F6A726A"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61B447C3"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5C31FC66" w14:textId="77777777" w:rsidR="001C36DE" w:rsidRPr="00972FE1" w:rsidRDefault="001C36DE">
      <w:pPr>
        <w:pStyle w:val="Normlnweb"/>
        <w:jc w:val="both"/>
        <w:rPr>
          <w:rFonts w:asciiTheme="minorHAnsi" w:hAnsiTheme="minorHAnsi"/>
          <w:sz w:val="22"/>
          <w:szCs w:val="22"/>
        </w:rPr>
      </w:pPr>
    </w:p>
    <w:p w14:paraId="04ACB8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Užívání staveniště</w:t>
      </w:r>
    </w:p>
    <w:p w14:paraId="713CA7A9"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3EF8F322" w14:textId="49A987E5"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zaplatí poplatek za užívání veřejného prostranství dle platné vyhlášky města č. </w:t>
      </w:r>
      <w:r w:rsidR="00A80976">
        <w:rPr>
          <w:rFonts w:asciiTheme="minorHAnsi" w:hAnsiTheme="minorHAnsi"/>
          <w:sz w:val="22"/>
          <w:szCs w:val="22"/>
        </w:rPr>
        <w:t>1/202</w:t>
      </w:r>
      <w:r w:rsidRPr="00972FE1">
        <w:rPr>
          <w:rFonts w:asciiTheme="minorHAnsi" w:hAnsiTheme="minorHAnsi"/>
          <w:sz w:val="22"/>
          <w:szCs w:val="22"/>
        </w:rPr>
        <w:t>0. Povinností zhotovitele je oznámit zahájení a ukončení zvláštního užívání. Rovněž zaplatí poplatek za užívání komunikací ve správě SUS a ŘSD podle jejich aktuálních ceníků.</w:t>
      </w:r>
    </w:p>
    <w:p w14:paraId="6F943930"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Odvod srážkových, odpadních a technologických vod ze staveniště zajišťuje zhotovitel a je povinen dbát na to, aby nedocházelo k podmáčení staveniště nebo okolních ploch. Pokud k této </w:t>
      </w:r>
      <w:r w:rsidRPr="00972FE1">
        <w:rPr>
          <w:rFonts w:asciiTheme="minorHAnsi" w:hAnsiTheme="minorHAnsi"/>
          <w:sz w:val="22"/>
          <w:szCs w:val="22"/>
        </w:rPr>
        <w:lastRenderedPageBreak/>
        <w:t>činnosti využije veřejných stokových sítí, je povinen tuto skutečnost projednat s vlastníkem těchto sítí.</w:t>
      </w:r>
    </w:p>
    <w:p w14:paraId="2462DE7A"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zajistí střežení staveniště a v případě potřeby i jeho oplocení nebo jiné vhodné zabezpečení.</w:t>
      </w:r>
    </w:p>
    <w:p w14:paraId="7FFDA17E"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oprávněn využívat staveniště k ubytování osob, pokud k tomu není určeno.</w:t>
      </w:r>
    </w:p>
    <w:p w14:paraId="4029614D"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0E868AA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5A814383" w14:textId="77777777" w:rsidR="001C36DE" w:rsidRPr="00972FE1" w:rsidRDefault="001C36DE">
      <w:pPr>
        <w:pStyle w:val="Normlnweb"/>
        <w:jc w:val="both"/>
        <w:rPr>
          <w:rFonts w:asciiTheme="minorHAnsi" w:hAnsiTheme="minorHAnsi"/>
          <w:sz w:val="22"/>
          <w:szCs w:val="22"/>
        </w:rPr>
      </w:pPr>
    </w:p>
    <w:p w14:paraId="2C07F08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Podmínky užívání veřejných prostranství a komunikací</w:t>
      </w:r>
    </w:p>
    <w:p w14:paraId="47A423A5"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7EF84349"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153A3943"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dále zodpovídá i za umisťování, přemisťování a udržování dopravních značek v souvislosti s průběhem provádění prací. Jakékoliv pokuty či náhrady škod vzniklých v této souvislosti jdou k tíži zhotovitele.</w:t>
      </w:r>
    </w:p>
    <w:p w14:paraId="75B38EF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04815CF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71D88702"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1AC04DAB" w14:textId="77777777" w:rsidR="001C36DE" w:rsidRPr="00972FE1" w:rsidRDefault="001C36DE">
      <w:pPr>
        <w:pStyle w:val="Normlnweb"/>
        <w:jc w:val="both"/>
        <w:rPr>
          <w:rFonts w:asciiTheme="minorHAnsi" w:hAnsiTheme="minorHAnsi"/>
          <w:sz w:val="22"/>
          <w:szCs w:val="22"/>
        </w:rPr>
      </w:pPr>
    </w:p>
    <w:p w14:paraId="5E7049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Vyklizení staveniště</w:t>
      </w:r>
    </w:p>
    <w:p w14:paraId="14AD6177"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5A80CB40"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1A0238DC"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Smluvní strany </w:t>
      </w:r>
      <w:proofErr w:type="gramStart"/>
      <w:r w:rsidRPr="00972FE1">
        <w:rPr>
          <w:rFonts w:asciiTheme="minorHAnsi" w:hAnsiTheme="minorHAnsi"/>
          <w:sz w:val="22"/>
          <w:szCs w:val="22"/>
        </w:rPr>
        <w:t>sepíší</w:t>
      </w:r>
      <w:proofErr w:type="gramEnd"/>
      <w:r w:rsidRPr="00972FE1">
        <w:rPr>
          <w:rFonts w:asciiTheme="minorHAnsi" w:hAnsiTheme="minorHAnsi"/>
          <w:sz w:val="22"/>
          <w:szCs w:val="22"/>
        </w:rPr>
        <w:t xml:space="preserve"> a </w:t>
      </w:r>
      <w:proofErr w:type="gramStart"/>
      <w:r w:rsidRPr="00972FE1">
        <w:rPr>
          <w:rFonts w:asciiTheme="minorHAnsi" w:hAnsiTheme="minorHAnsi"/>
          <w:sz w:val="22"/>
          <w:szCs w:val="22"/>
        </w:rPr>
        <w:t>podepíší</w:t>
      </w:r>
      <w:proofErr w:type="gramEnd"/>
      <w:r w:rsidRPr="00972FE1">
        <w:rPr>
          <w:rFonts w:asciiTheme="minorHAnsi" w:hAnsiTheme="minorHAnsi"/>
          <w:sz w:val="22"/>
          <w:szCs w:val="22"/>
        </w:rPr>
        <w:t xml:space="preserve"> na závěr protokol o vyklizení staveniště.</w:t>
      </w:r>
    </w:p>
    <w:p w14:paraId="624C04E5" w14:textId="77777777" w:rsidR="001C36DE" w:rsidRPr="00972FE1" w:rsidRDefault="001C36DE">
      <w:pPr>
        <w:pStyle w:val="Normlnweb"/>
        <w:jc w:val="both"/>
        <w:rPr>
          <w:rFonts w:asciiTheme="minorHAnsi" w:hAnsiTheme="minorHAnsi"/>
          <w:sz w:val="22"/>
          <w:szCs w:val="22"/>
        </w:rPr>
      </w:pPr>
      <w:bookmarkStart w:id="19" w:name="ČÁST_XIII___PROVÁDĚNÍ_DÍLA_"/>
    </w:p>
    <w:p w14:paraId="1964AF25" w14:textId="77777777" w:rsidR="001C36DE" w:rsidRPr="00972FE1" w:rsidRDefault="001C36DE">
      <w:pPr>
        <w:pStyle w:val="Normlnweb"/>
        <w:jc w:val="both"/>
        <w:rPr>
          <w:rFonts w:asciiTheme="minorHAnsi" w:hAnsiTheme="minorHAnsi"/>
          <w:sz w:val="22"/>
          <w:szCs w:val="22"/>
        </w:rPr>
      </w:pPr>
    </w:p>
    <w:p w14:paraId="469FCBC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19"/>
    </w:p>
    <w:p w14:paraId="7B5940A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Kontrola projektové dokumentace</w:t>
      </w:r>
    </w:p>
    <w:p w14:paraId="2A11F25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0D8B3CA4"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Postup při odstranění zjištěných vad projektové dokumentace se řídí ustanoveními uvedenými v části XX. Změna smlouvy.</w:t>
      </w:r>
    </w:p>
    <w:p w14:paraId="31A2202B" w14:textId="77777777" w:rsidR="001C36DE" w:rsidRPr="00972FE1" w:rsidRDefault="001C36DE">
      <w:pPr>
        <w:pStyle w:val="Normlnweb"/>
        <w:jc w:val="both"/>
        <w:rPr>
          <w:rFonts w:asciiTheme="minorHAnsi" w:hAnsiTheme="minorHAnsi"/>
          <w:sz w:val="22"/>
          <w:szCs w:val="22"/>
        </w:rPr>
      </w:pPr>
    </w:p>
    <w:p w14:paraId="33B8DB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Zahájení prací</w:t>
      </w:r>
    </w:p>
    <w:p w14:paraId="55BB3BBB"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0AEF5E5C"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Pokud zhotovitel nezahájí činnosti vedoucí ke zdárnému dokončení stavby do 15 dnů ode dne předání a převzetí staveniště ani v dodatečné přiměřené lhůtě, je objednatel oprávněn odstoupit od smlouvy.</w:t>
      </w:r>
    </w:p>
    <w:p w14:paraId="1C03B8B4" w14:textId="77777777" w:rsidR="001C36DE" w:rsidRPr="00972FE1" w:rsidRDefault="001C36DE">
      <w:pPr>
        <w:pStyle w:val="Normlnweb"/>
        <w:jc w:val="both"/>
        <w:rPr>
          <w:rFonts w:asciiTheme="minorHAnsi" w:hAnsiTheme="minorHAnsi"/>
          <w:sz w:val="22"/>
          <w:szCs w:val="22"/>
        </w:rPr>
      </w:pPr>
    </w:p>
    <w:p w14:paraId="55D19D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Harmonogram postupu výstavby</w:t>
      </w:r>
    </w:p>
    <w:p w14:paraId="65979FA4"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předložit objednateli do 14 dnů po podpisu smlouvy harmonogram provádění díla, respektující zadávací požadavky objednatele.</w:t>
      </w:r>
    </w:p>
    <w:p w14:paraId="04D4451A"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5E6BA6D9"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62ECB9B5" w14:textId="741C2B74"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 xml:space="preserve">ro zahájení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 xml:space="preserve">. </w:t>
      </w:r>
    </w:p>
    <w:p w14:paraId="2E9D3DA8"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615314E5"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udržovat harmonogram postupu výstavby v aktuálním stavu a v případě změny vždy předat objednateli aktualizovaný harmonogram postupu výstavby v podrobnostech odpovídajících původnímu harmonogramu.</w:t>
      </w:r>
    </w:p>
    <w:p w14:paraId="4B557E3E" w14:textId="77777777" w:rsidR="001C36DE" w:rsidRPr="00972FE1" w:rsidRDefault="001C36DE">
      <w:pPr>
        <w:pStyle w:val="Normlnweb"/>
        <w:jc w:val="both"/>
        <w:rPr>
          <w:rFonts w:asciiTheme="minorHAnsi" w:hAnsiTheme="minorHAnsi"/>
          <w:sz w:val="22"/>
          <w:szCs w:val="22"/>
        </w:rPr>
      </w:pPr>
    </w:p>
    <w:p w14:paraId="29D8DD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Pokyny objednatele</w:t>
      </w:r>
    </w:p>
    <w:p w14:paraId="7FAF99F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0EB23FE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674AF43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1878D4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08442947" w14:textId="77777777" w:rsidR="001C36DE" w:rsidRPr="00972FE1" w:rsidRDefault="001C36DE">
      <w:pPr>
        <w:pStyle w:val="Normlnweb"/>
        <w:jc w:val="both"/>
        <w:rPr>
          <w:rFonts w:asciiTheme="minorHAnsi" w:hAnsiTheme="minorHAnsi"/>
          <w:sz w:val="22"/>
          <w:szCs w:val="22"/>
        </w:rPr>
      </w:pPr>
    </w:p>
    <w:p w14:paraId="39F030A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Kontrola provádění prací</w:t>
      </w:r>
    </w:p>
    <w:p w14:paraId="4E8768C8"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3BCBB2F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109EC186"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w:t>
      </w:r>
      <w:r w:rsidRPr="00972FE1">
        <w:rPr>
          <w:rFonts w:asciiTheme="minorHAnsi" w:hAnsiTheme="minorHAnsi"/>
          <w:sz w:val="22"/>
          <w:szCs w:val="22"/>
        </w:rPr>
        <w:lastRenderedPageBreak/>
        <w:t>nebyly řádně provedeny, nese veškeré náklady spojené s odkrytím prací, opravou chybného stavu a následným zakrytím zhotovitel.</w:t>
      </w:r>
    </w:p>
    <w:p w14:paraId="3572DFD6" w14:textId="77777777" w:rsidR="001C36DE" w:rsidRPr="00972FE1" w:rsidRDefault="001C36DE">
      <w:pPr>
        <w:pStyle w:val="Normlnweb"/>
        <w:jc w:val="both"/>
        <w:rPr>
          <w:rFonts w:asciiTheme="minorHAnsi" w:hAnsiTheme="minorHAnsi"/>
          <w:sz w:val="22"/>
          <w:szCs w:val="22"/>
        </w:rPr>
      </w:pPr>
    </w:p>
    <w:p w14:paraId="1301EA6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Dodržování podmínek stanovisek příslušných orgánů a organizací</w:t>
      </w:r>
    </w:p>
    <w:p w14:paraId="4B89A30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7A40B6F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FB8C128" w14:textId="77777777" w:rsidR="001C36DE" w:rsidRPr="00972FE1" w:rsidRDefault="001C36DE">
      <w:pPr>
        <w:pStyle w:val="Normlnweb"/>
        <w:jc w:val="both"/>
        <w:rPr>
          <w:rFonts w:asciiTheme="minorHAnsi" w:hAnsiTheme="minorHAnsi"/>
          <w:sz w:val="22"/>
          <w:szCs w:val="22"/>
        </w:rPr>
      </w:pPr>
    </w:p>
    <w:p w14:paraId="0DD6EC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Dodržování zásad ochrany životního prostředí</w:t>
      </w:r>
    </w:p>
    <w:p w14:paraId="09429E30"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BBB5C25"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3DCAE6EF" w14:textId="77777777" w:rsidR="001C36DE" w:rsidRPr="00972FE1" w:rsidRDefault="001C36DE">
      <w:pPr>
        <w:pStyle w:val="Normlnweb"/>
        <w:jc w:val="both"/>
        <w:rPr>
          <w:rFonts w:asciiTheme="minorHAnsi" w:hAnsiTheme="minorHAnsi"/>
          <w:sz w:val="22"/>
          <w:szCs w:val="22"/>
        </w:rPr>
      </w:pPr>
    </w:p>
    <w:p w14:paraId="2C0A437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Kvalifikace pracovníků zhotovitele</w:t>
      </w:r>
    </w:p>
    <w:p w14:paraId="20CA90C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16221C9C" w14:textId="1F8D52BF"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 o kvalifikaci pracovníků je zhotovitel na požádání objednatele povinen doložit.  V případě, že zhotovitel tento požadavek objednatele nedodrží, je objednatel</w:t>
      </w:r>
      <w:r w:rsidR="004F3A36">
        <w:rPr>
          <w:rFonts w:asciiTheme="minorHAnsi" w:hAnsiTheme="minorHAnsi"/>
          <w:sz w:val="22"/>
          <w:szCs w:val="22"/>
        </w:rPr>
        <w:t xml:space="preserve"> oprávněn z důvodu bezpečnosti </w:t>
      </w:r>
      <w:r w:rsidRPr="00972FE1">
        <w:rPr>
          <w:rFonts w:asciiTheme="minorHAnsi" w:hAnsiTheme="minorHAnsi"/>
          <w:sz w:val="22"/>
          <w:szCs w:val="22"/>
        </w:rPr>
        <w:t xml:space="preserve">nařídit přerušení prací, a to do termínu dodání požadovaných dokladů o kvalifikaci pracovníků zhotovitele. O dobu takto přerušených prací se neprodlužuje termín ke zhotovení díla dle smlouvy o dílo. </w:t>
      </w:r>
    </w:p>
    <w:p w14:paraId="35B0441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6321C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Použité materiály a výrobky</w:t>
      </w:r>
    </w:p>
    <w:p w14:paraId="0B80E4EB"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6ADAC716"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14:paraId="66148E47"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A31A3A"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3531F42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586FF77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Bez písemného souhlasu objednatele a autorského dozoru, případně projektanta stavby, nesmí zhotovitel použít k provádění díla jiné materiály, výrobky a </w:t>
      </w:r>
      <w:proofErr w:type="gramStart"/>
      <w:r w:rsidRPr="00972FE1">
        <w:rPr>
          <w:rFonts w:asciiTheme="minorHAnsi" w:hAnsiTheme="minorHAnsi"/>
          <w:sz w:val="22"/>
          <w:szCs w:val="22"/>
        </w:rPr>
        <w:t>technologie,</w:t>
      </w:r>
      <w:proofErr w:type="gramEnd"/>
      <w:r w:rsidRPr="00972FE1">
        <w:rPr>
          <w:rFonts w:asciiTheme="minorHAnsi" w:hAnsiTheme="minorHAnsi"/>
          <w:sz w:val="22"/>
          <w:szCs w:val="22"/>
        </w:rPr>
        <w:t xml:space="preserve"> než předepisuje projektová dokumentace. </w:t>
      </w:r>
    </w:p>
    <w:p w14:paraId="5A74BF9B" w14:textId="77777777" w:rsidR="001C36DE" w:rsidRDefault="001C36DE">
      <w:pPr>
        <w:pStyle w:val="Normlnweb"/>
        <w:jc w:val="both"/>
        <w:rPr>
          <w:rFonts w:asciiTheme="minorHAnsi" w:hAnsiTheme="minorHAnsi"/>
          <w:sz w:val="22"/>
          <w:szCs w:val="22"/>
        </w:rPr>
      </w:pPr>
    </w:p>
    <w:p w14:paraId="4BE78C6D" w14:textId="77777777" w:rsidR="001230D6" w:rsidRDefault="001230D6">
      <w:pPr>
        <w:pStyle w:val="Normlnweb"/>
        <w:jc w:val="both"/>
        <w:rPr>
          <w:rFonts w:asciiTheme="minorHAnsi" w:hAnsiTheme="minorHAnsi"/>
          <w:sz w:val="22"/>
          <w:szCs w:val="22"/>
        </w:rPr>
      </w:pPr>
    </w:p>
    <w:p w14:paraId="0D0319C0" w14:textId="77777777" w:rsidR="001230D6" w:rsidRPr="00972FE1" w:rsidRDefault="001230D6">
      <w:pPr>
        <w:pStyle w:val="Normlnweb"/>
        <w:jc w:val="both"/>
        <w:rPr>
          <w:rFonts w:asciiTheme="minorHAnsi" w:hAnsiTheme="minorHAnsi"/>
          <w:sz w:val="22"/>
          <w:szCs w:val="22"/>
        </w:rPr>
      </w:pPr>
    </w:p>
    <w:p w14:paraId="4AFFA0A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Stavební deník</w:t>
      </w:r>
    </w:p>
    <w:p w14:paraId="4BC338E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1B6BCB8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116B649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5FFFB6D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701583AF"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r w:rsidRPr="00972FE1">
        <w:rPr>
          <w:rFonts w:asciiTheme="minorHAnsi" w:hAnsiTheme="minorHAnsi"/>
          <w:sz w:val="22"/>
          <w:szCs w:val="22"/>
        </w:rPr>
        <w:br/>
        <w:t xml:space="preserve">(6) Objednatel, nebo jím pověřená osoba vykonávající funkci technického dozoru, je povinen se vyjadřovat k zápisům ve stavebním deníku učiněným zhotovitelem nejpozději do 5 dnů ode dne vzniku zápisu, jinak se má za to, že s uvedeným zápisem souhlasí. </w:t>
      </w:r>
    </w:p>
    <w:p w14:paraId="0469B1E9"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65DAE95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 stavebním deníku musí být uvedeny identifikační </w:t>
      </w:r>
      <w:proofErr w:type="gramStart"/>
      <w:r w:rsidRPr="00972FE1">
        <w:rPr>
          <w:rFonts w:asciiTheme="minorHAnsi" w:hAnsiTheme="minorHAnsi"/>
          <w:sz w:val="22"/>
          <w:szCs w:val="22"/>
        </w:rPr>
        <w:t>údaje :</w:t>
      </w:r>
      <w:proofErr w:type="gramEnd"/>
    </w:p>
    <w:p w14:paraId="1A35D90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1ED41DD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A89865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18F38B2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522E1EF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E662A91" w14:textId="77BBF161"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název, sídlo, IČ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07BD1C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zabezpečujících odborné provádění stavby s rozsahem jejich oprávnění a odpovědnosti,</w:t>
      </w:r>
    </w:p>
    <w:p w14:paraId="692C3FC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61975F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0733CF6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69A88C3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0218061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6EAEF1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6FF41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pravidelné denní záznamy, které obsahují tyto údaje:</w:t>
      </w:r>
    </w:p>
    <w:p w14:paraId="09F3972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60FB9979"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2F3BA80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1EA9CBB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72F8132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nasazení mechanizačních prostředků.</w:t>
      </w:r>
    </w:p>
    <w:p w14:paraId="32038E7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další údaje dokumentující veškeré skutečnosti rozhodné pro provádění díla:</w:t>
      </w:r>
    </w:p>
    <w:p w14:paraId="4D7C65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3859969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5FF36FD4" w14:textId="00281A5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nástupy a provádění a ukončení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191608B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7D58E8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56E7497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01FA9AE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061436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50863B0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923D2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2D4069F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1B2D108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2AE0CE6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0D5C50A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298F698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odůvodnění a schvalování změn materiálů, technického řešení a odchylek od ověřené projektové dokumentace,</w:t>
      </w:r>
    </w:p>
    <w:p w14:paraId="7DCFCC0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27D3625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7371759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62B9A3C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06CC2B6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61AA1E2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5652C0A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 133,134 Stavebního zákona),</w:t>
      </w:r>
    </w:p>
    <w:p w14:paraId="3FB60A1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5AD96A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2F7A5CE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044A5BD7"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jsou oprávněni zapisovat, jakož i nahlížet, nebo pořizovat výpisy:</w:t>
      </w:r>
    </w:p>
    <w:p w14:paraId="33B205B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F93448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zhotovitele,</w:t>
      </w:r>
    </w:p>
    <w:p w14:paraId="5FB8EE9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54A536B9"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61312F5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36F14E0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624A67C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5B7D5C2B"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7345D40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58E32A4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1DD94EF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Stavební deník musí mít číslované listy a nesmí v něm být vynechána volná místa. </w:t>
      </w:r>
    </w:p>
    <w:p w14:paraId="34B63E08"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E768183"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V případě neočekávaných událostí nebo okolností majících zvláštní význam pro další postup stavby, pořizuje zhotovitel i příslušnou fotodokumentaci, která se stane součástí stavebního deníku. </w:t>
      </w:r>
    </w:p>
    <w:p w14:paraId="335358C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slouží jako podklad pro vypracování příslušných dodatků smlouvy.</w:t>
      </w:r>
    </w:p>
    <w:p w14:paraId="1F82A4F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720042B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může být veden elektronickou formou v případě, že všechny zúčastněné osoby jsou vlastníky elektronického podpisu.</w:t>
      </w:r>
    </w:p>
    <w:p w14:paraId="0F0B76C4" w14:textId="77777777" w:rsidR="001C36DE" w:rsidRPr="00972FE1" w:rsidRDefault="001C36DE">
      <w:pPr>
        <w:pStyle w:val="Normlnweb"/>
        <w:jc w:val="both"/>
        <w:rPr>
          <w:rFonts w:asciiTheme="minorHAnsi" w:hAnsiTheme="minorHAnsi"/>
          <w:sz w:val="22"/>
          <w:szCs w:val="22"/>
        </w:rPr>
      </w:pPr>
    </w:p>
    <w:p w14:paraId="45D7F76C"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11 :</w:t>
      </w:r>
      <w:proofErr w:type="gramEnd"/>
      <w:r w:rsidRPr="00972FE1">
        <w:rPr>
          <w:rFonts w:asciiTheme="minorHAnsi" w:hAnsiTheme="minorHAnsi"/>
          <w:b/>
          <w:bCs/>
          <w:sz w:val="22"/>
          <w:szCs w:val="22"/>
        </w:rPr>
        <w:t xml:space="preserve"> Kontrolní dny</w:t>
      </w:r>
    </w:p>
    <w:p w14:paraId="093BC93F"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55A435A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17AB1140"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18C185F7" w14:textId="1D873813"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Zástupci zhotovitele jsou povinni se zúčastňovat kontrolních dnů. Zhotovitel má právo přizvat na kontrolní den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533D13AB"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6928772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506F68C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5D12BBA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32B60C6D"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0D0776C3" w14:textId="77777777" w:rsidR="001C36DE" w:rsidRPr="00972FE1" w:rsidRDefault="001C36DE">
      <w:pPr>
        <w:pStyle w:val="Normlnweb"/>
        <w:jc w:val="both"/>
        <w:rPr>
          <w:rFonts w:asciiTheme="minorHAnsi" w:hAnsiTheme="minorHAnsi"/>
          <w:sz w:val="22"/>
          <w:szCs w:val="22"/>
        </w:rPr>
      </w:pPr>
    </w:p>
    <w:p w14:paraId="7263BD0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12 :</w:t>
      </w:r>
      <w:proofErr w:type="gramEnd"/>
      <w:r w:rsidRPr="00972FE1">
        <w:rPr>
          <w:rFonts w:asciiTheme="minorHAnsi" w:hAnsiTheme="minorHAnsi"/>
          <w:b/>
          <w:bCs/>
          <w:sz w:val="22"/>
          <w:szCs w:val="22"/>
        </w:rPr>
        <w:t xml:space="preserve"> Archeologické nálezy</w:t>
      </w:r>
    </w:p>
    <w:p w14:paraId="77588DFC"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Všechny </w:t>
      </w:r>
      <w:proofErr w:type="spellStart"/>
      <w:r w:rsidRPr="00972FE1">
        <w:rPr>
          <w:rFonts w:asciiTheme="minorHAnsi" w:hAnsiTheme="minorHAnsi"/>
          <w:sz w:val="22"/>
          <w:szCs w:val="22"/>
        </w:rPr>
        <w:t>fosílie</w:t>
      </w:r>
      <w:proofErr w:type="spellEnd"/>
      <w:r w:rsidRPr="00972FE1">
        <w:rPr>
          <w:rFonts w:asciiTheme="minorHAnsi" w:hAnsiTheme="minorHAnsi"/>
          <w:sz w:val="22"/>
          <w:szCs w:val="22"/>
        </w:rPr>
        <w:t>,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1B4BFCE7"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D31E33D"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p>
    <w:p w14:paraId="0DE77347" w14:textId="77777777" w:rsidR="001C36DE" w:rsidRPr="00972FE1" w:rsidRDefault="001C36DE">
      <w:pPr>
        <w:pStyle w:val="Normlnweb"/>
        <w:jc w:val="both"/>
        <w:rPr>
          <w:rFonts w:asciiTheme="minorHAnsi" w:hAnsiTheme="minorHAnsi"/>
          <w:sz w:val="22"/>
          <w:szCs w:val="22"/>
        </w:rPr>
      </w:pPr>
      <w:bookmarkStart w:id="20" w:name="ČÁST_XIV___TECHNOLOGICKÉ_ZAŘÍZENÍ"/>
    </w:p>
    <w:p w14:paraId="033E35A6" w14:textId="77777777" w:rsidR="001C36DE" w:rsidRDefault="001C36DE">
      <w:pPr>
        <w:pStyle w:val="Normlnweb"/>
        <w:jc w:val="both"/>
        <w:rPr>
          <w:rFonts w:asciiTheme="minorHAnsi" w:hAnsiTheme="minorHAnsi"/>
          <w:sz w:val="22"/>
          <w:szCs w:val="22"/>
        </w:rPr>
      </w:pPr>
    </w:p>
    <w:p w14:paraId="0BAC3152" w14:textId="77777777" w:rsidR="004F3A36" w:rsidRPr="00972FE1" w:rsidRDefault="004F3A36">
      <w:pPr>
        <w:pStyle w:val="Normlnweb"/>
        <w:jc w:val="both"/>
        <w:rPr>
          <w:rFonts w:asciiTheme="minorHAnsi" w:hAnsiTheme="minorHAnsi"/>
          <w:sz w:val="22"/>
          <w:szCs w:val="22"/>
        </w:rPr>
      </w:pPr>
    </w:p>
    <w:p w14:paraId="049CE66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lastRenderedPageBreak/>
        <w:t>ČÁST XIV. TECHNOLOGICKÉ ZAŘÍZENÍ</w:t>
      </w:r>
      <w:bookmarkEnd w:id="20"/>
    </w:p>
    <w:p w14:paraId="123F4FF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technologického zařízení</w:t>
      </w:r>
    </w:p>
    <w:p w14:paraId="21EA91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3ED15F7B" w14:textId="77777777" w:rsidR="001C36DE" w:rsidRPr="00972FE1" w:rsidRDefault="001C36DE">
      <w:pPr>
        <w:pStyle w:val="Normlnweb"/>
        <w:jc w:val="both"/>
        <w:rPr>
          <w:rFonts w:asciiTheme="minorHAnsi" w:hAnsiTheme="minorHAnsi"/>
          <w:sz w:val="22"/>
          <w:szCs w:val="22"/>
        </w:rPr>
      </w:pPr>
    </w:p>
    <w:p w14:paraId="0148BCE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Individuální vyzkoušení </w:t>
      </w:r>
    </w:p>
    <w:p w14:paraId="5E82AE9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5670F98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7217C1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6AA28C91"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78F78D6F" w14:textId="77777777" w:rsidR="001C36DE" w:rsidRPr="00972FE1" w:rsidRDefault="001C36DE">
      <w:pPr>
        <w:pStyle w:val="Normlnweb"/>
        <w:jc w:val="both"/>
        <w:rPr>
          <w:rFonts w:asciiTheme="minorHAnsi" w:hAnsiTheme="minorHAnsi"/>
          <w:sz w:val="22"/>
          <w:szCs w:val="22"/>
        </w:rPr>
      </w:pPr>
    </w:p>
    <w:p w14:paraId="4BF9D7B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Komplexní vyzkoušení </w:t>
      </w:r>
    </w:p>
    <w:p w14:paraId="4AD5024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zkoušek, považuje se provedení díla za dokončené teprve, když tyto zkoušky byly úspěšně provedeny. K účasti na nich je zhotovitel povinen objednatele včas pozvat. </w:t>
      </w:r>
    </w:p>
    <w:p w14:paraId="68C67C7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21A102E6"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38F8F118"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14600C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ukončení komplexního vyzkoušení a o tom, zda bylo úspěšné či nikoliv, jsou smluvní strany povinny sepsat zápis.</w:t>
      </w:r>
    </w:p>
    <w:p w14:paraId="3597E08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1E8E65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Zkušební provoz</w:t>
      </w:r>
    </w:p>
    <w:p w14:paraId="57D4F4A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1FB9F15A"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3B6CBEE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Zkušební provoz bude zahájen v termínu sjednaném dle smlouvy o dílo, pokud není termín zahájení ve smlouvě o dílo sjednán, pak nejpozději do 3 dnů ode dne protokolárního předání a převzetí díla.</w:t>
      </w:r>
    </w:p>
    <w:p w14:paraId="55E42FAE"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2E0613E8" w14:textId="77777777" w:rsidR="001C36DE" w:rsidRPr="00972FE1" w:rsidRDefault="001C36DE">
      <w:pPr>
        <w:pStyle w:val="Normlnweb"/>
        <w:numPr>
          <w:ilvl w:val="0"/>
          <w:numId w:val="80"/>
        </w:numPr>
        <w:suppressAutoHyphens w:val="0"/>
        <w:autoSpaceDN/>
        <w:jc w:val="both"/>
        <w:textAlignment w:val="auto"/>
        <w:rPr>
          <w:rFonts w:asciiTheme="minorHAnsi" w:hAnsiTheme="minorHAnsi"/>
          <w:caps/>
          <w:sz w:val="22"/>
          <w:szCs w:val="22"/>
        </w:rPr>
      </w:pPr>
      <w:r w:rsidRPr="00972FE1">
        <w:rPr>
          <w:rFonts w:asciiTheme="minorHAnsi" w:hAnsiTheme="minorHAnsi"/>
          <w:sz w:val="22"/>
          <w:szCs w:val="22"/>
        </w:rPr>
        <w:t>Zhotovitel je povinen při předání a převzetí díla objednateli předat i provozní řád na z</w:t>
      </w:r>
      <w:bookmarkStart w:id="21" w:name="ČÁST_XV___BEZPEČNOST_PRÁCE"/>
      <w:r w:rsidRPr="00972FE1">
        <w:rPr>
          <w:rFonts w:asciiTheme="minorHAnsi" w:hAnsiTheme="minorHAnsi"/>
          <w:sz w:val="22"/>
          <w:szCs w:val="22"/>
        </w:rPr>
        <w:t>kušební provoz.</w:t>
      </w:r>
    </w:p>
    <w:p w14:paraId="3A3682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záruční, pozáruční servis a údržba</w:t>
      </w:r>
    </w:p>
    <w:p w14:paraId="582ACD1B" w14:textId="77777777" w:rsidR="001C36DE" w:rsidRPr="00972FE1" w:rsidRDefault="001C36DE">
      <w:pPr>
        <w:pStyle w:val="Normlnweb"/>
        <w:jc w:val="both"/>
        <w:rPr>
          <w:rFonts w:asciiTheme="minorHAnsi" w:hAnsiTheme="minorHAnsi"/>
        </w:rPr>
      </w:pPr>
      <w:r w:rsidRPr="00972FE1">
        <w:rPr>
          <w:rFonts w:asciiTheme="minorHAnsi" w:hAnsiTheme="minorHAnsi"/>
          <w:sz w:val="22"/>
          <w:szCs w:val="22"/>
        </w:rPr>
        <w:t xml:space="preserve">Zhotovitel je povinen, pokud to dodané technologické zařízení vyžaduje, předložit současně s jeho dodávkou zhotoviteli návrh servisní smlouvy. Návrh servisní smlouvy musí obsahovat </w:t>
      </w:r>
      <w:proofErr w:type="gramStart"/>
      <w:r w:rsidRPr="00972FE1">
        <w:rPr>
          <w:rFonts w:asciiTheme="minorHAnsi" w:hAnsiTheme="minorHAnsi"/>
          <w:sz w:val="22"/>
          <w:szCs w:val="22"/>
        </w:rPr>
        <w:t>rozsah  servisních</w:t>
      </w:r>
      <w:proofErr w:type="gramEnd"/>
      <w:r w:rsidRPr="00972FE1">
        <w:rPr>
          <w:rFonts w:asciiTheme="minorHAnsi" w:hAnsiTheme="minorHAnsi"/>
          <w:sz w:val="22"/>
          <w:szCs w:val="22"/>
        </w:rPr>
        <w:t xml:space="preserve"> prací, servisní lhůty a orientační náklady servisních prací. </w:t>
      </w:r>
      <w:r w:rsidRPr="00972FE1">
        <w:rPr>
          <w:rFonts w:asciiTheme="minorHAnsi" w:hAnsiTheme="minorHAnsi" w:cs="Arial"/>
          <w:w w:val="91"/>
          <w:sz w:val="22"/>
          <w:szCs w:val="22"/>
        </w:rPr>
        <w:t xml:space="preserve">V případě, že by se mělo jednat o 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7D0B6995" w14:textId="77777777" w:rsidR="001C36DE" w:rsidRPr="00972FE1" w:rsidRDefault="001C36DE">
      <w:pPr>
        <w:pStyle w:val="Normlnweb"/>
        <w:jc w:val="both"/>
        <w:rPr>
          <w:rFonts w:asciiTheme="minorHAnsi" w:hAnsiTheme="minorHAnsi"/>
          <w:b/>
          <w:bCs/>
          <w:sz w:val="22"/>
          <w:szCs w:val="22"/>
        </w:rPr>
      </w:pPr>
    </w:p>
    <w:p w14:paraId="39DE8518" w14:textId="77777777" w:rsidR="001C36DE" w:rsidRPr="00972FE1" w:rsidRDefault="001C36DE">
      <w:pPr>
        <w:pStyle w:val="Normlnweb"/>
        <w:jc w:val="both"/>
        <w:rPr>
          <w:rFonts w:asciiTheme="minorHAnsi" w:hAnsiTheme="minorHAnsi"/>
          <w:sz w:val="22"/>
          <w:szCs w:val="22"/>
        </w:rPr>
      </w:pPr>
    </w:p>
    <w:p w14:paraId="28A4CF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21"/>
    </w:p>
    <w:p w14:paraId="55AF827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Povinnosti objednatele </w:t>
      </w:r>
    </w:p>
    <w:p w14:paraId="492C3218"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3F8AA506"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p>
    <w:p w14:paraId="44E9BD02"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5604C9CC" w14:textId="77777777" w:rsidR="001C36DE" w:rsidRPr="00972FE1" w:rsidRDefault="001C36DE">
      <w:pPr>
        <w:pStyle w:val="Normlnweb"/>
        <w:jc w:val="both"/>
        <w:rPr>
          <w:rFonts w:asciiTheme="minorHAnsi" w:hAnsiTheme="minorHAnsi"/>
          <w:sz w:val="22"/>
          <w:szCs w:val="22"/>
        </w:rPr>
      </w:pPr>
    </w:p>
    <w:p w14:paraId="10BE69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Bezpečnost práce na staveništi</w:t>
      </w:r>
    </w:p>
    <w:p w14:paraId="73DAB9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28FD71D2"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1E0453BE"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270D5A52" w14:textId="77777777" w:rsidR="001C36DE" w:rsidRPr="00972FE1" w:rsidRDefault="001C36DE">
      <w:pPr>
        <w:pStyle w:val="Normlnweb"/>
        <w:jc w:val="both"/>
        <w:rPr>
          <w:rFonts w:asciiTheme="minorHAnsi" w:hAnsiTheme="minorHAnsi"/>
          <w:sz w:val="22"/>
          <w:szCs w:val="22"/>
        </w:rPr>
      </w:pPr>
    </w:p>
    <w:p w14:paraId="464EBB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Dodržování bezpečnosti a hygieny práce</w:t>
      </w:r>
    </w:p>
    <w:p w14:paraId="5578406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v plné míře odpovídá za bezpečnost a ochranu zdraví všech osob, které se s jeho vědomím zdržují na staveništi a je povinen zabezpečit jejich vybavení ochrannými pracovními pomůckami. </w:t>
      </w:r>
    </w:p>
    <w:p w14:paraId="014C5F8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69FA88C6"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i provádět průběžná školení o bezpečnosti a ochraně zdraví při práci a o požární ochraně. </w:t>
      </w:r>
    </w:p>
    <w:p w14:paraId="4B5E0AFE" w14:textId="677EFAC8"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provedení vstupního školení o bezpečnosti a ochraně zdraví při práci a o požární ochraně i u svých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71D88943"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1B16CB2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Pracovníci objednatele, autorského dozoru a technického dozoru musejí být zhotovitelem proškoleni o bezpečnosti pohybu na staveništi. </w:t>
      </w:r>
    </w:p>
    <w:p w14:paraId="547B40C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objednatele se mohou po staveništi pohybovat pouze s vědomím zhotovitele a jsou povinni dodržovat bezpečnostní pravidla a předpisy.</w:t>
      </w:r>
    </w:p>
    <w:p w14:paraId="1771B877"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00BE655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2343096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5DCCC135"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31CFF36" w14:textId="77777777" w:rsidR="001C36DE" w:rsidRPr="00972FE1" w:rsidRDefault="001C36DE">
      <w:pPr>
        <w:pStyle w:val="Normlnweb"/>
        <w:spacing w:before="240"/>
        <w:jc w:val="both"/>
        <w:rPr>
          <w:rFonts w:asciiTheme="minorHAnsi" w:hAnsiTheme="minorHAnsi"/>
          <w:b/>
          <w:bCs/>
          <w:caps/>
          <w:sz w:val="22"/>
          <w:szCs w:val="22"/>
        </w:rPr>
      </w:pPr>
      <w:bookmarkStart w:id="22" w:name="ČÁST_XVI___KONTROLY__ZKOUŠKY_A_REVIZE"/>
    </w:p>
    <w:p w14:paraId="5A777A7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 KONTROLY, ZKOUŠKY A REVIZE</w:t>
      </w:r>
      <w:bookmarkEnd w:id="22"/>
    </w:p>
    <w:p w14:paraId="34A1AB0E"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392BF5AE"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667CD386" w14:textId="77777777" w:rsidR="001C36DE" w:rsidRPr="00972FE1" w:rsidRDefault="001C36DE">
      <w:pPr>
        <w:pStyle w:val="Normlnweb"/>
        <w:jc w:val="both"/>
        <w:rPr>
          <w:rFonts w:asciiTheme="minorHAnsi" w:hAnsiTheme="minorHAnsi"/>
          <w:sz w:val="22"/>
          <w:szCs w:val="22"/>
        </w:rPr>
      </w:pPr>
      <w:bookmarkStart w:id="23" w:name="ČÁST_XVII___PŘEDÁNÍ_A_PŘEVZETÍ_DÍLA"/>
    </w:p>
    <w:p w14:paraId="5DCBA82D" w14:textId="77777777" w:rsidR="001C36DE" w:rsidRPr="00972FE1" w:rsidRDefault="001C36DE">
      <w:pPr>
        <w:pStyle w:val="Normlnweb"/>
        <w:jc w:val="both"/>
        <w:rPr>
          <w:rFonts w:asciiTheme="minorHAnsi" w:hAnsiTheme="minorHAnsi"/>
          <w:sz w:val="22"/>
          <w:szCs w:val="22"/>
        </w:rPr>
      </w:pPr>
    </w:p>
    <w:p w14:paraId="68FFA0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23"/>
    </w:p>
    <w:p w14:paraId="31C82213" w14:textId="77777777" w:rsidR="001C36DE" w:rsidRPr="00972FE1" w:rsidRDefault="001C36DE">
      <w:pPr>
        <w:pStyle w:val="Normlnweb"/>
        <w:jc w:val="both"/>
        <w:rPr>
          <w:rFonts w:asciiTheme="minorHAnsi" w:hAnsiTheme="minorHAnsi"/>
          <w:b/>
          <w:bCs/>
          <w:sz w:val="22"/>
          <w:szCs w:val="22"/>
        </w:rPr>
      </w:pPr>
    </w:p>
    <w:p w14:paraId="65D011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Dokončení díla</w:t>
      </w:r>
    </w:p>
    <w:p w14:paraId="7A435E28"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058020D7"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1F7898C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70898E09"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zahájit přejímací řízení nejpozději do 7 dnů ode dne dokončení díla. Objednatel však není povinen zahájit přejímací řízení před sjednaným termínem dokončení díla.</w:t>
      </w:r>
    </w:p>
    <w:p w14:paraId="681AF29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6CDA814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159E2729" w14:textId="77777777" w:rsidR="001C36DE" w:rsidRPr="00972FE1" w:rsidRDefault="001C36DE">
      <w:pPr>
        <w:pStyle w:val="Normlnweb"/>
        <w:jc w:val="both"/>
        <w:rPr>
          <w:rFonts w:asciiTheme="minorHAnsi" w:hAnsiTheme="minorHAnsi"/>
          <w:sz w:val="22"/>
          <w:szCs w:val="22"/>
        </w:rPr>
      </w:pPr>
    </w:p>
    <w:p w14:paraId="6F51035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Předání a převzetí díla</w:t>
      </w:r>
    </w:p>
    <w:p w14:paraId="11FB253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smlouvou nebo dodatkem sjednat předávání a přejímání díla po částech nebo mohou sjednat předčasné předání.</w:t>
      </w:r>
    </w:p>
    <w:p w14:paraId="6ACE559C" w14:textId="77777777" w:rsidR="001C36DE" w:rsidRPr="00972FE1" w:rsidRDefault="001C36DE">
      <w:pPr>
        <w:pStyle w:val="Normlnweb"/>
        <w:jc w:val="both"/>
        <w:rPr>
          <w:rFonts w:asciiTheme="minorHAnsi" w:hAnsiTheme="minorHAnsi"/>
          <w:sz w:val="22"/>
          <w:szCs w:val="22"/>
        </w:rPr>
      </w:pPr>
    </w:p>
    <w:p w14:paraId="08B7443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Organizace předání díla</w:t>
      </w:r>
    </w:p>
    <w:p w14:paraId="79C01C2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není dohodnuto jinak, je místem předání místo, kde je stavba prováděna. </w:t>
      </w:r>
    </w:p>
    <w:p w14:paraId="5A06381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3BA30F31"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798AAB2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57D50DF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2386E234"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08A0B451" w14:textId="0D67B6A2"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k předání a převzetí díla přizvat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18324F96" w14:textId="77777777" w:rsidR="001C36DE" w:rsidRPr="00972FE1" w:rsidRDefault="001C36DE">
      <w:pPr>
        <w:pStyle w:val="Normlnweb"/>
        <w:jc w:val="both"/>
        <w:rPr>
          <w:rFonts w:asciiTheme="minorHAnsi" w:hAnsiTheme="minorHAnsi"/>
          <w:sz w:val="22"/>
          <w:szCs w:val="22"/>
        </w:rPr>
      </w:pPr>
    </w:p>
    <w:p w14:paraId="5D23DDE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Doklady, nezbytné k předání a převzetí díla</w:t>
      </w:r>
    </w:p>
    <w:p w14:paraId="4404811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7BD8521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p>
    <w:p w14:paraId="34D1882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6560431C"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a výsledky předepsaných měření (radon, </w:t>
      </w:r>
      <w:proofErr w:type="gramStart"/>
      <w:r w:rsidRPr="00972FE1">
        <w:rPr>
          <w:rFonts w:asciiTheme="minorHAnsi" w:hAnsiTheme="minorHAnsi"/>
          <w:sz w:val="22"/>
          <w:szCs w:val="22"/>
        </w:rPr>
        <w:t>CO,</w:t>
      </w:r>
      <w:proofErr w:type="gramEnd"/>
      <w:r w:rsidRPr="00972FE1">
        <w:rPr>
          <w:rFonts w:asciiTheme="minorHAnsi" w:hAnsiTheme="minorHAnsi"/>
          <w:sz w:val="22"/>
          <w:szCs w:val="22"/>
        </w:rPr>
        <w:t xml:space="preserve"> apod.),</w:t>
      </w:r>
    </w:p>
    <w:p w14:paraId="38FB83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23E9240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217C81B"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25648A0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1D10F130"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řád pro zkušební provoz, </w:t>
      </w:r>
    </w:p>
    <w:p w14:paraId="2E01777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0950A61D"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p>
    <w:p w14:paraId="76015B82"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p>
    <w:p w14:paraId="2D20742D" w14:textId="46B8714C"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 zaměření skutečného provedení stavby do GIS dle směrnice TEPVOS. sp</w:t>
      </w:r>
      <w:r w:rsidR="0070656A">
        <w:rPr>
          <w:rFonts w:asciiTheme="minorHAnsi" w:hAnsiTheme="minorHAnsi" w:cs="Times New Roman"/>
          <w:sz w:val="22"/>
          <w:szCs w:val="22"/>
        </w:rPr>
        <w:t xml:space="preserve">ol. s r.o. č. INV/02 </w:t>
      </w:r>
      <w:r w:rsidRPr="00972FE1">
        <w:rPr>
          <w:rFonts w:asciiTheme="minorHAnsi" w:hAnsiTheme="minorHAnsi" w:cs="Times New Roman"/>
          <w:sz w:val="22"/>
          <w:szCs w:val="22"/>
        </w:rPr>
        <w:t xml:space="preserve">- dvojmo v tištěné podobě a jednou na CD. Toto zaměření bude včetně </w:t>
      </w:r>
      <w:proofErr w:type="gramStart"/>
      <w:r w:rsidRPr="00972FE1">
        <w:rPr>
          <w:rFonts w:asciiTheme="minorHAnsi" w:hAnsiTheme="minorHAnsi" w:cs="Times New Roman"/>
          <w:sz w:val="22"/>
          <w:szCs w:val="22"/>
        </w:rPr>
        <w:t>přípojek</w:t>
      </w:r>
      <w:proofErr w:type="gramEnd"/>
      <w:r w:rsidRPr="00972FE1">
        <w:rPr>
          <w:rFonts w:asciiTheme="minorHAnsi" w:hAnsiTheme="minorHAnsi" w:cs="Times New Roman"/>
          <w:sz w:val="22"/>
          <w:szCs w:val="22"/>
        </w:rPr>
        <w:t xml:space="preserve"> resp. jejich napojení, popisu trubního materiálu a rokem pořízení, kladečského schéma, armatur a tvarovek a dále bude zaměřeno křížení nebo souběh s dalšími podzemními zařízeními a vedeními</w:t>
      </w:r>
    </w:p>
    <w:p w14:paraId="5115B631"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ověřený geometrický plán s vyznačením ochranných pásem pro provedené inženýrské sítě v rozsahu stanovených příslušným zákonem, součástí GP bude vyčíslení ploch záborů z jednotlivých pozemků</w:t>
      </w:r>
    </w:p>
    <w:p w14:paraId="48FB5975"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p>
    <w:p w14:paraId="6DA3A7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w:t>
      </w:r>
      <w:proofErr w:type="gramStart"/>
      <w:r w:rsidRPr="00972FE1">
        <w:rPr>
          <w:rFonts w:asciiTheme="minorHAnsi" w:hAnsiTheme="minorHAnsi"/>
          <w:sz w:val="22"/>
          <w:szCs w:val="22"/>
        </w:rPr>
        <w:t>sítí</w:t>
      </w:r>
      <w:proofErr w:type="gramEnd"/>
      <w:r w:rsidRPr="00972FE1">
        <w:rPr>
          <w:rFonts w:asciiTheme="minorHAnsi" w:hAnsiTheme="minorHAnsi"/>
          <w:sz w:val="22"/>
          <w:szCs w:val="22"/>
        </w:rPr>
        <w:t xml:space="preserve"> pokud byly stavbou dotčeny </w:t>
      </w:r>
    </w:p>
    <w:p w14:paraId="3A56585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1D86F45E"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5D5984ED"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14:paraId="4E4D5C9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08E56380" w14:textId="77777777" w:rsidR="001C36DE" w:rsidRPr="00972FE1" w:rsidRDefault="001C36DE">
      <w:pPr>
        <w:pStyle w:val="Normlnweb"/>
        <w:jc w:val="both"/>
        <w:rPr>
          <w:rFonts w:asciiTheme="minorHAnsi" w:hAnsiTheme="minorHAnsi"/>
          <w:sz w:val="22"/>
          <w:szCs w:val="22"/>
        </w:rPr>
      </w:pPr>
    </w:p>
    <w:p w14:paraId="6326CE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Protokol o předání a převzetí díla </w:t>
      </w:r>
    </w:p>
    <w:p w14:paraId="62D7D21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0CA33A09"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6CF62CE8" w14:textId="5ED60E83"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údaje o zhotoviteli, </w:t>
      </w:r>
      <w:r w:rsidR="00B37AEB">
        <w:rPr>
          <w:rFonts w:asciiTheme="minorHAnsi" w:hAnsiTheme="minorHAnsi"/>
          <w:sz w:val="22"/>
          <w:szCs w:val="22"/>
        </w:rPr>
        <w:t>pod</w:t>
      </w:r>
      <w:r w:rsidR="00B37AEB" w:rsidRPr="00972FE1">
        <w:rPr>
          <w:rFonts w:asciiTheme="minorHAnsi" w:hAnsiTheme="minorHAnsi"/>
          <w:sz w:val="22"/>
          <w:szCs w:val="22"/>
        </w:rPr>
        <w:t xml:space="preserve">dodavatelích </w:t>
      </w:r>
      <w:r w:rsidRPr="00972FE1">
        <w:rPr>
          <w:rFonts w:asciiTheme="minorHAnsi" w:hAnsiTheme="minorHAnsi"/>
          <w:sz w:val="22"/>
          <w:szCs w:val="22"/>
        </w:rPr>
        <w:t>a objednateli,</w:t>
      </w:r>
    </w:p>
    <w:p w14:paraId="3B259E9E"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2D42E140"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79C82385"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0E07AC44"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576865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prohlášení objednatele, zda dílo přejímá nebo nepřejímá. </w:t>
      </w:r>
    </w:p>
    <w:p w14:paraId="5B07CD5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555CFB56"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6B22FAB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37F83A15"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D9131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ABF376C" w14:textId="38877B2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přejímacího řízení zúčastnili i </w:t>
      </w:r>
      <w:r w:rsidR="00B37AEB">
        <w:rPr>
          <w:rFonts w:asciiTheme="minorHAnsi" w:hAnsiTheme="minorHAnsi"/>
          <w:sz w:val="22"/>
          <w:szCs w:val="22"/>
        </w:rPr>
        <w:t>pod</w:t>
      </w:r>
      <w:r w:rsidR="00B37AEB" w:rsidRPr="00972FE1">
        <w:rPr>
          <w:rFonts w:asciiTheme="minorHAnsi" w:hAnsiTheme="minorHAnsi"/>
          <w:sz w:val="22"/>
          <w:szCs w:val="22"/>
        </w:rPr>
        <w:t>dodavatelé</w:t>
      </w:r>
      <w:r w:rsidRPr="00972FE1">
        <w:rPr>
          <w:rFonts w:asciiTheme="minorHAnsi" w:hAnsiTheme="minorHAnsi"/>
          <w:sz w:val="22"/>
          <w:szCs w:val="22"/>
        </w:rPr>
        <w:t xml:space="preserve">, může protokol obsahovat prohlášení, že příslušnou část díla předává </w:t>
      </w:r>
      <w:r w:rsidR="00B37AEB">
        <w:rPr>
          <w:rFonts w:asciiTheme="minorHAnsi" w:hAnsiTheme="minorHAnsi"/>
          <w:sz w:val="22"/>
          <w:szCs w:val="22"/>
        </w:rPr>
        <w:t>pod</w:t>
      </w:r>
      <w:r w:rsidR="00B37AEB" w:rsidRPr="00972FE1">
        <w:rPr>
          <w:rFonts w:asciiTheme="minorHAnsi" w:hAnsiTheme="minorHAnsi"/>
          <w:sz w:val="22"/>
          <w:szCs w:val="22"/>
        </w:rPr>
        <w:t xml:space="preserve">dodavatel </w:t>
      </w:r>
      <w:r w:rsidRPr="00972FE1">
        <w:rPr>
          <w:rFonts w:asciiTheme="minorHAnsi" w:hAnsiTheme="minorHAnsi"/>
          <w:sz w:val="22"/>
          <w:szCs w:val="22"/>
        </w:rPr>
        <w:t>zhotoviteli a zhotovitel dále objednateli.</w:t>
      </w:r>
    </w:p>
    <w:p w14:paraId="24BDF5B0" w14:textId="77777777" w:rsidR="001C36DE" w:rsidRPr="00972FE1" w:rsidRDefault="001C36DE">
      <w:pPr>
        <w:pStyle w:val="Normlnweb"/>
        <w:jc w:val="both"/>
        <w:rPr>
          <w:rFonts w:asciiTheme="minorHAnsi" w:hAnsiTheme="minorHAnsi"/>
          <w:sz w:val="22"/>
          <w:szCs w:val="22"/>
        </w:rPr>
      </w:pPr>
    </w:p>
    <w:p w14:paraId="2687376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Vady a nedodělky</w:t>
      </w:r>
    </w:p>
    <w:p w14:paraId="2C655BC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převzít i dílo, které vykazuje vady a nedodělky, které samy o sobě, ani ve spojení s jinými nebrání řádnému užívání díla. </w:t>
      </w:r>
    </w:p>
    <w:p w14:paraId="477F010A"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6E57C05C"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377B808F"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Náklady na odstranění v těchto sporných případech nese až do vyjasnění, případně do pravomocného rozhodnutí soudu, či jiného způsobu konečného vyřešení rozporu zhotovitel. </w:t>
      </w:r>
    </w:p>
    <w:p w14:paraId="17FFC099" w14:textId="77777777" w:rsidR="001C36DE" w:rsidRPr="00972FE1" w:rsidRDefault="001C36DE">
      <w:pPr>
        <w:pStyle w:val="Normlnweb"/>
        <w:jc w:val="both"/>
        <w:rPr>
          <w:rFonts w:asciiTheme="minorHAnsi" w:hAnsiTheme="minorHAnsi"/>
          <w:sz w:val="22"/>
          <w:szCs w:val="22"/>
        </w:rPr>
      </w:pPr>
    </w:p>
    <w:p w14:paraId="498C6E7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Neúspěšné předání a převzetí</w:t>
      </w:r>
    </w:p>
    <w:p w14:paraId="2B76D6F9"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921DF15"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w:t>
      </w:r>
      <w:r w:rsidRPr="00972FE1">
        <w:rPr>
          <w:rFonts w:asciiTheme="minorHAnsi" w:hAnsiTheme="minorHAnsi"/>
          <w:sz w:val="22"/>
          <w:szCs w:val="22"/>
        </w:rPr>
        <w:lastRenderedPageBreak/>
        <w:t>řízení. Objednatel pak nese i náklady na organizaci opakovaného řízení s tím, že zhotovitel není, v případě včasného vyzvání, po dobu od sjednaného termínu dokončení díla v prodlení.</w:t>
      </w:r>
    </w:p>
    <w:p w14:paraId="7377ED2F" w14:textId="77777777" w:rsidR="001C36DE" w:rsidRPr="00972FE1" w:rsidRDefault="001C36DE">
      <w:pPr>
        <w:pStyle w:val="Normlnweb"/>
        <w:jc w:val="both"/>
        <w:rPr>
          <w:rFonts w:asciiTheme="minorHAnsi" w:hAnsiTheme="minorHAnsi"/>
          <w:sz w:val="22"/>
          <w:szCs w:val="22"/>
        </w:rPr>
      </w:pPr>
    </w:p>
    <w:p w14:paraId="5AD32BF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Předávání a přejímání díla po částech</w:t>
      </w:r>
    </w:p>
    <w:p w14:paraId="724B9C4B"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59B7CE19"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7B6A81CD"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00284D1" w14:textId="77777777" w:rsidR="001C36DE" w:rsidRPr="00972FE1" w:rsidRDefault="001C36DE">
      <w:pPr>
        <w:pStyle w:val="Normlnweb"/>
        <w:jc w:val="both"/>
        <w:rPr>
          <w:rFonts w:asciiTheme="minorHAnsi" w:hAnsiTheme="minorHAnsi"/>
          <w:sz w:val="22"/>
          <w:szCs w:val="22"/>
        </w:rPr>
      </w:pPr>
    </w:p>
    <w:p w14:paraId="3BAE1CC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Užívání dokončené stavby</w:t>
      </w:r>
    </w:p>
    <w:p w14:paraId="2192790D"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0B3AA624"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64047251"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19A272F5" w14:textId="77777777" w:rsidR="001C36DE" w:rsidRPr="00972FE1" w:rsidRDefault="001C36DE">
      <w:pPr>
        <w:pStyle w:val="Normlnweb"/>
        <w:jc w:val="both"/>
        <w:rPr>
          <w:rFonts w:asciiTheme="minorHAnsi" w:hAnsiTheme="minorHAnsi"/>
          <w:sz w:val="22"/>
          <w:szCs w:val="22"/>
        </w:rPr>
      </w:pPr>
    </w:p>
    <w:p w14:paraId="0820D93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Předčasné užívání </w:t>
      </w:r>
    </w:p>
    <w:p w14:paraId="6F395C35"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06933F9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59FA36C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6F14445C"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778F75F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55AE021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ani třetí osoby, jednající na základě smluvního vztahu s objednatelem nebo na pokyn objednatele, nesmí bez dohody se zhotovitelem cokoliv z díla demontovat nebo odvážet, případně dělat na něm jakékoliv úpravy. Nedodržení tohoto postupu objednatelem se považuje za neoprávněné užívání.</w:t>
      </w:r>
    </w:p>
    <w:p w14:paraId="0F91FE9A" w14:textId="77777777" w:rsidR="001C36DE" w:rsidRPr="00972FE1" w:rsidRDefault="001C36DE">
      <w:pPr>
        <w:pStyle w:val="Normlnweb"/>
        <w:jc w:val="both"/>
        <w:rPr>
          <w:rFonts w:asciiTheme="minorHAnsi" w:hAnsiTheme="minorHAnsi"/>
          <w:sz w:val="22"/>
          <w:szCs w:val="22"/>
        </w:rPr>
      </w:pPr>
      <w:bookmarkStart w:id="24" w:name="ČÁST_XVIII___ODPOVĚDNOST_ZA_VADY_DÍLA"/>
    </w:p>
    <w:p w14:paraId="6EE104C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4"/>
    </w:p>
    <w:p w14:paraId="498228C7" w14:textId="77777777" w:rsidR="001C36DE" w:rsidRPr="00972FE1" w:rsidRDefault="001C36DE">
      <w:pPr>
        <w:pStyle w:val="Normlnweb"/>
        <w:jc w:val="both"/>
        <w:rPr>
          <w:rFonts w:asciiTheme="minorHAnsi" w:hAnsiTheme="minorHAnsi"/>
          <w:b/>
          <w:bCs/>
          <w:sz w:val="22"/>
          <w:szCs w:val="22"/>
        </w:rPr>
      </w:pPr>
    </w:p>
    <w:p w14:paraId="216341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Odpovědnost za vady díla</w:t>
      </w:r>
    </w:p>
    <w:p w14:paraId="77CDB742"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29FC625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5254F40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0227D4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62C99E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58192AF4" w14:textId="77777777" w:rsidR="001C36DE" w:rsidRPr="00972FE1" w:rsidRDefault="001C36DE">
      <w:pPr>
        <w:pStyle w:val="Normlnweb"/>
        <w:jc w:val="both"/>
        <w:rPr>
          <w:rFonts w:asciiTheme="minorHAnsi" w:hAnsiTheme="minorHAnsi"/>
          <w:sz w:val="22"/>
          <w:szCs w:val="22"/>
        </w:rPr>
      </w:pPr>
    </w:p>
    <w:p w14:paraId="5891AC0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Délka záruční lhůty</w:t>
      </w:r>
    </w:p>
    <w:p w14:paraId="67817D21"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Pr="00972FE1">
        <w:rPr>
          <w:rFonts w:asciiTheme="minorHAnsi" w:hAnsiTheme="minorHAnsi"/>
          <w:sz w:val="22"/>
          <w:szCs w:val="22"/>
        </w:rPr>
        <w:t>Záruční lhůta na dodávky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předání a převzetí díla vyskytly na díle vady a nedodělky, počíná běh záruční doby ode dne podpisu protokolu o odstranění vad a nedodělků, zjištěných při předání a převzetí díla.</w:t>
      </w:r>
    </w:p>
    <w:p w14:paraId="6DAA4D1A"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 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395CD0C9"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38C2900D" w14:textId="77777777" w:rsidR="001C36DE" w:rsidRPr="00972FE1" w:rsidRDefault="001C36DE">
      <w:pPr>
        <w:pStyle w:val="Normlnweb"/>
        <w:jc w:val="both"/>
        <w:rPr>
          <w:rFonts w:asciiTheme="minorHAnsi" w:hAnsiTheme="minorHAnsi"/>
          <w:sz w:val="22"/>
          <w:szCs w:val="22"/>
        </w:rPr>
      </w:pPr>
    </w:p>
    <w:p w14:paraId="1B1D25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uplatnění reklamace</w:t>
      </w:r>
    </w:p>
    <w:p w14:paraId="4828231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6D7DB5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620751BB"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dodáním nového bezvadného plnění,</w:t>
      </w:r>
    </w:p>
    <w:p w14:paraId="4DD74FB2"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opravou, je-li vada odstranitelná,</w:t>
      </w:r>
    </w:p>
    <w:p w14:paraId="5819348F"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přiměřenou slevu ze sjednané ceny díla.</w:t>
      </w:r>
    </w:p>
    <w:p w14:paraId="5A022412"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1F2EA36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Nástup na odstranění reklamovaných vad </w:t>
      </w:r>
    </w:p>
    <w:p w14:paraId="5B3E75B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0637A1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w:t>
      </w:r>
      <w:r w:rsidRPr="00972FE1">
        <w:rPr>
          <w:rFonts w:asciiTheme="minorHAnsi" w:hAnsiTheme="minorHAnsi"/>
          <w:sz w:val="22"/>
          <w:szCs w:val="22"/>
        </w:rPr>
        <w:lastRenderedPageBreak/>
        <w:t xml:space="preserve">ohledu na </w:t>
      </w:r>
      <w:proofErr w:type="gramStart"/>
      <w:r w:rsidRPr="00972FE1">
        <w:rPr>
          <w:rFonts w:asciiTheme="minorHAnsi" w:hAnsiTheme="minorHAnsi"/>
          <w:sz w:val="22"/>
          <w:szCs w:val="22"/>
        </w:rPr>
        <w:t>to</w:t>
      </w:r>
      <w:proofErr w:type="gramEnd"/>
      <w:r w:rsidRPr="00972FE1">
        <w:rPr>
          <w:rFonts w:asciiTheme="minorHAnsi" w:hAnsiTheme="minorHAnsi"/>
          <w:sz w:val="22"/>
          <w:szCs w:val="22"/>
        </w:rPr>
        <w:t xml:space="preserve"> zda zhotovitel reklamaci uznává či neuznává. Nestanoví-li zhotovitel uvedený termín, platí lhůta 15 dnů ode dne obdržení reklamace. </w:t>
      </w:r>
    </w:p>
    <w:p w14:paraId="1F41AD9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35ADEBA6"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6C361F10"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735287E5"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034495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30EF414A" w14:textId="77777777" w:rsidR="001C36DE" w:rsidRPr="00972FE1" w:rsidRDefault="001C36DE">
      <w:pPr>
        <w:pStyle w:val="Normlnweb"/>
        <w:jc w:val="both"/>
        <w:rPr>
          <w:rFonts w:asciiTheme="minorHAnsi" w:hAnsiTheme="minorHAnsi"/>
          <w:sz w:val="22"/>
          <w:szCs w:val="22"/>
        </w:rPr>
      </w:pPr>
    </w:p>
    <w:p w14:paraId="65A878D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Lhůty pro odstranění reklamovaných vad</w:t>
      </w:r>
    </w:p>
    <w:p w14:paraId="0B2FC7F7"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31700A2"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64801FA4" w14:textId="77777777" w:rsidR="001C36DE" w:rsidRPr="00972FE1" w:rsidRDefault="001C36DE">
      <w:pPr>
        <w:pStyle w:val="Normlnweb"/>
        <w:jc w:val="both"/>
        <w:rPr>
          <w:rFonts w:asciiTheme="minorHAnsi" w:hAnsiTheme="minorHAnsi"/>
          <w:sz w:val="22"/>
          <w:szCs w:val="22"/>
        </w:rPr>
      </w:pPr>
    </w:p>
    <w:p w14:paraId="224AB9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Dokumentace odstranění reklamované vady</w:t>
      </w:r>
    </w:p>
    <w:p w14:paraId="27C61A6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O odstranění reklamované vady </w:t>
      </w:r>
      <w:proofErr w:type="gramStart"/>
      <w:r w:rsidRPr="00972FE1">
        <w:rPr>
          <w:rFonts w:asciiTheme="minorHAnsi" w:hAnsiTheme="minorHAnsi"/>
          <w:sz w:val="22"/>
          <w:szCs w:val="22"/>
        </w:rPr>
        <w:t>sepíší</w:t>
      </w:r>
      <w:proofErr w:type="gramEnd"/>
      <w:r w:rsidRPr="00972FE1">
        <w:rPr>
          <w:rFonts w:asciiTheme="minorHAnsi" w:hAnsiTheme="minorHAnsi"/>
          <w:sz w:val="22"/>
          <w:szCs w:val="22"/>
        </w:rPr>
        <w:t xml:space="preserve"> smluvní strany protokol, ve kterém objednatel potvrdí odstranění vady nebo uvede důvody, pro které odmítá opravu převzít.</w:t>
      </w:r>
    </w:p>
    <w:p w14:paraId="75EEC437" w14:textId="77777777" w:rsidR="001C36DE" w:rsidRPr="00972FE1" w:rsidRDefault="001C36DE">
      <w:pPr>
        <w:pStyle w:val="Normlnweb"/>
        <w:jc w:val="both"/>
        <w:rPr>
          <w:rFonts w:asciiTheme="minorHAnsi" w:hAnsiTheme="minorHAnsi"/>
          <w:b/>
          <w:bCs/>
          <w:caps/>
          <w:sz w:val="22"/>
          <w:szCs w:val="22"/>
        </w:rPr>
      </w:pPr>
      <w:bookmarkStart w:id="25" w:name="ČÁST_XIX__VYŠŠÍ_MOC"/>
    </w:p>
    <w:p w14:paraId="63EA6F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5"/>
    </w:p>
    <w:p w14:paraId="33B28C4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vyšší moci</w:t>
      </w:r>
    </w:p>
    <w:p w14:paraId="63BB673D"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27746FE5"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38F56AC6"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3A0E0BD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válka, konflikty (ať byla válka vyhlášena nebo ne), invaze, akty nepřátelství ze zahraničí,</w:t>
      </w:r>
    </w:p>
    <w:p w14:paraId="47E81B4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2E6A6DA6" w14:textId="408C4AAE"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výtržnost, vzpoura, nepokoje, stávka nebo výluka vyvolaná jinými </w:t>
      </w:r>
      <w:proofErr w:type="gramStart"/>
      <w:r w:rsidRPr="00972FE1">
        <w:rPr>
          <w:rFonts w:asciiTheme="minorHAnsi" w:hAnsiTheme="minorHAnsi"/>
          <w:sz w:val="22"/>
          <w:szCs w:val="22"/>
        </w:rPr>
        <w:t>osobami</w:t>
      </w:r>
      <w:proofErr w:type="gramEnd"/>
      <w:r w:rsidRPr="00972FE1">
        <w:rPr>
          <w:rFonts w:asciiTheme="minorHAnsi" w:hAnsiTheme="minorHAnsi"/>
          <w:sz w:val="22"/>
          <w:szCs w:val="22"/>
        </w:rPr>
        <w:t xml:space="preserve"> než je personál zhotovitele a jiní zaměstnanci zhotovitele a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3FD3566"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63F6577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7C85EF5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p>
    <w:p w14:paraId="393B62D3" w14:textId="77777777" w:rsidR="001C36DE" w:rsidRPr="00972FE1" w:rsidRDefault="001C36DE">
      <w:pPr>
        <w:pStyle w:val="Normlnweb"/>
        <w:jc w:val="both"/>
        <w:rPr>
          <w:rFonts w:asciiTheme="minorHAnsi" w:hAnsiTheme="minorHAnsi"/>
          <w:sz w:val="22"/>
          <w:szCs w:val="22"/>
        </w:rPr>
      </w:pPr>
    </w:p>
    <w:p w14:paraId="364B157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Práva a povinnosti vyplývající z důsledku vyšší moci</w:t>
      </w:r>
    </w:p>
    <w:p w14:paraId="79843845"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 nebo má, za podmínek níže uvedených, právo od smlouvy odstoupit.</w:t>
      </w:r>
    </w:p>
    <w:p w14:paraId="606FA36E"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 Účinnost odstoupení nastává v tomto případě dnem doručení oznámení o odstoupení druhé smluvní straně.</w:t>
      </w:r>
    </w:p>
    <w:p w14:paraId="35DD903F"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0FF3A03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105579CE" w14:textId="77777777" w:rsidR="001C36DE" w:rsidRPr="00972FE1" w:rsidRDefault="001C36DE">
      <w:pPr>
        <w:pStyle w:val="Normlnweb"/>
        <w:jc w:val="both"/>
        <w:rPr>
          <w:rFonts w:asciiTheme="minorHAnsi" w:hAnsiTheme="minorHAnsi"/>
          <w:sz w:val="22"/>
          <w:szCs w:val="22"/>
        </w:rPr>
      </w:pPr>
      <w:bookmarkStart w:id="26" w:name="ČÁST_XX___ZMĚNA_SMLOUVY"/>
    </w:p>
    <w:p w14:paraId="3A2E8CEF"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caps/>
          <w:sz w:val="22"/>
          <w:szCs w:val="22"/>
        </w:rPr>
        <w:t>ČÁST XX. ZMĚNA SMLOUVY</w:t>
      </w:r>
      <w:bookmarkEnd w:id="26"/>
    </w:p>
    <w:p w14:paraId="26E1700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Obecná ustanovení pro změnu smlouvy</w:t>
      </w:r>
    </w:p>
    <w:p w14:paraId="3193E07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1117DF60"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5BE10FAF"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6423940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3F38AA4"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711AA033" w14:textId="77777777" w:rsidR="001C36DE" w:rsidRPr="00972FE1" w:rsidRDefault="001C36DE">
      <w:pPr>
        <w:pStyle w:val="Normlnweb"/>
        <w:jc w:val="both"/>
        <w:rPr>
          <w:rFonts w:asciiTheme="minorHAnsi" w:hAnsiTheme="minorHAnsi"/>
          <w:sz w:val="22"/>
          <w:szCs w:val="22"/>
        </w:rPr>
      </w:pPr>
    </w:p>
    <w:p w14:paraId="2580B0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v případě změny v množství nebo kvalitě</w:t>
      </w:r>
    </w:p>
    <w:p w14:paraId="5502CE8B"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67BA8DD9"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 Změna ceny.</w:t>
      </w:r>
    </w:p>
    <w:p w14:paraId="7AE0B87D"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předložit změnový list s oceněným seznam prací a vyzve objednatele k jeho odsouhlasení.</w:t>
      </w:r>
    </w:p>
    <w:p w14:paraId="1A127A8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51F2CB08"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6A63CAC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Na základě odsouhlasených změnových listů v rámci jednoho měsíce provádění díla, připraví zhotovitel návrh dodatku smlouvy zahrnující všechny změny uplynulého měsíce.</w:t>
      </w:r>
    </w:p>
    <w:p w14:paraId="1166D1BE"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30892843" w14:textId="77777777" w:rsidR="001C36DE" w:rsidRPr="00972FE1" w:rsidRDefault="001C36DE">
      <w:pPr>
        <w:pStyle w:val="Normlnweb"/>
        <w:jc w:val="both"/>
        <w:rPr>
          <w:rFonts w:asciiTheme="minorHAnsi" w:hAnsiTheme="minorHAnsi"/>
          <w:sz w:val="22"/>
          <w:szCs w:val="22"/>
        </w:rPr>
      </w:pPr>
    </w:p>
    <w:p w14:paraId="18DA5BB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Postup v případě změny hmot nebo výrobků</w:t>
      </w:r>
    </w:p>
    <w:p w14:paraId="0BFC8ED7"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7300730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734A5BE3"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je v tomto případě povinen odsouhlasit následné použití náhradních hmot nebo výrobků a úpravu ceny.</w:t>
      </w:r>
    </w:p>
    <w:p w14:paraId="06B40D1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Změnové listy</w:t>
      </w:r>
    </w:p>
    <w:p w14:paraId="4466644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2720B6A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2D0B0DFD"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1C247209"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Změnové listy s uvedením změn nebo úprav díla, které se odchylují od projektové dokumentace jsou podkladem pro zpracování dodatku ke smlouvě či ke změně smlouvy.</w:t>
      </w:r>
    </w:p>
    <w:p w14:paraId="3D3795EA" w14:textId="77777777" w:rsidR="001C36DE" w:rsidRPr="00972FE1" w:rsidRDefault="001C36DE">
      <w:pPr>
        <w:pStyle w:val="Normlnweb"/>
        <w:jc w:val="both"/>
        <w:rPr>
          <w:rFonts w:asciiTheme="minorHAnsi" w:hAnsiTheme="minorHAnsi"/>
          <w:sz w:val="22"/>
          <w:szCs w:val="22"/>
        </w:rPr>
      </w:pPr>
      <w:bookmarkStart w:id="27" w:name="ČÁST_XXI__PŘEVOD_PRÁV_A_POVINNOSTÍ_ZE_SM"/>
    </w:p>
    <w:p w14:paraId="187F1943" w14:textId="77777777" w:rsidR="001C36DE" w:rsidRPr="00972FE1" w:rsidRDefault="001C36DE">
      <w:pPr>
        <w:pStyle w:val="Normlnweb"/>
        <w:jc w:val="both"/>
        <w:rPr>
          <w:rFonts w:asciiTheme="minorHAnsi" w:hAnsiTheme="minorHAnsi"/>
          <w:sz w:val="22"/>
          <w:szCs w:val="22"/>
        </w:rPr>
      </w:pPr>
    </w:p>
    <w:p w14:paraId="5EF8DE5A"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7"/>
    </w:p>
    <w:p w14:paraId="0C7719AF" w14:textId="6119C1F0"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provedených prací a s </w:t>
      </w:r>
      <w:proofErr w:type="gramStart"/>
      <w:r w:rsidRPr="00972FE1">
        <w:rPr>
          <w:rFonts w:asciiTheme="minorHAnsi" w:hAnsiTheme="minorHAnsi"/>
          <w:sz w:val="22"/>
          <w:szCs w:val="22"/>
        </w:rPr>
        <w:t>uvedením  provedených</w:t>
      </w:r>
      <w:proofErr w:type="gramEnd"/>
      <w:r w:rsidRPr="00972FE1">
        <w:rPr>
          <w:rFonts w:asciiTheme="minorHAnsi" w:hAnsiTheme="minorHAnsi"/>
          <w:sz w:val="22"/>
          <w:szCs w:val="22"/>
        </w:rPr>
        <w:t xml:space="preserve"> úhrad díla. Objednatel je oprávněn požádat zhotovitele o převod práv a závazků ze záruky ze </w:t>
      </w:r>
      <w:proofErr w:type="gramStart"/>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na</w:t>
      </w:r>
      <w:proofErr w:type="gramEnd"/>
      <w:r w:rsidRPr="00972FE1">
        <w:rPr>
          <w:rFonts w:asciiTheme="minorHAnsi" w:hAnsiTheme="minorHAnsi"/>
          <w:sz w:val="22"/>
          <w:szCs w:val="22"/>
        </w:rPr>
        <w:t xml:space="preserve"> objednatele a zhotovitel je povinen takovéto žádosti vyhovět. </w:t>
      </w:r>
    </w:p>
    <w:p w14:paraId="50211322"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1FE7E0E9"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1DAC1128"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p>
    <w:p w14:paraId="6D1ADC15" w14:textId="77777777" w:rsidR="001C36DE" w:rsidRPr="00972FE1" w:rsidRDefault="001C36DE">
      <w:pPr>
        <w:pStyle w:val="Normlnweb"/>
        <w:jc w:val="both"/>
        <w:rPr>
          <w:rFonts w:asciiTheme="minorHAnsi" w:hAnsiTheme="minorHAnsi"/>
          <w:b/>
          <w:bCs/>
          <w:caps/>
          <w:sz w:val="22"/>
          <w:szCs w:val="22"/>
        </w:rPr>
      </w:pPr>
      <w:bookmarkStart w:id="28" w:name="ČÁST_XXII___SMLUVNÍ_POKUTY_"/>
    </w:p>
    <w:p w14:paraId="3A7A0671" w14:textId="77777777" w:rsidR="001C36DE" w:rsidRPr="00972FE1" w:rsidRDefault="001C36DE">
      <w:pPr>
        <w:pStyle w:val="Normlnweb"/>
        <w:jc w:val="both"/>
        <w:rPr>
          <w:rFonts w:asciiTheme="minorHAnsi" w:hAnsiTheme="minorHAnsi"/>
          <w:b/>
          <w:bCs/>
          <w:caps/>
          <w:sz w:val="22"/>
          <w:szCs w:val="22"/>
        </w:rPr>
      </w:pPr>
    </w:p>
    <w:p w14:paraId="7655FDC8"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8"/>
    </w:p>
    <w:p w14:paraId="5BF5CE9A" w14:textId="77777777" w:rsidR="001C36DE" w:rsidRPr="00972FE1" w:rsidRDefault="001C36DE">
      <w:pPr>
        <w:pStyle w:val="Normlnweb"/>
        <w:jc w:val="both"/>
        <w:rPr>
          <w:rFonts w:asciiTheme="minorHAnsi" w:hAnsiTheme="minorHAnsi"/>
          <w:b/>
          <w:bCs/>
          <w:caps/>
          <w:sz w:val="22"/>
          <w:szCs w:val="22"/>
        </w:rPr>
      </w:pPr>
    </w:p>
    <w:p w14:paraId="0003C7FC"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Výše smluvních pokut za jednotlivá porušení smluvního ujednání jsou specifikována ve smlouvě o dílo. </w:t>
      </w:r>
    </w:p>
    <w:p w14:paraId="2C1BC073"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3FB2D492"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povinná je povinna uhradit vyúčtované smluvní pokuty nejpozději do 30 dnů od dne obdržení příslušného vyúčtování. </w:t>
      </w:r>
    </w:p>
    <w:p w14:paraId="4A91AFB4"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520E79A3"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Zaplacením jakékoli smluvní pokuty není dotčen nárok oprávněné strany na náhradu škody, způsobené porušením povinnosti povinné strany, na niž se smluvní pokuta </w:t>
      </w:r>
      <w:proofErr w:type="gramStart"/>
      <w:r w:rsidRPr="00972FE1">
        <w:rPr>
          <w:rFonts w:asciiTheme="minorHAnsi" w:hAnsiTheme="minorHAnsi"/>
          <w:sz w:val="22"/>
          <w:szCs w:val="22"/>
        </w:rPr>
        <w:t>vztahuje</w:t>
      </w:r>
      <w:proofErr w:type="gramEnd"/>
      <w:r w:rsidRPr="00972FE1">
        <w:rPr>
          <w:rFonts w:asciiTheme="minorHAnsi" w:hAnsiTheme="minorHAnsi"/>
          <w:sz w:val="22"/>
          <w:szCs w:val="22"/>
        </w:rPr>
        <w:t xml:space="preserve"> a to ve výši přesahující smluvní pokutu.</w:t>
      </w:r>
    </w:p>
    <w:p w14:paraId="105D359D" w14:textId="77777777" w:rsidR="001C36DE" w:rsidRPr="00972FE1" w:rsidRDefault="001C36DE">
      <w:pPr>
        <w:pStyle w:val="Normlnweb"/>
        <w:jc w:val="both"/>
        <w:rPr>
          <w:rFonts w:asciiTheme="minorHAnsi" w:hAnsiTheme="minorHAnsi"/>
          <w:sz w:val="22"/>
          <w:szCs w:val="22"/>
        </w:rPr>
      </w:pPr>
      <w:bookmarkStart w:id="29" w:name="ČÁST_XXIII___DŮVĚRNÉ_INFORMACE_A_DUŠEVNÍ"/>
    </w:p>
    <w:p w14:paraId="62DE81E1" w14:textId="77777777" w:rsidR="001C36DE" w:rsidRPr="00972FE1" w:rsidRDefault="001C36DE">
      <w:pPr>
        <w:pStyle w:val="Normlnweb"/>
        <w:jc w:val="both"/>
        <w:rPr>
          <w:rFonts w:asciiTheme="minorHAnsi" w:hAnsiTheme="minorHAnsi"/>
          <w:sz w:val="22"/>
          <w:szCs w:val="22"/>
        </w:rPr>
      </w:pPr>
    </w:p>
    <w:p w14:paraId="0D29774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29"/>
    </w:p>
    <w:p w14:paraId="0AD1667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Důvěrné informace</w:t>
      </w:r>
    </w:p>
    <w:p w14:paraId="1E539E65" w14:textId="3431EE0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informace a dokumenty týkající se předmětu smlouvy o dílo, s nimiž bude zhotovitel přicházet v průběhu provádění díla do styku, jsou považovány za důvěrné a nesmějí být sdělovány nikomu kromě objednatele </w:t>
      </w:r>
      <w:proofErr w:type="gramStart"/>
      <w:r w:rsidRPr="00972FE1">
        <w:rPr>
          <w:rFonts w:asciiTheme="minorHAnsi" w:hAnsiTheme="minorHAnsi"/>
          <w:sz w:val="22"/>
          <w:szCs w:val="22"/>
        </w:rPr>
        <w:t>a - podle</w:t>
      </w:r>
      <w:proofErr w:type="gramEnd"/>
      <w:r w:rsidRPr="00972FE1">
        <w:rPr>
          <w:rFonts w:asciiTheme="minorHAnsi" w:hAnsiTheme="minorHAnsi"/>
          <w:sz w:val="22"/>
          <w:szCs w:val="22"/>
        </w:rPr>
        <w:t xml:space="preserve"> dohody s ním – dalším povolaným osobám, např. </w:t>
      </w:r>
      <w:r w:rsidR="00B37AEB">
        <w:rPr>
          <w:rFonts w:asciiTheme="minorHAnsi" w:hAnsiTheme="minorHAnsi"/>
          <w:sz w:val="22"/>
          <w:szCs w:val="22"/>
        </w:rPr>
        <w:lastRenderedPageBreak/>
        <w:t>pod</w:t>
      </w:r>
      <w:r w:rsidRPr="00972FE1">
        <w:rPr>
          <w:rFonts w:asciiTheme="minorHAnsi" w:hAnsiTheme="minorHAnsi"/>
          <w:sz w:val="22"/>
          <w:szCs w:val="22"/>
        </w:rPr>
        <w:t>dodavatelům. Tyto informace nebudou použity k jiným účelům než k provádění díla podle smlouvy o dílo a projektové dokumentace.</w:t>
      </w:r>
    </w:p>
    <w:p w14:paraId="08F05C04"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0806B855"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04DA552C"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702269E" w14:textId="77777777" w:rsidR="001C36DE" w:rsidRPr="00972FE1" w:rsidRDefault="001C36DE">
      <w:pPr>
        <w:pStyle w:val="Normlnweb"/>
        <w:jc w:val="both"/>
        <w:rPr>
          <w:rFonts w:asciiTheme="minorHAnsi" w:hAnsiTheme="minorHAnsi"/>
          <w:sz w:val="22"/>
          <w:szCs w:val="22"/>
        </w:rPr>
      </w:pPr>
    </w:p>
    <w:p w14:paraId="389046A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Duševní vlastnictví</w:t>
      </w:r>
    </w:p>
    <w:p w14:paraId="11F2500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17F5DA18" w14:textId="77777777" w:rsidR="001C36DE" w:rsidRPr="00972FE1" w:rsidRDefault="001C36DE">
      <w:pPr>
        <w:pStyle w:val="Normlnweb"/>
        <w:jc w:val="both"/>
        <w:rPr>
          <w:rFonts w:asciiTheme="minorHAnsi" w:hAnsiTheme="minorHAnsi"/>
          <w:sz w:val="22"/>
          <w:szCs w:val="22"/>
        </w:rPr>
      </w:pPr>
    </w:p>
    <w:p w14:paraId="4DBC76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30" w:name="ČÁST_XXIV___ODSTOUPENÍ_OD_SMLOUVY"/>
      <w:r w:rsidRPr="00972FE1">
        <w:rPr>
          <w:rFonts w:asciiTheme="minorHAnsi" w:hAnsiTheme="minorHAnsi"/>
          <w:b/>
          <w:bCs/>
          <w:caps/>
          <w:sz w:val="22"/>
          <w:szCs w:val="22"/>
        </w:rPr>
        <w:t>ČÁST XXIV. ODSTOUPENÍ OD SMLOUVY</w:t>
      </w:r>
      <w:bookmarkEnd w:id="30"/>
    </w:p>
    <w:p w14:paraId="5211638B"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Základní ustanovení</w:t>
      </w:r>
    </w:p>
    <w:p w14:paraId="0024B3B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Důvody odstoupení od smlouvy</w:t>
      </w:r>
    </w:p>
    <w:p w14:paraId="1B0F8D1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3EA4466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3F2DDB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 o pojištění odpovědnosti za škodu objednateli ani v dodatečné přiměřené lhůtě,</w:t>
      </w:r>
    </w:p>
    <w:p w14:paraId="5D4E51ED"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20A9C6A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2C37523C"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615A7F8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67DBD6B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zhotovitel ani v dodatečné přiměřené lhůtě neodstraní vady vzniklé vadným prováděním nebo </w:t>
      </w:r>
    </w:p>
    <w:p w14:paraId="77C998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0BF02F8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185C10F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podán na majetek zhotovitele insolvenční návrh. </w:t>
      </w:r>
    </w:p>
    <w:p w14:paraId="1F034259"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5B1524C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5530B4F7" w14:textId="77777777" w:rsidR="001C36DE" w:rsidRPr="00972FE1" w:rsidRDefault="001C36DE">
      <w:pPr>
        <w:pStyle w:val="Normlnweb"/>
        <w:jc w:val="both"/>
        <w:rPr>
          <w:rFonts w:asciiTheme="minorHAnsi" w:hAnsiTheme="minorHAnsi"/>
          <w:sz w:val="22"/>
          <w:szCs w:val="22"/>
        </w:rPr>
      </w:pPr>
    </w:p>
    <w:p w14:paraId="489B5D4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odstoupení od smlouvy</w:t>
      </w:r>
    </w:p>
    <w:p w14:paraId="0B56DFD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1ED6DE0E"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V oznámení odstoupení od smlouvy musí být uveden důvod, pro který strana od smlouvy odstupuje a přesná citace toho ustanovení smlouvy, které ji k takovému kroku opravňuje. Bez těchto náležitostí je odstoupení neplatné.</w:t>
      </w:r>
    </w:p>
    <w:p w14:paraId="34117E7A"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zaniká dnem doručení oznámení o tom druhé smluvní straně. </w:t>
      </w:r>
    </w:p>
    <w:p w14:paraId="1E2DDB6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6047948D" w14:textId="77777777" w:rsidR="001C36DE" w:rsidRPr="00972FE1" w:rsidRDefault="001C36DE">
      <w:pPr>
        <w:pStyle w:val="Normlnweb"/>
        <w:jc w:val="both"/>
        <w:rPr>
          <w:rFonts w:asciiTheme="minorHAnsi" w:hAnsiTheme="minorHAnsi"/>
          <w:sz w:val="22"/>
          <w:szCs w:val="22"/>
        </w:rPr>
      </w:pPr>
    </w:p>
    <w:p w14:paraId="351AC8A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Důsledky odstoupení od smlouvy</w:t>
      </w:r>
    </w:p>
    <w:p w14:paraId="5F9089EE"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7085271"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254F90D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787569F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B700AD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oceněný soupis provedených prací předá objednateli k odsouhlasení,</w:t>
      </w:r>
    </w:p>
    <w:p w14:paraId="245CC4B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15F3FF9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CA22764"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03CDFCC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106607E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354ACF16"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uhradí konečnou fakturu ve lhůtě splatnosti podle části VII. Platební podmínky.</w:t>
      </w:r>
    </w:p>
    <w:p w14:paraId="11F75D7B"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která důvodné odstoupení od smlouvy zapříčinila je povinna uhradit druhé straně jednorázovou smluvní pokutu ve výši </w:t>
      </w:r>
      <w:proofErr w:type="gramStart"/>
      <w:r w:rsidRPr="00972FE1">
        <w:rPr>
          <w:rFonts w:asciiTheme="minorHAnsi" w:hAnsiTheme="minorHAnsi"/>
          <w:sz w:val="22"/>
          <w:szCs w:val="22"/>
        </w:rPr>
        <w:t>1%</w:t>
      </w:r>
      <w:proofErr w:type="gramEnd"/>
      <w:r w:rsidRPr="00972FE1">
        <w:rPr>
          <w:rFonts w:asciiTheme="minorHAnsi" w:hAnsiTheme="minorHAnsi"/>
          <w:sz w:val="22"/>
          <w:szCs w:val="22"/>
        </w:rPr>
        <w:t xml:space="preserve"> z ceny díla.</w:t>
      </w:r>
    </w:p>
    <w:p w14:paraId="59C9ED08" w14:textId="77777777" w:rsidR="001C36DE" w:rsidRPr="00972FE1" w:rsidRDefault="001C36DE">
      <w:pPr>
        <w:pStyle w:val="Normlnweb"/>
        <w:ind w:left="360"/>
        <w:jc w:val="both"/>
        <w:rPr>
          <w:rFonts w:asciiTheme="minorHAnsi" w:hAnsiTheme="minorHAnsi"/>
          <w:sz w:val="22"/>
          <w:szCs w:val="22"/>
        </w:rPr>
      </w:pPr>
    </w:p>
    <w:p w14:paraId="32973256" w14:textId="77777777" w:rsidR="001C36DE" w:rsidRPr="00972FE1" w:rsidRDefault="001C36DE">
      <w:pPr>
        <w:pStyle w:val="Normlnweb"/>
        <w:ind w:left="360"/>
        <w:jc w:val="both"/>
        <w:rPr>
          <w:rFonts w:asciiTheme="minorHAnsi" w:hAnsiTheme="minorHAnsi"/>
          <w:sz w:val="22"/>
          <w:szCs w:val="22"/>
        </w:rPr>
      </w:pPr>
    </w:p>
    <w:p w14:paraId="6D72CC54" w14:textId="77777777" w:rsidR="001C36DE" w:rsidRPr="00972FE1" w:rsidRDefault="001C36DE">
      <w:pPr>
        <w:pStyle w:val="Normlnweb"/>
        <w:jc w:val="both"/>
        <w:rPr>
          <w:rFonts w:asciiTheme="minorHAnsi" w:hAnsiTheme="minorHAnsi"/>
          <w:b/>
          <w:bCs/>
          <w:caps/>
          <w:sz w:val="22"/>
          <w:szCs w:val="22"/>
        </w:rPr>
      </w:pPr>
      <w:bookmarkStart w:id="31" w:name="ČÁST_XXV__ŘEŠENÍ_SPORŮ"/>
      <w:r w:rsidRPr="00972FE1">
        <w:rPr>
          <w:rFonts w:asciiTheme="minorHAnsi" w:hAnsiTheme="minorHAnsi"/>
          <w:b/>
          <w:bCs/>
          <w:caps/>
          <w:sz w:val="22"/>
          <w:szCs w:val="22"/>
        </w:rPr>
        <w:t>ČÁST XXV. ŘEŠENÍ SPORŮ</w:t>
      </w:r>
      <w:bookmarkEnd w:id="31"/>
      <w:r w:rsidRPr="00972FE1">
        <w:rPr>
          <w:rFonts w:asciiTheme="minorHAnsi" w:hAnsiTheme="minorHAnsi"/>
          <w:b/>
          <w:bCs/>
          <w:caps/>
          <w:sz w:val="22"/>
          <w:szCs w:val="22"/>
        </w:rPr>
        <w:t xml:space="preserve"> </w:t>
      </w:r>
    </w:p>
    <w:p w14:paraId="364F1B9A" w14:textId="239EC4D3" w:rsidR="00AE298B" w:rsidRDefault="001C36DE" w:rsidP="00B401CA">
      <w:pPr>
        <w:spacing w:before="240"/>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w:t>
      </w:r>
      <w:r w:rsidR="00B401CA">
        <w:rPr>
          <w:rStyle w:val="Siln"/>
          <w:rFonts w:asciiTheme="minorHAnsi" w:hAnsiTheme="minorHAnsi"/>
          <w:b w:val="0"/>
          <w:bCs w:val="0"/>
          <w:sz w:val="22"/>
          <w:szCs w:val="22"/>
        </w:rPr>
        <w:t>esnímu soudu v Ústí nad Orlicí.</w:t>
      </w:r>
    </w:p>
    <w:p w14:paraId="1CF187B4" w14:textId="77777777" w:rsidR="00B401CA" w:rsidRPr="00972FE1" w:rsidRDefault="00B401CA" w:rsidP="00B401CA">
      <w:pPr>
        <w:spacing w:before="240"/>
        <w:jc w:val="both"/>
        <w:rPr>
          <w:rStyle w:val="Siln"/>
          <w:rFonts w:asciiTheme="minorHAnsi" w:hAnsiTheme="minorHAnsi"/>
          <w:b w:val="0"/>
          <w:bCs w:val="0"/>
          <w:sz w:val="22"/>
          <w:szCs w:val="22"/>
        </w:rPr>
      </w:pPr>
    </w:p>
    <w:p w14:paraId="16DA2E7F"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XXVI. ZávěrečnÁ ustanovení</w:t>
      </w:r>
    </w:p>
    <w:p w14:paraId="4B367D00" w14:textId="77777777"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 </w:t>
      </w:r>
    </w:p>
    <w:p w14:paraId="0466520E"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64668986" w14:textId="7A855436" w:rsidR="001C36DE"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Platnost a účinnost těchto VOP nastává dnem 1. 1</w:t>
      </w:r>
      <w:r w:rsidR="00F5169D" w:rsidRPr="00972FE1">
        <w:rPr>
          <w:rFonts w:asciiTheme="minorHAnsi" w:hAnsiTheme="minorHAnsi" w:cs="Times New Roman"/>
          <w:sz w:val="22"/>
          <w:szCs w:val="22"/>
        </w:rPr>
        <w:t>. 201</w:t>
      </w:r>
      <w:r w:rsidR="00C25D60">
        <w:rPr>
          <w:rFonts w:asciiTheme="minorHAnsi" w:hAnsiTheme="minorHAnsi" w:cs="Times New Roman"/>
          <w:sz w:val="22"/>
          <w:szCs w:val="22"/>
        </w:rPr>
        <w:t>7</w:t>
      </w:r>
      <w:r w:rsidRPr="00972FE1">
        <w:rPr>
          <w:rFonts w:asciiTheme="minorHAnsi" w:hAnsiTheme="minorHAnsi" w:cs="Times New Roman"/>
          <w:sz w:val="22"/>
          <w:szCs w:val="22"/>
        </w:rPr>
        <w:t>.</w:t>
      </w:r>
    </w:p>
    <w:p w14:paraId="387F44A2" w14:textId="77777777" w:rsidR="00C91592" w:rsidRDefault="00C91592" w:rsidP="00805A67">
      <w:pPr>
        <w:pStyle w:val="Zkladntext3"/>
        <w:spacing w:after="0" w:line="240" w:lineRule="auto"/>
        <w:jc w:val="both"/>
        <w:rPr>
          <w:rFonts w:asciiTheme="minorHAnsi" w:hAnsiTheme="minorHAnsi" w:cs="Times New Roman"/>
          <w:sz w:val="22"/>
          <w:szCs w:val="22"/>
        </w:rPr>
      </w:pPr>
    </w:p>
    <w:p w14:paraId="0578D3F2" w14:textId="6454EC4B" w:rsidR="00C91592" w:rsidRDefault="00C91592" w:rsidP="00805A67">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zpracovatel:</w:t>
      </w:r>
      <w:r w:rsidR="00154C43">
        <w:rPr>
          <w:rFonts w:asciiTheme="minorHAnsi" w:hAnsiTheme="minorHAnsi" w:cs="Times New Roman"/>
          <w:sz w:val="22"/>
          <w:szCs w:val="22"/>
        </w:rPr>
        <w:t xml:space="preserve"> TEPVOS, spol. s r.o.</w:t>
      </w:r>
    </w:p>
    <w:p w14:paraId="4CB6BA7D" w14:textId="67ECD8A6" w:rsidR="001C36DE" w:rsidRPr="004F3A36" w:rsidRDefault="00C91592" w:rsidP="004F3A36">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datum vydání:</w:t>
      </w:r>
      <w:r w:rsidR="00154C43">
        <w:rPr>
          <w:rFonts w:asciiTheme="minorHAnsi" w:hAnsiTheme="minorHAnsi" w:cs="Times New Roman"/>
          <w:sz w:val="22"/>
          <w:szCs w:val="22"/>
        </w:rPr>
        <w:t xml:space="preserve"> 1. 1. 2017</w:t>
      </w:r>
    </w:p>
    <w:sectPr w:rsidR="001C36DE" w:rsidRPr="004F3A36" w:rsidSect="001C36DE">
      <w:headerReference w:type="default" r:id="rId24"/>
      <w:footerReference w:type="default" r:id="rId25"/>
      <w:headerReference w:type="first" r:id="rId26"/>
      <w:footerReference w:type="first" r:id="rId27"/>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1668" w14:textId="77777777" w:rsidR="00405B3C" w:rsidRDefault="00405B3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5D05C8C" w14:textId="77777777" w:rsidR="00405B3C" w:rsidRDefault="00405B3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E85" w14:textId="77777777" w:rsidR="000F12B3" w:rsidRDefault="000F12B3">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0B6BC34A" wp14:editId="402FA315">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9386"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0F12B3" w:rsidRDefault="000F12B3">
                          <w:pPr>
                            <w:spacing w:after="0" w:line="240" w:lineRule="auto"/>
                            <w:rPr>
                              <w:rFonts w:ascii="Times New Roman" w:hAnsi="Times New Roman" w:cs="Times New Roman"/>
                              <w:color w:val="404040"/>
                              <w:sz w:val="13"/>
                              <w:szCs w:val="13"/>
                            </w:rPr>
                          </w:pPr>
                        </w:p>
                        <w:p w14:paraId="47B5133A"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C34A"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7B3B9386"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0F12B3" w:rsidRDefault="000F12B3">
                    <w:pPr>
                      <w:spacing w:after="0" w:line="240" w:lineRule="auto"/>
                      <w:rPr>
                        <w:rFonts w:ascii="Times New Roman" w:hAnsi="Times New Roman" w:cs="Times New Roman"/>
                        <w:color w:val="404040"/>
                        <w:sz w:val="13"/>
                        <w:szCs w:val="13"/>
                      </w:rPr>
                    </w:pPr>
                  </w:p>
                  <w:p w14:paraId="47B5133A" w14:textId="77777777" w:rsidR="000F12B3" w:rsidRDefault="000F12B3">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7E90351E" wp14:editId="7D52AD97">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DAF6" w14:textId="77777777" w:rsidR="000F12B3" w:rsidRPr="00550417" w:rsidRDefault="000F12B3">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0F12B3" w:rsidRDefault="000F12B3">
                          <w:pPr>
                            <w:spacing w:after="0" w:line="240" w:lineRule="auto"/>
                            <w:rPr>
                              <w:rFonts w:ascii="Times New Roman" w:hAnsi="Times New Roman" w:cs="Times New Roman"/>
                              <w:color w:val="404040"/>
                              <w:sz w:val="13"/>
                              <w:szCs w:val="13"/>
                            </w:rPr>
                          </w:pPr>
                        </w:p>
                        <w:p w14:paraId="498EC925"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51E"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EF0DAF6" w14:textId="77777777" w:rsidR="000F12B3" w:rsidRPr="00550417" w:rsidRDefault="000F12B3">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0F12B3" w:rsidRDefault="000F12B3">
                    <w:pPr>
                      <w:spacing w:after="0" w:line="240" w:lineRule="auto"/>
                      <w:rPr>
                        <w:rFonts w:ascii="Times New Roman" w:hAnsi="Times New Roman" w:cs="Times New Roman"/>
                        <w:color w:val="404040"/>
                        <w:sz w:val="13"/>
                        <w:szCs w:val="13"/>
                      </w:rPr>
                    </w:pPr>
                  </w:p>
                  <w:p w14:paraId="498EC925"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7DA770F" wp14:editId="4316685F">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A385"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0F12B3" w:rsidRPr="00550417" w:rsidRDefault="000F12B3">
                          <w:pPr>
                            <w:spacing w:after="0" w:line="240" w:lineRule="auto"/>
                            <w:rPr>
                              <w:rFonts w:asciiTheme="minorHAnsi" w:hAnsiTheme="minorHAnsi" w:cs="Times New Roman"/>
                              <w:color w:val="404040"/>
                              <w:sz w:val="15"/>
                              <w:szCs w:val="15"/>
                            </w:rPr>
                          </w:pPr>
                        </w:p>
                        <w:p w14:paraId="1D40073F"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12628A29"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053E6">
                            <w:rPr>
                              <w:rFonts w:asciiTheme="minorHAnsi" w:hAnsiTheme="minorHAnsi" w:cs="Arial"/>
                              <w:color w:val="404040"/>
                              <w:sz w:val="15"/>
                              <w:szCs w:val="15"/>
                            </w:rPr>
                            <w:t>/0300</w:t>
                          </w:r>
                        </w:p>
                        <w:p w14:paraId="327DE27B"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770F"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DC6A385"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0F12B3" w:rsidRPr="00550417" w:rsidRDefault="000F12B3">
                    <w:pPr>
                      <w:spacing w:after="0" w:line="240" w:lineRule="auto"/>
                      <w:rPr>
                        <w:rFonts w:asciiTheme="minorHAnsi" w:hAnsiTheme="minorHAnsi" w:cs="Times New Roman"/>
                        <w:color w:val="404040"/>
                        <w:sz w:val="15"/>
                        <w:szCs w:val="15"/>
                      </w:rPr>
                    </w:pPr>
                  </w:p>
                  <w:p w14:paraId="1D40073F"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12628A29"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053E6">
                      <w:rPr>
                        <w:rFonts w:asciiTheme="minorHAnsi" w:hAnsiTheme="minorHAnsi" w:cs="Arial"/>
                        <w:color w:val="404040"/>
                        <w:sz w:val="15"/>
                        <w:szCs w:val="15"/>
                      </w:rPr>
                      <w:t>/0300</w:t>
                    </w:r>
                  </w:p>
                  <w:p w14:paraId="327DE27B"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DAEC9E5" wp14:editId="458437AC">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DC9A"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38</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C9E5"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D31DC9A"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38</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C58A762" wp14:editId="701A5C00">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EE19" w14:textId="77777777" w:rsidR="000F12B3" w:rsidRDefault="000F12B3">
                          <w:pPr>
                            <w:spacing w:after="0" w:line="240" w:lineRule="auto"/>
                            <w:rPr>
                              <w:rFonts w:ascii="Times New Roman" w:hAnsi="Times New Roman" w:cs="Times New Roman"/>
                              <w:color w:val="404040"/>
                              <w:sz w:val="13"/>
                              <w:szCs w:val="13"/>
                            </w:rPr>
                          </w:pPr>
                        </w:p>
                        <w:p w14:paraId="4B870DCC"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A762"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5B3CEE19" w14:textId="77777777" w:rsidR="000F12B3" w:rsidRDefault="000F12B3">
                    <w:pPr>
                      <w:spacing w:after="0" w:line="240" w:lineRule="auto"/>
                      <w:rPr>
                        <w:rFonts w:ascii="Times New Roman" w:hAnsi="Times New Roman" w:cs="Times New Roman"/>
                        <w:color w:val="404040"/>
                        <w:sz w:val="13"/>
                        <w:szCs w:val="13"/>
                      </w:rPr>
                    </w:pPr>
                  </w:p>
                  <w:p w14:paraId="4B870DCC" w14:textId="77777777" w:rsidR="000F12B3" w:rsidRDefault="000F12B3">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CC9" w14:textId="77777777" w:rsidR="000F12B3" w:rsidRDefault="000F12B3">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07A3EA1" wp14:editId="2CC18307">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4BD0"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0F12B3" w:rsidRDefault="000F12B3">
                          <w:pPr>
                            <w:spacing w:after="0" w:line="240" w:lineRule="auto"/>
                            <w:rPr>
                              <w:rFonts w:ascii="Times New Roman" w:hAnsi="Times New Roman" w:cs="Times New Roman"/>
                              <w:color w:val="404040"/>
                              <w:sz w:val="13"/>
                              <w:szCs w:val="13"/>
                            </w:rPr>
                          </w:pPr>
                        </w:p>
                        <w:p w14:paraId="30ABD2D6"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3EA1"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20D74BD0"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0F12B3" w:rsidRDefault="000F12B3">
                    <w:pPr>
                      <w:spacing w:after="0" w:line="240" w:lineRule="auto"/>
                      <w:rPr>
                        <w:rFonts w:ascii="Times New Roman" w:hAnsi="Times New Roman" w:cs="Times New Roman"/>
                        <w:color w:val="404040"/>
                        <w:sz w:val="13"/>
                        <w:szCs w:val="13"/>
                      </w:rPr>
                    </w:pPr>
                  </w:p>
                  <w:p w14:paraId="30ABD2D6" w14:textId="77777777" w:rsidR="000F12B3" w:rsidRDefault="000F12B3">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16CC6389" wp14:editId="3A1336E4">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FAF9" w14:textId="77777777" w:rsidR="000F12B3" w:rsidRPr="00550417" w:rsidRDefault="000F12B3"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6389"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6287FAF9" w14:textId="77777777" w:rsidR="000F12B3" w:rsidRPr="00550417" w:rsidRDefault="000F12B3"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2DA48B" wp14:editId="080E2890">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2D9F"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DA48B"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72842D9F"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2236DB67" wp14:editId="2D8BD603">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5C56"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0F12B3" w:rsidRPr="00550417" w:rsidRDefault="000F12B3">
                          <w:pPr>
                            <w:spacing w:after="0" w:line="240" w:lineRule="auto"/>
                            <w:rPr>
                              <w:rFonts w:asciiTheme="minorHAnsi" w:hAnsiTheme="minorHAnsi" w:cs="Times New Roman"/>
                              <w:color w:val="404040"/>
                              <w:sz w:val="15"/>
                              <w:szCs w:val="15"/>
                            </w:rPr>
                          </w:pPr>
                        </w:p>
                        <w:p w14:paraId="3F02CA4D"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520E56F3"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50417">
                            <w:rPr>
                              <w:rFonts w:asciiTheme="minorHAnsi" w:hAnsiTheme="minorHAnsi" w:cs="Arial"/>
                              <w:color w:val="404040"/>
                              <w:sz w:val="15"/>
                              <w:szCs w:val="15"/>
                            </w:rPr>
                            <w:t>/0300</w:t>
                          </w:r>
                        </w:p>
                        <w:p w14:paraId="4CE1F2B4"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DB67"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7FF35C56"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0F12B3" w:rsidRPr="00550417" w:rsidRDefault="000F12B3">
                    <w:pPr>
                      <w:spacing w:after="0" w:line="240" w:lineRule="auto"/>
                      <w:rPr>
                        <w:rFonts w:asciiTheme="minorHAnsi" w:hAnsiTheme="minorHAnsi" w:cs="Times New Roman"/>
                        <w:color w:val="404040"/>
                        <w:sz w:val="15"/>
                        <w:szCs w:val="15"/>
                      </w:rPr>
                    </w:pPr>
                  </w:p>
                  <w:p w14:paraId="3F02CA4D"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520E56F3"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50417">
                      <w:rPr>
                        <w:rFonts w:asciiTheme="minorHAnsi" w:hAnsiTheme="minorHAnsi" w:cs="Arial"/>
                        <w:color w:val="404040"/>
                        <w:sz w:val="15"/>
                        <w:szCs w:val="15"/>
                      </w:rPr>
                      <w:t>/0300</w:t>
                    </w:r>
                  </w:p>
                  <w:p w14:paraId="4CE1F2B4"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689DF187" wp14:editId="0E47A9FA">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3F7C"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F18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1E8E3F7C"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509ECE" wp14:editId="25E92D83">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22F4"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9ECE"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205D22F4"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7D83CAFC" wp14:editId="440F21EE">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1B27"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CAFC"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57AA1B27"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13956F05" wp14:editId="66D0D833">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2D2C" w14:textId="77777777" w:rsidR="000F12B3" w:rsidRDefault="000F12B3">
                          <w:pPr>
                            <w:rPr>
                              <w:rFonts w:ascii="Times New Roman" w:hAnsi="Times New Roman" w:cs="Times New Roman"/>
                              <w:sz w:val="16"/>
                              <w:szCs w:val="16"/>
                            </w:rPr>
                          </w:pPr>
                          <w:r>
                            <w:rPr>
                              <w:sz w:val="16"/>
                              <w:szCs w:val="16"/>
                            </w:rPr>
                            <w:t>…</w:t>
                          </w:r>
                        </w:p>
                        <w:p w14:paraId="7D17D16A" w14:textId="77777777" w:rsidR="000F12B3" w:rsidRDefault="000F12B3">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6F05"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7FE2D2C" w14:textId="77777777" w:rsidR="000F12B3" w:rsidRDefault="000F12B3">
                    <w:pPr>
                      <w:rPr>
                        <w:rFonts w:ascii="Times New Roman" w:hAnsi="Times New Roman" w:cs="Times New Roman"/>
                        <w:sz w:val="16"/>
                        <w:szCs w:val="16"/>
                      </w:rPr>
                    </w:pPr>
                    <w:r>
                      <w:rPr>
                        <w:sz w:val="16"/>
                        <w:szCs w:val="16"/>
                      </w:rPr>
                      <w:t>…</w:t>
                    </w:r>
                  </w:p>
                  <w:p w14:paraId="7D17D16A" w14:textId="77777777" w:rsidR="000F12B3" w:rsidRDefault="000F12B3">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7502FE02" wp14:editId="0ED778A2">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FA11"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0312A65E" w14:textId="77777777" w:rsidR="000F12B3" w:rsidRDefault="000F12B3">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FE02"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78E1FA11"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0312A65E" w14:textId="77777777" w:rsidR="000F12B3" w:rsidRDefault="000F12B3">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C91A" w14:textId="77777777" w:rsidR="00405B3C" w:rsidRDefault="00405B3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163CEE1" w14:textId="77777777" w:rsidR="00405B3C" w:rsidRDefault="00405B3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D533" w14:textId="77777777" w:rsidR="000F12B3" w:rsidRDefault="000F12B3">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5583DFD7" wp14:editId="3F2F0F53">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036" w14:textId="77777777" w:rsidR="000F12B3" w:rsidRDefault="000F12B3">
    <w:pPr>
      <w:pStyle w:val="Zhlav"/>
      <w:tabs>
        <w:tab w:val="clear" w:pos="4536"/>
        <w:tab w:val="clear" w:pos="9072"/>
        <w:tab w:val="left" w:pos="2698"/>
      </w:tabs>
      <w:rPr>
        <w:rFonts w:ascii="Times New Roman" w:hAnsi="Times New Roman" w:cs="Times New Roman"/>
      </w:rPr>
    </w:pPr>
  </w:p>
  <w:p w14:paraId="730D1E87" w14:textId="77777777" w:rsidR="000F12B3" w:rsidRDefault="000F12B3">
    <w:pPr>
      <w:pStyle w:val="Zhlav"/>
      <w:tabs>
        <w:tab w:val="clear" w:pos="4536"/>
        <w:tab w:val="clear" w:pos="9072"/>
        <w:tab w:val="left" w:pos="2698"/>
      </w:tabs>
      <w:rPr>
        <w:rFonts w:ascii="Times New Roman" w:hAnsi="Times New Roman" w:cs="Times New Roman"/>
      </w:rPr>
    </w:pPr>
  </w:p>
  <w:p w14:paraId="595904FF" w14:textId="77777777" w:rsidR="000F12B3" w:rsidRDefault="000F12B3">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3E486084" wp14:editId="79AB6CCF">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7219077" w14:textId="77777777" w:rsidR="000F12B3" w:rsidRDefault="000F12B3">
    <w:pPr>
      <w:pStyle w:val="Zhlav"/>
      <w:tabs>
        <w:tab w:val="clear" w:pos="4536"/>
        <w:tab w:val="clear" w:pos="9072"/>
        <w:tab w:val="left" w:pos="2698"/>
      </w:tabs>
      <w:rPr>
        <w:rFonts w:ascii="Times New Roman" w:hAnsi="Times New Roman" w:cs="Times New Roman"/>
      </w:rPr>
    </w:pPr>
  </w:p>
  <w:p w14:paraId="6DAFF94C" w14:textId="77777777" w:rsidR="000F12B3" w:rsidRDefault="000F12B3">
    <w:pPr>
      <w:pStyle w:val="Zhlav"/>
      <w:tabs>
        <w:tab w:val="clear" w:pos="4536"/>
        <w:tab w:val="clear" w:pos="9072"/>
        <w:tab w:val="left" w:pos="2698"/>
      </w:tabs>
      <w:rPr>
        <w:rFonts w:ascii="Times New Roman" w:hAnsi="Times New Roman" w:cs="Times New Roman"/>
      </w:rPr>
    </w:pPr>
  </w:p>
  <w:p w14:paraId="12FBD12C" w14:textId="77777777" w:rsidR="000F12B3" w:rsidRDefault="000F12B3">
    <w:pPr>
      <w:pStyle w:val="Zhlav"/>
      <w:tabs>
        <w:tab w:val="clear" w:pos="4536"/>
        <w:tab w:val="clear" w:pos="9072"/>
        <w:tab w:val="left" w:pos="2698"/>
      </w:tabs>
      <w:rPr>
        <w:rFonts w:ascii="Times New Roman" w:hAnsi="Times New Roman" w:cs="Times New Roman"/>
      </w:rPr>
    </w:pPr>
  </w:p>
  <w:p w14:paraId="61944280" w14:textId="77777777" w:rsidR="000F12B3" w:rsidRDefault="000F12B3">
    <w:pPr>
      <w:pStyle w:val="Zhlav"/>
      <w:tabs>
        <w:tab w:val="clear" w:pos="4536"/>
        <w:tab w:val="clear" w:pos="9072"/>
        <w:tab w:val="left" w:pos="2698"/>
      </w:tabs>
      <w:ind w:firstLine="708"/>
      <w:rPr>
        <w:rFonts w:ascii="Times New Roman" w:hAnsi="Times New Roman" w:cs="Times New Roman"/>
      </w:rPr>
    </w:pPr>
  </w:p>
  <w:p w14:paraId="0FC80736" w14:textId="77777777" w:rsidR="000F12B3" w:rsidRDefault="000F12B3">
    <w:pPr>
      <w:pStyle w:val="Zhlav"/>
      <w:tabs>
        <w:tab w:val="clear" w:pos="4536"/>
        <w:tab w:val="clear" w:pos="9072"/>
        <w:tab w:val="left" w:pos="2698"/>
      </w:tabs>
      <w:rPr>
        <w:rFonts w:ascii="Times New Roman" w:hAnsi="Times New Roman" w:cs="Times New Roman"/>
      </w:rPr>
    </w:pPr>
  </w:p>
  <w:p w14:paraId="07C96CE0" w14:textId="77777777" w:rsidR="000F12B3" w:rsidRDefault="000F12B3">
    <w:pPr>
      <w:pStyle w:val="Zhlav"/>
      <w:tabs>
        <w:tab w:val="clear" w:pos="4536"/>
        <w:tab w:val="clear" w:pos="9072"/>
        <w:tab w:val="left" w:pos="2698"/>
      </w:tabs>
      <w:rPr>
        <w:rFonts w:ascii="Times New Roman" w:hAnsi="Times New Roman" w:cs="Times New Roman"/>
      </w:rPr>
    </w:pPr>
  </w:p>
  <w:p w14:paraId="55628113" w14:textId="77777777" w:rsidR="000F12B3" w:rsidRDefault="000F12B3">
    <w:pPr>
      <w:pStyle w:val="Zhlav"/>
      <w:tabs>
        <w:tab w:val="clear" w:pos="4536"/>
        <w:tab w:val="clear" w:pos="9072"/>
        <w:tab w:val="left" w:pos="2698"/>
      </w:tabs>
      <w:rPr>
        <w:rFonts w:ascii="Times New Roman" w:hAnsi="Times New Roman" w:cs="Times New Roman"/>
      </w:rPr>
    </w:pPr>
  </w:p>
  <w:p w14:paraId="3EFE9C7B" w14:textId="77777777" w:rsidR="000F12B3" w:rsidRDefault="000F12B3">
    <w:pPr>
      <w:pStyle w:val="Zhlav"/>
      <w:tabs>
        <w:tab w:val="clear" w:pos="4536"/>
        <w:tab w:val="clear" w:pos="9072"/>
        <w:tab w:val="left" w:pos="2698"/>
      </w:tabs>
      <w:rPr>
        <w:rFonts w:ascii="Times New Roman" w:hAnsi="Times New Roman" w:cs="Times New Roman"/>
      </w:rPr>
    </w:pPr>
  </w:p>
  <w:p w14:paraId="48C5E7B6" w14:textId="77777777" w:rsidR="000F12B3" w:rsidRDefault="000F12B3">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87B795B"/>
    <w:multiLevelType w:val="hybridMultilevel"/>
    <w:tmpl w:val="4CCCAA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0F4E5C01"/>
    <w:multiLevelType w:val="hybridMultilevel"/>
    <w:tmpl w:val="A78C59D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151C770E"/>
    <w:multiLevelType w:val="hybridMultilevel"/>
    <w:tmpl w:val="41ACAE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15D07241"/>
    <w:multiLevelType w:val="multilevel"/>
    <w:tmpl w:val="D4E4C1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2"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21365534"/>
    <w:multiLevelType w:val="hybridMultilevel"/>
    <w:tmpl w:val="073E25C0"/>
    <w:lvl w:ilvl="0" w:tplc="37CCF990">
      <w:start w:val="1"/>
      <w:numFmt w:val="decimal"/>
      <w:lvlText w:val="%1)"/>
      <w:lvlJc w:val="left"/>
      <w:pPr>
        <w:tabs>
          <w:tab w:val="num" w:pos="786"/>
        </w:tabs>
        <w:ind w:left="786" w:hanging="360"/>
      </w:pPr>
      <w:rPr>
        <w:rFonts w:asciiTheme="minorHAnsi" w:hAnsiTheme="minorHAnsi" w:cs="Source Sans Pro" w:hint="default"/>
        <w:b w:val="0"/>
      </w:rPr>
    </w:lvl>
    <w:lvl w:ilvl="1" w:tplc="9C0048DC">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0" w15:restartNumberingAfterBreak="0">
    <w:nsid w:val="23E12C07"/>
    <w:multiLevelType w:val="hybridMultilevel"/>
    <w:tmpl w:val="E4483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4"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9"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51" w15:restartNumberingAfterBreak="0">
    <w:nsid w:val="2CD64622"/>
    <w:multiLevelType w:val="hybridMultilevel"/>
    <w:tmpl w:val="94E0E528"/>
    <w:lvl w:ilvl="0" w:tplc="C89826B0">
      <w:start w:val="1"/>
      <w:numFmt w:val="lowerLetter"/>
      <w:lvlText w:val="%1)"/>
      <w:lvlJc w:val="left"/>
      <w:pPr>
        <w:ind w:left="720" w:hanging="360"/>
      </w:pPr>
      <w:rPr>
        <w:rFonts w:asciiTheme="minorHAnsi" w:hAnsiTheme="minorHAnsi"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5"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3122143B"/>
    <w:multiLevelType w:val="hybridMultilevel"/>
    <w:tmpl w:val="90D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0"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1"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5C221DD"/>
    <w:multiLevelType w:val="hybridMultilevel"/>
    <w:tmpl w:val="8D6E18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6"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8"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9"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4"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6"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7"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9"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0"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1"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2"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7"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8"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90" w15:restartNumberingAfterBreak="0">
    <w:nsid w:val="5A4D7ED6"/>
    <w:multiLevelType w:val="hybridMultilevel"/>
    <w:tmpl w:val="36ACC646"/>
    <w:lvl w:ilvl="0" w:tplc="04050001">
      <w:start w:val="1"/>
      <w:numFmt w:val="bullet"/>
      <w:lvlText w:val=""/>
      <w:lvlJc w:val="left"/>
      <w:pPr>
        <w:ind w:left="1424" w:hanging="360"/>
      </w:pPr>
      <w:rPr>
        <w:rFonts w:ascii="Symbol" w:hAnsi="Symbol" w:cs="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91"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2"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3"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5"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7"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8"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9"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0"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1"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2"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3"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4" w15:restartNumberingAfterBreak="0">
    <w:nsid w:val="6A074F3D"/>
    <w:multiLevelType w:val="hybridMultilevel"/>
    <w:tmpl w:val="B8006BE0"/>
    <w:lvl w:ilvl="0" w:tplc="CE124300">
      <w:start w:val="1"/>
      <w:numFmt w:val="decimal"/>
      <w:lvlText w:val="%1)"/>
      <w:lvlJc w:val="left"/>
      <w:pPr>
        <w:tabs>
          <w:tab w:val="num" w:pos="720"/>
        </w:tabs>
        <w:ind w:left="720" w:hanging="360"/>
      </w:pPr>
      <w:rPr>
        <w:rFonts w:ascii="Source Sans Pro" w:hAnsi="Source Sans Pro" w:cs="Source Sans Pro"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5"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6"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7"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9"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0"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1"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2"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4"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6" w15:restartNumberingAfterBreak="0">
    <w:nsid w:val="72D94273"/>
    <w:multiLevelType w:val="hybridMultilevel"/>
    <w:tmpl w:val="6712AFE6"/>
    <w:lvl w:ilvl="0" w:tplc="45C4FA5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9"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0"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1"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2"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3" w15:restartNumberingAfterBreak="0">
    <w:nsid w:val="7DD22CF7"/>
    <w:multiLevelType w:val="hybridMultilevel"/>
    <w:tmpl w:val="6C2098DE"/>
    <w:lvl w:ilvl="0" w:tplc="035E86C2">
      <w:start w:val="1"/>
      <w:numFmt w:val="bullet"/>
      <w:lvlText w:val=""/>
      <w:lvlJc w:val="left"/>
      <w:pPr>
        <w:tabs>
          <w:tab w:val="num" w:pos="720"/>
        </w:tabs>
        <w:ind w:left="720" w:hanging="360"/>
      </w:pPr>
      <w:rPr>
        <w:rFonts w:ascii="Symbol" w:hAnsi="Symbol" w:cs="Symbol" w:hint="default"/>
        <w:color w:val="000000" w:themeColor="text1"/>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4"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5"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6"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7"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893006152">
    <w:abstractNumId w:val="90"/>
  </w:num>
  <w:num w:numId="2" w16cid:durableId="1602302637">
    <w:abstractNumId w:val="116"/>
  </w:num>
  <w:num w:numId="3" w16cid:durableId="1675377692">
    <w:abstractNumId w:val="87"/>
  </w:num>
  <w:num w:numId="4" w16cid:durableId="2136950216">
    <w:abstractNumId w:val="37"/>
  </w:num>
  <w:num w:numId="5" w16cid:durableId="1865745088">
    <w:abstractNumId w:val="21"/>
  </w:num>
  <w:num w:numId="6" w16cid:durableId="438990183">
    <w:abstractNumId w:val="55"/>
  </w:num>
  <w:num w:numId="7" w16cid:durableId="834495021">
    <w:abstractNumId w:val="35"/>
  </w:num>
  <w:num w:numId="8" w16cid:durableId="1128595727">
    <w:abstractNumId w:val="121"/>
  </w:num>
  <w:num w:numId="9" w16cid:durableId="732386286">
    <w:abstractNumId w:val="102"/>
  </w:num>
  <w:num w:numId="10" w16cid:durableId="9066247">
    <w:abstractNumId w:val="74"/>
  </w:num>
  <w:num w:numId="11" w16cid:durableId="1453327101">
    <w:abstractNumId w:val="15"/>
  </w:num>
  <w:num w:numId="12" w16cid:durableId="998461812">
    <w:abstractNumId w:val="78"/>
  </w:num>
  <w:num w:numId="13" w16cid:durableId="2063212486">
    <w:abstractNumId w:val="46"/>
  </w:num>
  <w:num w:numId="14" w16cid:durableId="1064572550">
    <w:abstractNumId w:val="13"/>
  </w:num>
  <w:num w:numId="15" w16cid:durableId="31735933">
    <w:abstractNumId w:val="51"/>
  </w:num>
  <w:num w:numId="16" w16cid:durableId="1321734828">
    <w:abstractNumId w:val="53"/>
  </w:num>
  <w:num w:numId="17" w16cid:durableId="2096779619">
    <w:abstractNumId w:val="17"/>
  </w:num>
  <w:num w:numId="18" w16cid:durableId="604920521">
    <w:abstractNumId w:val="10"/>
  </w:num>
  <w:num w:numId="19" w16cid:durableId="1095515973">
    <w:abstractNumId w:val="34"/>
  </w:num>
  <w:num w:numId="20" w16cid:durableId="823471070">
    <w:abstractNumId w:val="93"/>
  </w:num>
  <w:num w:numId="21" w16cid:durableId="1643652306">
    <w:abstractNumId w:val="97"/>
  </w:num>
  <w:num w:numId="22" w16cid:durableId="492646754">
    <w:abstractNumId w:val="94"/>
  </w:num>
  <w:num w:numId="23" w16cid:durableId="1854954033">
    <w:abstractNumId w:val="113"/>
  </w:num>
  <w:num w:numId="24" w16cid:durableId="1848010012">
    <w:abstractNumId w:val="85"/>
  </w:num>
  <w:num w:numId="25" w16cid:durableId="1474298940">
    <w:abstractNumId w:val="30"/>
  </w:num>
  <w:num w:numId="26" w16cid:durableId="236670146">
    <w:abstractNumId w:val="115"/>
  </w:num>
  <w:num w:numId="27" w16cid:durableId="1285964555">
    <w:abstractNumId w:val="49"/>
  </w:num>
  <w:num w:numId="28" w16cid:durableId="934433712">
    <w:abstractNumId w:val="127"/>
  </w:num>
  <w:num w:numId="29" w16cid:durableId="608322091">
    <w:abstractNumId w:val="88"/>
  </w:num>
  <w:num w:numId="30" w16cid:durableId="1517885721">
    <w:abstractNumId w:val="71"/>
  </w:num>
  <w:num w:numId="31" w16cid:durableId="753745757">
    <w:abstractNumId w:val="109"/>
  </w:num>
  <w:num w:numId="32" w16cid:durableId="1605187998">
    <w:abstractNumId w:val="44"/>
  </w:num>
  <w:num w:numId="33" w16cid:durableId="1872067008">
    <w:abstractNumId w:val="72"/>
  </w:num>
  <w:num w:numId="34" w16cid:durableId="1444960117">
    <w:abstractNumId w:val="20"/>
  </w:num>
  <w:num w:numId="35" w16cid:durableId="1205604579">
    <w:abstractNumId w:val="80"/>
  </w:num>
  <w:num w:numId="36" w16cid:durableId="1297486923">
    <w:abstractNumId w:val="45"/>
  </w:num>
  <w:num w:numId="37" w16cid:durableId="576784786">
    <w:abstractNumId w:val="105"/>
  </w:num>
  <w:num w:numId="38" w16cid:durableId="2032411599">
    <w:abstractNumId w:val="63"/>
  </w:num>
  <w:num w:numId="39" w16cid:durableId="553584029">
    <w:abstractNumId w:val="56"/>
  </w:num>
  <w:num w:numId="40" w16cid:durableId="48573965">
    <w:abstractNumId w:val="39"/>
  </w:num>
  <w:num w:numId="41" w16cid:durableId="1648628561">
    <w:abstractNumId w:val="112"/>
  </w:num>
  <w:num w:numId="42" w16cid:durableId="1667635602">
    <w:abstractNumId w:val="92"/>
  </w:num>
  <w:num w:numId="43" w16cid:durableId="1055012322">
    <w:abstractNumId w:val="48"/>
  </w:num>
  <w:num w:numId="44" w16cid:durableId="1004624227">
    <w:abstractNumId w:val="86"/>
  </w:num>
  <w:num w:numId="45" w16cid:durableId="326595446">
    <w:abstractNumId w:val="58"/>
  </w:num>
  <w:num w:numId="46" w16cid:durableId="930237336">
    <w:abstractNumId w:val="43"/>
  </w:num>
  <w:num w:numId="47" w16cid:durableId="799956813">
    <w:abstractNumId w:val="24"/>
  </w:num>
  <w:num w:numId="48" w16cid:durableId="676420489">
    <w:abstractNumId w:val="107"/>
  </w:num>
  <w:num w:numId="49" w16cid:durableId="1183402067">
    <w:abstractNumId w:val="27"/>
  </w:num>
  <w:num w:numId="50" w16cid:durableId="2018461927">
    <w:abstractNumId w:val="76"/>
  </w:num>
  <w:num w:numId="51" w16cid:durableId="845746395">
    <w:abstractNumId w:val="100"/>
  </w:num>
  <w:num w:numId="52" w16cid:durableId="1295256963">
    <w:abstractNumId w:val="89"/>
  </w:num>
  <w:num w:numId="53" w16cid:durableId="425348723">
    <w:abstractNumId w:val="18"/>
  </w:num>
  <w:num w:numId="54" w16cid:durableId="2041129550">
    <w:abstractNumId w:val="66"/>
  </w:num>
  <w:num w:numId="55" w16cid:durableId="10422940">
    <w:abstractNumId w:val="111"/>
  </w:num>
  <w:num w:numId="56" w16cid:durableId="901865084">
    <w:abstractNumId w:val="65"/>
  </w:num>
  <w:num w:numId="57" w16cid:durableId="451826448">
    <w:abstractNumId w:val="110"/>
  </w:num>
  <w:num w:numId="58" w16cid:durableId="1011177175">
    <w:abstractNumId w:val="7"/>
  </w:num>
  <w:num w:numId="59" w16cid:durableId="9455623">
    <w:abstractNumId w:val="126"/>
  </w:num>
  <w:num w:numId="60" w16cid:durableId="559442071">
    <w:abstractNumId w:val="0"/>
  </w:num>
  <w:num w:numId="61" w16cid:durableId="453716940">
    <w:abstractNumId w:val="101"/>
  </w:num>
  <w:num w:numId="62" w16cid:durableId="1298610195">
    <w:abstractNumId w:val="119"/>
  </w:num>
  <w:num w:numId="63" w16cid:durableId="1637683850">
    <w:abstractNumId w:val="79"/>
  </w:num>
  <w:num w:numId="64" w16cid:durableId="700856592">
    <w:abstractNumId w:val="2"/>
  </w:num>
  <w:num w:numId="65" w16cid:durableId="534345443">
    <w:abstractNumId w:val="22"/>
  </w:num>
  <w:num w:numId="66" w16cid:durableId="1688673936">
    <w:abstractNumId w:val="3"/>
  </w:num>
  <w:num w:numId="67" w16cid:durableId="1838037623">
    <w:abstractNumId w:val="67"/>
  </w:num>
  <w:num w:numId="68" w16cid:durableId="126975487">
    <w:abstractNumId w:val="103"/>
  </w:num>
  <w:num w:numId="69" w16cid:durableId="748231430">
    <w:abstractNumId w:val="61"/>
  </w:num>
  <w:num w:numId="70" w16cid:durableId="1962108342">
    <w:abstractNumId w:val="28"/>
  </w:num>
  <w:num w:numId="71" w16cid:durableId="1502045816">
    <w:abstractNumId w:val="75"/>
  </w:num>
  <w:num w:numId="72" w16cid:durableId="1635867737">
    <w:abstractNumId w:val="42"/>
  </w:num>
  <w:num w:numId="73" w16cid:durableId="1167552459">
    <w:abstractNumId w:val="41"/>
  </w:num>
  <w:num w:numId="74" w16cid:durableId="1467090309">
    <w:abstractNumId w:val="106"/>
  </w:num>
  <w:num w:numId="75" w16cid:durableId="179588660">
    <w:abstractNumId w:val="36"/>
  </w:num>
  <w:num w:numId="76" w16cid:durableId="50882898">
    <w:abstractNumId w:val="54"/>
  </w:num>
  <w:num w:numId="77" w16cid:durableId="2136093338">
    <w:abstractNumId w:val="70"/>
  </w:num>
  <w:num w:numId="78" w16cid:durableId="889849525">
    <w:abstractNumId w:val="16"/>
  </w:num>
  <w:num w:numId="79" w16cid:durableId="1127971675">
    <w:abstractNumId w:val="73"/>
  </w:num>
  <w:num w:numId="80" w16cid:durableId="858130633">
    <w:abstractNumId w:val="91"/>
  </w:num>
  <w:num w:numId="81" w16cid:durableId="1045258750">
    <w:abstractNumId w:val="81"/>
  </w:num>
  <w:num w:numId="82" w16cid:durableId="891844229">
    <w:abstractNumId w:val="47"/>
  </w:num>
  <w:num w:numId="83" w16cid:durableId="299266953">
    <w:abstractNumId w:val="1"/>
  </w:num>
  <w:num w:numId="84" w16cid:durableId="1973973004">
    <w:abstractNumId w:val="118"/>
  </w:num>
  <w:num w:numId="85" w16cid:durableId="1575313618">
    <w:abstractNumId w:val="8"/>
  </w:num>
  <w:num w:numId="86" w16cid:durableId="1987784946">
    <w:abstractNumId w:val="68"/>
  </w:num>
  <w:num w:numId="87" w16cid:durableId="1184592912">
    <w:abstractNumId w:val="108"/>
  </w:num>
  <w:num w:numId="88" w16cid:durableId="809060327">
    <w:abstractNumId w:val="59"/>
  </w:num>
  <w:num w:numId="89" w16cid:durableId="688065694">
    <w:abstractNumId w:val="120"/>
  </w:num>
  <w:num w:numId="90" w16cid:durableId="1727945458">
    <w:abstractNumId w:val="96"/>
  </w:num>
  <w:num w:numId="91" w16cid:durableId="1814784729">
    <w:abstractNumId w:val="124"/>
  </w:num>
  <w:num w:numId="92" w16cid:durableId="1888296566">
    <w:abstractNumId w:val="14"/>
  </w:num>
  <w:num w:numId="93" w16cid:durableId="865559065">
    <w:abstractNumId w:val="69"/>
  </w:num>
  <w:num w:numId="94" w16cid:durableId="1365442652">
    <w:abstractNumId w:val="5"/>
  </w:num>
  <w:num w:numId="95" w16cid:durableId="1987930789">
    <w:abstractNumId w:val="23"/>
  </w:num>
  <w:num w:numId="96" w16cid:durableId="1280644041">
    <w:abstractNumId w:val="64"/>
  </w:num>
  <w:num w:numId="97" w16cid:durableId="485976287">
    <w:abstractNumId w:val="98"/>
  </w:num>
  <w:num w:numId="98" w16cid:durableId="1190921483">
    <w:abstractNumId w:val="25"/>
  </w:num>
  <w:num w:numId="99" w16cid:durableId="1949190071">
    <w:abstractNumId w:val="60"/>
  </w:num>
  <w:num w:numId="100" w16cid:durableId="1059399125">
    <w:abstractNumId w:val="33"/>
  </w:num>
  <w:num w:numId="101" w16cid:durableId="3096706">
    <w:abstractNumId w:val="99"/>
  </w:num>
  <w:num w:numId="102" w16cid:durableId="1138569767">
    <w:abstractNumId w:val="77"/>
  </w:num>
  <w:num w:numId="103" w16cid:durableId="655961251">
    <w:abstractNumId w:val="117"/>
  </w:num>
  <w:num w:numId="104" w16cid:durableId="592935562">
    <w:abstractNumId w:val="11"/>
  </w:num>
  <w:num w:numId="105" w16cid:durableId="1599947667">
    <w:abstractNumId w:val="83"/>
  </w:num>
  <w:num w:numId="106" w16cid:durableId="355809642">
    <w:abstractNumId w:val="82"/>
  </w:num>
  <w:num w:numId="107" w16cid:durableId="1249272933">
    <w:abstractNumId w:val="84"/>
  </w:num>
  <w:num w:numId="108" w16cid:durableId="617218915">
    <w:abstractNumId w:val="4"/>
  </w:num>
  <w:num w:numId="109" w16cid:durableId="782455114">
    <w:abstractNumId w:val="6"/>
  </w:num>
  <w:num w:numId="110" w16cid:durableId="85925043">
    <w:abstractNumId w:val="12"/>
  </w:num>
  <w:num w:numId="111" w16cid:durableId="98455671">
    <w:abstractNumId w:val="52"/>
  </w:num>
  <w:num w:numId="112" w16cid:durableId="1363555453">
    <w:abstractNumId w:val="32"/>
  </w:num>
  <w:num w:numId="113" w16cid:durableId="1948609995">
    <w:abstractNumId w:val="122"/>
  </w:num>
  <w:num w:numId="114" w16cid:durableId="436951418">
    <w:abstractNumId w:val="125"/>
  </w:num>
  <w:num w:numId="115" w16cid:durableId="280692837">
    <w:abstractNumId w:val="123"/>
  </w:num>
  <w:num w:numId="116" w16cid:durableId="2071879233">
    <w:abstractNumId w:val="38"/>
  </w:num>
  <w:num w:numId="117" w16cid:durableId="62217677">
    <w:abstractNumId w:val="9"/>
  </w:num>
  <w:num w:numId="118" w16cid:durableId="26178112">
    <w:abstractNumId w:val="104"/>
  </w:num>
  <w:num w:numId="119" w16cid:durableId="769396650">
    <w:abstractNumId w:val="62"/>
  </w:num>
  <w:num w:numId="120" w16cid:durableId="201406863">
    <w:abstractNumId w:val="40"/>
  </w:num>
  <w:num w:numId="121" w16cid:durableId="299576050">
    <w:abstractNumId w:val="26"/>
  </w:num>
  <w:num w:numId="122" w16cid:durableId="996882872">
    <w:abstractNumId w:val="57"/>
  </w:num>
  <w:num w:numId="123" w16cid:durableId="1743213054">
    <w:abstractNumId w:val="31"/>
  </w:num>
  <w:num w:numId="124" w16cid:durableId="1305355453">
    <w:abstractNumId w:val="19"/>
  </w:num>
  <w:num w:numId="125" w16cid:durableId="73668772">
    <w:abstractNumId w:val="50"/>
  </w:num>
  <w:num w:numId="126" w16cid:durableId="1228568527">
    <w:abstractNumId w:val="114"/>
  </w:num>
  <w:num w:numId="127" w16cid:durableId="925843902">
    <w:abstractNumId w:val="95"/>
  </w:num>
  <w:num w:numId="128" w16cid:durableId="200946163">
    <w:abstractNumId w:val="29"/>
  </w:num>
  <w:num w:numId="129" w16cid:durableId="18702139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6DE"/>
    <w:rsid w:val="0000147E"/>
    <w:rsid w:val="00004298"/>
    <w:rsid w:val="00021EB8"/>
    <w:rsid w:val="00050D8B"/>
    <w:rsid w:val="00057A5F"/>
    <w:rsid w:val="00062401"/>
    <w:rsid w:val="000640A9"/>
    <w:rsid w:val="00066404"/>
    <w:rsid w:val="00085822"/>
    <w:rsid w:val="000A74D5"/>
    <w:rsid w:val="000D0EE4"/>
    <w:rsid w:val="000D4835"/>
    <w:rsid w:val="000F12B3"/>
    <w:rsid w:val="000F593B"/>
    <w:rsid w:val="00112014"/>
    <w:rsid w:val="00112C10"/>
    <w:rsid w:val="00117615"/>
    <w:rsid w:val="001230D6"/>
    <w:rsid w:val="001241D1"/>
    <w:rsid w:val="00124B15"/>
    <w:rsid w:val="00125B40"/>
    <w:rsid w:val="00127E8D"/>
    <w:rsid w:val="00134022"/>
    <w:rsid w:val="00136A8C"/>
    <w:rsid w:val="00150648"/>
    <w:rsid w:val="00154C43"/>
    <w:rsid w:val="00163984"/>
    <w:rsid w:val="001706E5"/>
    <w:rsid w:val="00195078"/>
    <w:rsid w:val="001A7DE3"/>
    <w:rsid w:val="001B73B4"/>
    <w:rsid w:val="001C36DE"/>
    <w:rsid w:val="001C6603"/>
    <w:rsid w:val="001E0E66"/>
    <w:rsid w:val="001E37A4"/>
    <w:rsid w:val="001E5D60"/>
    <w:rsid w:val="00205B79"/>
    <w:rsid w:val="00211955"/>
    <w:rsid w:val="00215903"/>
    <w:rsid w:val="00217BC9"/>
    <w:rsid w:val="00225EDD"/>
    <w:rsid w:val="002279B9"/>
    <w:rsid w:val="00234429"/>
    <w:rsid w:val="002377E2"/>
    <w:rsid w:val="00243061"/>
    <w:rsid w:val="00254EB8"/>
    <w:rsid w:val="00262366"/>
    <w:rsid w:val="00265B0D"/>
    <w:rsid w:val="00273C81"/>
    <w:rsid w:val="002A2960"/>
    <w:rsid w:val="002A3DE4"/>
    <w:rsid w:val="002A4F6E"/>
    <w:rsid w:val="002A6435"/>
    <w:rsid w:val="002B2415"/>
    <w:rsid w:val="002B325C"/>
    <w:rsid w:val="002C0F61"/>
    <w:rsid w:val="002D3F28"/>
    <w:rsid w:val="002D7077"/>
    <w:rsid w:val="002E4FC3"/>
    <w:rsid w:val="002F2E3D"/>
    <w:rsid w:val="002F5BF9"/>
    <w:rsid w:val="00300D60"/>
    <w:rsid w:val="00301969"/>
    <w:rsid w:val="0031668D"/>
    <w:rsid w:val="00316BEE"/>
    <w:rsid w:val="00327BC0"/>
    <w:rsid w:val="00331AD8"/>
    <w:rsid w:val="00344422"/>
    <w:rsid w:val="00353CE1"/>
    <w:rsid w:val="00377DDB"/>
    <w:rsid w:val="00381C65"/>
    <w:rsid w:val="00395099"/>
    <w:rsid w:val="003A7035"/>
    <w:rsid w:val="003B18BF"/>
    <w:rsid w:val="003B2154"/>
    <w:rsid w:val="003C7051"/>
    <w:rsid w:val="003E139A"/>
    <w:rsid w:val="003E147B"/>
    <w:rsid w:val="003F1EE8"/>
    <w:rsid w:val="003F1F15"/>
    <w:rsid w:val="00405B3C"/>
    <w:rsid w:val="00406420"/>
    <w:rsid w:val="00413DF4"/>
    <w:rsid w:val="00415535"/>
    <w:rsid w:val="00435494"/>
    <w:rsid w:val="00444BAA"/>
    <w:rsid w:val="00451A93"/>
    <w:rsid w:val="0045455D"/>
    <w:rsid w:val="0046256E"/>
    <w:rsid w:val="00466C4D"/>
    <w:rsid w:val="004820DB"/>
    <w:rsid w:val="004A03D3"/>
    <w:rsid w:val="004C15C2"/>
    <w:rsid w:val="004D0563"/>
    <w:rsid w:val="004D2C9A"/>
    <w:rsid w:val="004D77A5"/>
    <w:rsid w:val="004E4C73"/>
    <w:rsid w:val="004E7672"/>
    <w:rsid w:val="004F1290"/>
    <w:rsid w:val="004F2032"/>
    <w:rsid w:val="004F2AE5"/>
    <w:rsid w:val="004F2F33"/>
    <w:rsid w:val="004F3A36"/>
    <w:rsid w:val="005053E6"/>
    <w:rsid w:val="00511706"/>
    <w:rsid w:val="005273B8"/>
    <w:rsid w:val="005406E5"/>
    <w:rsid w:val="00550417"/>
    <w:rsid w:val="00557BD2"/>
    <w:rsid w:val="00574425"/>
    <w:rsid w:val="00575CE8"/>
    <w:rsid w:val="005802B1"/>
    <w:rsid w:val="005806EB"/>
    <w:rsid w:val="00584D5A"/>
    <w:rsid w:val="00586FB1"/>
    <w:rsid w:val="005962F3"/>
    <w:rsid w:val="005B2D9D"/>
    <w:rsid w:val="005B5B5A"/>
    <w:rsid w:val="005B68E8"/>
    <w:rsid w:val="005C53AF"/>
    <w:rsid w:val="005F7FE3"/>
    <w:rsid w:val="00622A4C"/>
    <w:rsid w:val="00622C42"/>
    <w:rsid w:val="00626F2B"/>
    <w:rsid w:val="00644421"/>
    <w:rsid w:val="006517A1"/>
    <w:rsid w:val="00655507"/>
    <w:rsid w:val="00675C86"/>
    <w:rsid w:val="00675CAB"/>
    <w:rsid w:val="006A44CF"/>
    <w:rsid w:val="006B0E72"/>
    <w:rsid w:val="006B5A88"/>
    <w:rsid w:val="006C2FA8"/>
    <w:rsid w:val="006D0BB9"/>
    <w:rsid w:val="006E4030"/>
    <w:rsid w:val="006F554F"/>
    <w:rsid w:val="0070656A"/>
    <w:rsid w:val="0071174B"/>
    <w:rsid w:val="0071468D"/>
    <w:rsid w:val="00716A6A"/>
    <w:rsid w:val="00716DDB"/>
    <w:rsid w:val="00723C03"/>
    <w:rsid w:val="00727D2B"/>
    <w:rsid w:val="00737018"/>
    <w:rsid w:val="00737FAB"/>
    <w:rsid w:val="0074094F"/>
    <w:rsid w:val="00743F56"/>
    <w:rsid w:val="00745EE8"/>
    <w:rsid w:val="00752A4B"/>
    <w:rsid w:val="007611C3"/>
    <w:rsid w:val="00761734"/>
    <w:rsid w:val="00766AFC"/>
    <w:rsid w:val="00773D52"/>
    <w:rsid w:val="00777734"/>
    <w:rsid w:val="00786B7F"/>
    <w:rsid w:val="007A1C6C"/>
    <w:rsid w:val="007B0E9F"/>
    <w:rsid w:val="007B258F"/>
    <w:rsid w:val="007B4026"/>
    <w:rsid w:val="007C24F0"/>
    <w:rsid w:val="007D79B7"/>
    <w:rsid w:val="00802854"/>
    <w:rsid w:val="00805A67"/>
    <w:rsid w:val="00811FCD"/>
    <w:rsid w:val="00831508"/>
    <w:rsid w:val="008343A8"/>
    <w:rsid w:val="008506F6"/>
    <w:rsid w:val="00852FEE"/>
    <w:rsid w:val="00856E50"/>
    <w:rsid w:val="008623DE"/>
    <w:rsid w:val="0086314E"/>
    <w:rsid w:val="00874656"/>
    <w:rsid w:val="00875FB3"/>
    <w:rsid w:val="008833BE"/>
    <w:rsid w:val="008907D9"/>
    <w:rsid w:val="008A44C6"/>
    <w:rsid w:val="008A6920"/>
    <w:rsid w:val="008B7E62"/>
    <w:rsid w:val="008C2335"/>
    <w:rsid w:val="008C48DC"/>
    <w:rsid w:val="008D2F8A"/>
    <w:rsid w:val="008D591F"/>
    <w:rsid w:val="008E278C"/>
    <w:rsid w:val="008E5786"/>
    <w:rsid w:val="008F466C"/>
    <w:rsid w:val="009012D1"/>
    <w:rsid w:val="00910A37"/>
    <w:rsid w:val="0091531E"/>
    <w:rsid w:val="009212AF"/>
    <w:rsid w:val="0092215B"/>
    <w:rsid w:val="00922E89"/>
    <w:rsid w:val="00925080"/>
    <w:rsid w:val="00930FB2"/>
    <w:rsid w:val="0093295B"/>
    <w:rsid w:val="0094172E"/>
    <w:rsid w:val="009616F0"/>
    <w:rsid w:val="00963435"/>
    <w:rsid w:val="00963F93"/>
    <w:rsid w:val="00972FE1"/>
    <w:rsid w:val="00985358"/>
    <w:rsid w:val="00986886"/>
    <w:rsid w:val="0098794F"/>
    <w:rsid w:val="00996E14"/>
    <w:rsid w:val="009A6D95"/>
    <w:rsid w:val="009B0D9C"/>
    <w:rsid w:val="009B1F1C"/>
    <w:rsid w:val="009D13A7"/>
    <w:rsid w:val="009D7CEB"/>
    <w:rsid w:val="009E2C9B"/>
    <w:rsid w:val="009E69C7"/>
    <w:rsid w:val="009F72FB"/>
    <w:rsid w:val="00A01530"/>
    <w:rsid w:val="00A06A58"/>
    <w:rsid w:val="00A110B6"/>
    <w:rsid w:val="00A2144C"/>
    <w:rsid w:val="00A22160"/>
    <w:rsid w:val="00A302E9"/>
    <w:rsid w:val="00A33AC4"/>
    <w:rsid w:val="00A61142"/>
    <w:rsid w:val="00A63C22"/>
    <w:rsid w:val="00A7057B"/>
    <w:rsid w:val="00A75EDA"/>
    <w:rsid w:val="00A80976"/>
    <w:rsid w:val="00A92155"/>
    <w:rsid w:val="00A95C06"/>
    <w:rsid w:val="00A95EE1"/>
    <w:rsid w:val="00AA0D74"/>
    <w:rsid w:val="00AB405A"/>
    <w:rsid w:val="00AC14A2"/>
    <w:rsid w:val="00AC2B6A"/>
    <w:rsid w:val="00AC31E0"/>
    <w:rsid w:val="00AD4E1D"/>
    <w:rsid w:val="00AE298B"/>
    <w:rsid w:val="00AE72B5"/>
    <w:rsid w:val="00B11D8F"/>
    <w:rsid w:val="00B13D05"/>
    <w:rsid w:val="00B176AF"/>
    <w:rsid w:val="00B21D98"/>
    <w:rsid w:val="00B32C40"/>
    <w:rsid w:val="00B37AEB"/>
    <w:rsid w:val="00B401CA"/>
    <w:rsid w:val="00B4176A"/>
    <w:rsid w:val="00B449B6"/>
    <w:rsid w:val="00B7096A"/>
    <w:rsid w:val="00B73B25"/>
    <w:rsid w:val="00B90A2F"/>
    <w:rsid w:val="00B97825"/>
    <w:rsid w:val="00BA6422"/>
    <w:rsid w:val="00BC2041"/>
    <w:rsid w:val="00BC3ABC"/>
    <w:rsid w:val="00BE3B54"/>
    <w:rsid w:val="00BE3ED3"/>
    <w:rsid w:val="00BF2A00"/>
    <w:rsid w:val="00C2598B"/>
    <w:rsid w:val="00C25D60"/>
    <w:rsid w:val="00C2677E"/>
    <w:rsid w:val="00C3336D"/>
    <w:rsid w:val="00C467B0"/>
    <w:rsid w:val="00C56BD0"/>
    <w:rsid w:val="00C63366"/>
    <w:rsid w:val="00C7036F"/>
    <w:rsid w:val="00C9053F"/>
    <w:rsid w:val="00C91592"/>
    <w:rsid w:val="00C939C1"/>
    <w:rsid w:val="00C95AD1"/>
    <w:rsid w:val="00CA2F87"/>
    <w:rsid w:val="00CB3AD5"/>
    <w:rsid w:val="00CB7CFE"/>
    <w:rsid w:val="00CD275E"/>
    <w:rsid w:val="00CD3223"/>
    <w:rsid w:val="00CF01A5"/>
    <w:rsid w:val="00D256DA"/>
    <w:rsid w:val="00D3421E"/>
    <w:rsid w:val="00D35A3F"/>
    <w:rsid w:val="00D416FC"/>
    <w:rsid w:val="00D41A26"/>
    <w:rsid w:val="00D46DF3"/>
    <w:rsid w:val="00D55ECF"/>
    <w:rsid w:val="00D564DB"/>
    <w:rsid w:val="00D60C20"/>
    <w:rsid w:val="00D6279B"/>
    <w:rsid w:val="00D701A7"/>
    <w:rsid w:val="00D76667"/>
    <w:rsid w:val="00D91D0D"/>
    <w:rsid w:val="00D93672"/>
    <w:rsid w:val="00D940F6"/>
    <w:rsid w:val="00DA3592"/>
    <w:rsid w:val="00DB14D0"/>
    <w:rsid w:val="00DC0272"/>
    <w:rsid w:val="00DD5EF9"/>
    <w:rsid w:val="00DE136B"/>
    <w:rsid w:val="00DE330F"/>
    <w:rsid w:val="00DF1510"/>
    <w:rsid w:val="00DF2FE5"/>
    <w:rsid w:val="00E00AF0"/>
    <w:rsid w:val="00E015DA"/>
    <w:rsid w:val="00E0485F"/>
    <w:rsid w:val="00E33AB8"/>
    <w:rsid w:val="00E33C38"/>
    <w:rsid w:val="00E44308"/>
    <w:rsid w:val="00E85ECA"/>
    <w:rsid w:val="00E87CD5"/>
    <w:rsid w:val="00EB07D0"/>
    <w:rsid w:val="00EB37CD"/>
    <w:rsid w:val="00EC46AB"/>
    <w:rsid w:val="00EF1DCB"/>
    <w:rsid w:val="00EF7B78"/>
    <w:rsid w:val="00F027D5"/>
    <w:rsid w:val="00F06059"/>
    <w:rsid w:val="00F1249F"/>
    <w:rsid w:val="00F3781A"/>
    <w:rsid w:val="00F50C20"/>
    <w:rsid w:val="00F5169D"/>
    <w:rsid w:val="00F65C88"/>
    <w:rsid w:val="00F72CE2"/>
    <w:rsid w:val="00F809A7"/>
    <w:rsid w:val="00F8300A"/>
    <w:rsid w:val="00F91562"/>
    <w:rsid w:val="00F96960"/>
    <w:rsid w:val="00FB6FD2"/>
    <w:rsid w:val="00FC103D"/>
    <w:rsid w:val="00FC6F08"/>
    <w:rsid w:val="00FD0270"/>
    <w:rsid w:val="00FD0295"/>
    <w:rsid w:val="00FD4175"/>
    <w:rsid w:val="00FD5653"/>
    <w:rsid w:val="00FE3B69"/>
    <w:rsid w:val="00FE5EBE"/>
    <w:rsid w:val="00FE74D7"/>
    <w:rsid w:val="00FF5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8AB80"/>
  <w15:docId w15:val="{F411665E-DC65-437D-9639-66E646A9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pPr>
      <w:tabs>
        <w:tab w:val="center" w:pos="4536"/>
        <w:tab w:val="right" w:pos="9072"/>
      </w:tabs>
      <w:spacing w:after="0" w:line="240" w:lineRule="auto"/>
    </w:pPr>
    <w:rPr>
      <w:lang w:eastAsia="cs-CZ"/>
    </w:rPr>
  </w:style>
  <w:style w:type="character" w:customStyle="1" w:styleId="ZhlavChar">
    <w:name w:val="Záhlaví Char"/>
    <w:link w:val="Zhlav"/>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uiPriority w:val="99"/>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uiPriority w:val="99"/>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uiPriority w:val="99"/>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cny@tepvos.cz"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yperlink" Target="http://www.stavebnistandardy.cz/default.asp?Bid=3&amp;ID=3" TargetMode="External"/><Relationship Id="rId28" Type="http://schemas.openxmlformats.org/officeDocument/2006/relationships/fontTable" Target="fontTable.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3D45-2AA5-43C5-ABC6-85486E20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45</Pages>
  <Words>18495</Words>
  <Characters>109126</Characters>
  <Application>Microsoft Office Word</Application>
  <DocSecurity>0</DocSecurity>
  <Lines>909</Lines>
  <Paragraphs>254</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127367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Václav Knejp</cp:lastModifiedBy>
  <cp:revision>37</cp:revision>
  <cp:lastPrinted>2025-02-24T12:48:00Z</cp:lastPrinted>
  <dcterms:created xsi:type="dcterms:W3CDTF">2020-08-26T08:15:00Z</dcterms:created>
  <dcterms:modified xsi:type="dcterms:W3CDTF">2026-02-03T09:41:00Z</dcterms:modified>
</cp:coreProperties>
</file>