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5C65" w14:textId="77777777" w:rsidR="001D0184" w:rsidRDefault="001D0184">
      <w:pPr>
        <w:pStyle w:val="Vnitnadresa"/>
        <w:ind w:left="142" w:right="34"/>
        <w:jc w:val="center"/>
        <w:rPr>
          <w:rFonts w:ascii="Source Sans Pro" w:hAnsi="Source Sans Pro" w:cs="Source Sans Pro"/>
          <w:b/>
          <w:bCs/>
          <w:sz w:val="32"/>
          <w:szCs w:val="32"/>
          <w:u w:val="single"/>
        </w:rPr>
      </w:pPr>
    </w:p>
    <w:p w14:paraId="423C5C66" w14:textId="77777777" w:rsidR="001D0184" w:rsidRPr="0092141F" w:rsidRDefault="001D0184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Níže uvedeného dne, měsíce a roku sjednaly smluvní strany:</w:t>
      </w:r>
    </w:p>
    <w:p w14:paraId="423C5C67" w14:textId="77777777" w:rsidR="001D0184" w:rsidRPr="0092141F" w:rsidRDefault="001D0184">
      <w:pPr>
        <w:rPr>
          <w:rFonts w:cs="Times New Roman"/>
          <w:b/>
          <w:bCs/>
          <w:sz w:val="24"/>
          <w:szCs w:val="24"/>
        </w:rPr>
      </w:pPr>
    </w:p>
    <w:p w14:paraId="423C5C68" w14:textId="77777777" w:rsidR="001D0184" w:rsidRPr="0092141F" w:rsidRDefault="001D0184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TEPVOS, spol. s r.o.</w:t>
      </w:r>
    </w:p>
    <w:p w14:paraId="423C5C69" w14:textId="77777777" w:rsidR="001D0184" w:rsidRPr="0092141F" w:rsidRDefault="0073779B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se sídlem</w:t>
      </w:r>
      <w:r w:rsidR="00F04BFC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Královéhradecká 1566</w:t>
      </w:r>
      <w:r w:rsidR="00F04BFC">
        <w:rPr>
          <w:rFonts w:cs="Times New Roman"/>
          <w:sz w:val="24"/>
          <w:szCs w:val="24"/>
        </w:rPr>
        <w:t>, 562 01 Ústí nad Orlicí</w:t>
      </w:r>
    </w:p>
    <w:p w14:paraId="423C5C6A" w14:textId="7468DB5F" w:rsidR="001D0184" w:rsidRPr="0092141F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zastoupený jednatel</w:t>
      </w:r>
      <w:r w:rsidR="00031A0E">
        <w:rPr>
          <w:rFonts w:cs="Times New Roman"/>
          <w:sz w:val="24"/>
          <w:szCs w:val="24"/>
        </w:rPr>
        <w:t>em</w:t>
      </w:r>
      <w:r w:rsidRPr="0092141F">
        <w:rPr>
          <w:rFonts w:cs="Times New Roman"/>
          <w:sz w:val="24"/>
          <w:szCs w:val="24"/>
        </w:rPr>
        <w:t xml:space="preserve"> společnosti Ing. Václavem Knejpem </w:t>
      </w:r>
    </w:p>
    <w:p w14:paraId="423C5C6B" w14:textId="77777777" w:rsidR="0073779B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IČ: </w:t>
      </w:r>
      <w:r w:rsidR="00F04BFC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25945793</w:t>
      </w:r>
      <w:r w:rsidR="0073779B">
        <w:rPr>
          <w:rFonts w:cs="Times New Roman"/>
          <w:sz w:val="24"/>
          <w:szCs w:val="24"/>
        </w:rPr>
        <w:tab/>
      </w:r>
      <w:r w:rsidR="0073779B">
        <w:rPr>
          <w:rFonts w:cs="Times New Roman"/>
          <w:sz w:val="24"/>
          <w:szCs w:val="24"/>
        </w:rPr>
        <w:tab/>
      </w:r>
      <w:r w:rsidR="0073779B">
        <w:rPr>
          <w:rFonts w:cs="Times New Roman"/>
          <w:sz w:val="24"/>
          <w:szCs w:val="24"/>
        </w:rPr>
        <w:tab/>
      </w:r>
    </w:p>
    <w:p w14:paraId="423C5C6C" w14:textId="77777777" w:rsidR="001D0184" w:rsidRPr="0092141F" w:rsidRDefault="001D0184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DIČ: </w:t>
      </w:r>
      <w:r w:rsidR="00F04BFC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>CZ25945793</w:t>
      </w:r>
    </w:p>
    <w:p w14:paraId="423C5C6D" w14:textId="77777777" w:rsidR="00A80B02" w:rsidRPr="00892E5E" w:rsidRDefault="001D0184" w:rsidP="00A80B02">
      <w:pPr>
        <w:spacing w:after="0" w:line="240" w:lineRule="auto"/>
        <w:rPr>
          <w:rFonts w:cs="Arial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bankovní sp</w:t>
      </w:r>
      <w:r w:rsidR="0073779B">
        <w:rPr>
          <w:rFonts w:cs="Times New Roman"/>
          <w:sz w:val="24"/>
          <w:szCs w:val="24"/>
        </w:rPr>
        <w:t xml:space="preserve">ojení: ČSOB a.s. Ústí nad Orlicí, </w:t>
      </w:r>
      <w:r w:rsidRPr="0092141F">
        <w:rPr>
          <w:rFonts w:cs="Times New Roman"/>
          <w:sz w:val="24"/>
          <w:szCs w:val="24"/>
        </w:rPr>
        <w:t>číslo účtu</w:t>
      </w:r>
      <w:r w:rsidRPr="00A80B02">
        <w:rPr>
          <w:rFonts w:cs="Times New Roman"/>
          <w:sz w:val="24"/>
          <w:szCs w:val="24"/>
        </w:rPr>
        <w:t xml:space="preserve">: </w:t>
      </w:r>
      <w:r w:rsidR="00892E5E">
        <w:rPr>
          <w:rFonts w:cs="Arial"/>
          <w:sz w:val="24"/>
          <w:szCs w:val="24"/>
        </w:rPr>
        <w:t>168</w:t>
      </w:r>
      <w:r w:rsidR="00A80B02" w:rsidRPr="00892E5E">
        <w:rPr>
          <w:rFonts w:cs="Arial"/>
          <w:sz w:val="24"/>
          <w:szCs w:val="24"/>
        </w:rPr>
        <w:t>752599/0300</w:t>
      </w:r>
    </w:p>
    <w:p w14:paraId="423C5C6E" w14:textId="356C928D" w:rsidR="00B52723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zástupc</w:t>
      </w:r>
      <w:r w:rsidR="00B52723">
        <w:rPr>
          <w:rFonts w:cs="Times New Roman"/>
          <w:sz w:val="24"/>
          <w:szCs w:val="24"/>
        </w:rPr>
        <w:t>i</w:t>
      </w:r>
      <w:r w:rsidRPr="0092141F">
        <w:rPr>
          <w:rFonts w:cs="Times New Roman"/>
          <w:sz w:val="24"/>
          <w:szCs w:val="24"/>
        </w:rPr>
        <w:t xml:space="preserve"> ve věcech smluvních:  </w:t>
      </w:r>
      <w:r w:rsidRPr="0092141F">
        <w:rPr>
          <w:rFonts w:cs="Times New Roman"/>
          <w:sz w:val="24"/>
          <w:szCs w:val="24"/>
        </w:rPr>
        <w:tab/>
        <w:t xml:space="preserve">Ing. </w:t>
      </w:r>
      <w:r w:rsidR="00B237FE">
        <w:rPr>
          <w:rFonts w:cs="Times New Roman"/>
          <w:sz w:val="24"/>
          <w:szCs w:val="24"/>
        </w:rPr>
        <w:t>Michal Kaválek</w:t>
      </w:r>
      <w:r w:rsidR="008472BF">
        <w:rPr>
          <w:rFonts w:cs="Times New Roman"/>
          <w:sz w:val="24"/>
          <w:szCs w:val="24"/>
        </w:rPr>
        <w:t>,</w:t>
      </w:r>
      <w:r w:rsidR="008472BF">
        <w:rPr>
          <w:rFonts w:cs="Times New Roman"/>
          <w:sz w:val="24"/>
          <w:szCs w:val="24"/>
        </w:rPr>
        <w:tab/>
        <w:t>jednatel společnosti</w:t>
      </w:r>
    </w:p>
    <w:p w14:paraId="423C5C70" w14:textId="1A13A518" w:rsidR="0092711D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zástupce ve věcech technických: </w:t>
      </w:r>
      <w:r w:rsidRPr="0092141F">
        <w:rPr>
          <w:rFonts w:cs="Times New Roman"/>
          <w:sz w:val="24"/>
          <w:szCs w:val="24"/>
        </w:rPr>
        <w:tab/>
      </w:r>
      <w:r w:rsidR="00B237FE">
        <w:rPr>
          <w:rFonts w:cs="Times New Roman"/>
          <w:sz w:val="24"/>
          <w:szCs w:val="24"/>
        </w:rPr>
        <w:t>Jan Hruška</w:t>
      </w:r>
      <w:r w:rsidR="0092711D">
        <w:rPr>
          <w:rFonts w:cs="Times New Roman"/>
          <w:sz w:val="24"/>
          <w:szCs w:val="24"/>
        </w:rPr>
        <w:t xml:space="preserve"> </w:t>
      </w:r>
      <w:r w:rsidR="0092711D">
        <w:rPr>
          <w:rFonts w:cs="Times New Roman"/>
          <w:sz w:val="24"/>
          <w:szCs w:val="24"/>
        </w:rPr>
        <w:tab/>
      </w:r>
      <w:r w:rsidR="00B237FE">
        <w:rPr>
          <w:rFonts w:cs="Times New Roman"/>
          <w:sz w:val="24"/>
          <w:szCs w:val="24"/>
        </w:rPr>
        <w:tab/>
      </w:r>
      <w:r w:rsidR="0092711D">
        <w:rPr>
          <w:rFonts w:cs="Times New Roman"/>
          <w:sz w:val="24"/>
          <w:szCs w:val="24"/>
        </w:rPr>
        <w:t xml:space="preserve">ředitel </w:t>
      </w:r>
      <w:r w:rsidR="00031A0E">
        <w:rPr>
          <w:rFonts w:cs="Times New Roman"/>
          <w:sz w:val="24"/>
          <w:szCs w:val="24"/>
        </w:rPr>
        <w:t>d</w:t>
      </w:r>
      <w:r w:rsidR="0092711D">
        <w:rPr>
          <w:rFonts w:cs="Times New Roman"/>
          <w:sz w:val="24"/>
          <w:szCs w:val="24"/>
        </w:rPr>
        <w:t>ivize</w:t>
      </w:r>
      <w:r w:rsidR="00031A0E">
        <w:rPr>
          <w:rFonts w:cs="Times New Roman"/>
          <w:sz w:val="24"/>
          <w:szCs w:val="24"/>
        </w:rPr>
        <w:t xml:space="preserve"> KS</w:t>
      </w:r>
      <w:r w:rsidR="0092711D">
        <w:rPr>
          <w:rFonts w:cs="Times New Roman"/>
          <w:sz w:val="24"/>
          <w:szCs w:val="24"/>
        </w:rPr>
        <w:t xml:space="preserve"> </w:t>
      </w:r>
    </w:p>
    <w:p w14:paraId="423C5C71" w14:textId="3747836D" w:rsidR="0092711D" w:rsidRDefault="001D0184" w:rsidP="0092711D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Jiří Roušavý</w:t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  <w:r w:rsidR="0092711D">
        <w:rPr>
          <w:rFonts w:cs="Times New Roman"/>
          <w:sz w:val="24"/>
          <w:szCs w:val="24"/>
        </w:rPr>
        <w:t>investiční technik</w:t>
      </w:r>
    </w:p>
    <w:p w14:paraId="423C5C72" w14:textId="77777777" w:rsidR="001D0184" w:rsidRPr="0092141F" w:rsidRDefault="001D0184" w:rsidP="0092711D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tel</w:t>
      </w:r>
      <w:r w:rsidR="0092711D">
        <w:rPr>
          <w:rFonts w:cs="Times New Roman"/>
          <w:sz w:val="24"/>
          <w:szCs w:val="24"/>
        </w:rPr>
        <w:t xml:space="preserve">efon: </w:t>
      </w:r>
      <w:r w:rsidR="00892E5E">
        <w:rPr>
          <w:rFonts w:cs="Times New Roman"/>
          <w:sz w:val="24"/>
          <w:szCs w:val="24"/>
        </w:rPr>
        <w:t>608 553</w:t>
      </w:r>
      <w:r w:rsidR="0092711D">
        <w:rPr>
          <w:rFonts w:cs="Times New Roman"/>
          <w:sz w:val="24"/>
          <w:szCs w:val="24"/>
        </w:rPr>
        <w:t> </w:t>
      </w:r>
      <w:r w:rsidR="00892E5E">
        <w:rPr>
          <w:rFonts w:cs="Times New Roman"/>
          <w:sz w:val="24"/>
          <w:szCs w:val="24"/>
        </w:rPr>
        <w:t>304</w:t>
      </w:r>
      <w:r w:rsidR="0092711D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 xml:space="preserve">e-mail: </w:t>
      </w:r>
      <w:hyperlink r:id="rId8" w:history="1">
        <w:r w:rsidRPr="0092141F">
          <w:rPr>
            <w:rStyle w:val="Hypertextovodkaz"/>
            <w:rFonts w:ascii="Source Sans Pro" w:hAnsi="Source Sans Pro"/>
            <w:sz w:val="24"/>
            <w:szCs w:val="24"/>
          </w:rPr>
          <w:t>rousavy@tepvos.cz</w:t>
        </w:r>
      </w:hyperlink>
    </w:p>
    <w:p w14:paraId="423C5C73" w14:textId="77777777" w:rsidR="0073779B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společnost je zapsána v obchodním rejstříku u Krajského soudu v Hradci Králové v oddílu C, vložce č. 16762</w:t>
      </w:r>
      <w:r w:rsidR="0073779B">
        <w:rPr>
          <w:rFonts w:cs="Times New Roman"/>
          <w:sz w:val="24"/>
          <w:szCs w:val="24"/>
        </w:rPr>
        <w:t xml:space="preserve"> </w:t>
      </w:r>
    </w:p>
    <w:p w14:paraId="423C5C74" w14:textId="77777777" w:rsidR="0073779B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(dále jen objednatel)</w:t>
      </w:r>
    </w:p>
    <w:p w14:paraId="423C5C75" w14:textId="77777777" w:rsidR="001D0184" w:rsidRPr="0092141F" w:rsidRDefault="001D0184" w:rsidP="0073779B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na straně jedné</w:t>
      </w:r>
    </w:p>
    <w:p w14:paraId="423C5C76" w14:textId="77777777" w:rsidR="0073779B" w:rsidRDefault="0073779B">
      <w:pPr>
        <w:rPr>
          <w:rFonts w:cs="Times New Roman"/>
          <w:sz w:val="24"/>
          <w:szCs w:val="24"/>
        </w:rPr>
      </w:pPr>
    </w:p>
    <w:p w14:paraId="423C5C77" w14:textId="77777777" w:rsidR="001D0184" w:rsidRPr="0092141F" w:rsidRDefault="001D0184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a</w:t>
      </w:r>
    </w:p>
    <w:p w14:paraId="423C5C78" w14:textId="77777777" w:rsidR="00B34F4E" w:rsidRPr="0092141F" w:rsidRDefault="00B34F4E" w:rsidP="00B34F4E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……</w:t>
      </w:r>
    </w:p>
    <w:p w14:paraId="423C5C79" w14:textId="77777777" w:rsidR="00B34F4E" w:rsidRPr="0092141F" w:rsidRDefault="00B34F4E" w:rsidP="00B34F4E">
      <w:pPr>
        <w:spacing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se sídlem</w:t>
      </w:r>
      <w:r>
        <w:rPr>
          <w:rFonts w:cs="Times New Roman"/>
          <w:sz w:val="24"/>
          <w:szCs w:val="24"/>
        </w:rPr>
        <w:t xml:space="preserve">: ………. </w:t>
      </w:r>
    </w:p>
    <w:p w14:paraId="423C5C7A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zastoupená</w:t>
      </w:r>
      <w:r>
        <w:rPr>
          <w:rFonts w:cs="Times New Roman"/>
          <w:sz w:val="24"/>
          <w:szCs w:val="24"/>
        </w:rPr>
        <w:t xml:space="preserve"> ……</w:t>
      </w:r>
    </w:p>
    <w:p w14:paraId="423C5C7B" w14:textId="77777777" w:rsidR="00B34F4E" w:rsidRDefault="00B34F4E" w:rsidP="00B34F4E">
      <w:pPr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IČ:    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……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DIČ:    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ab/>
        <w:t>……</w:t>
      </w:r>
    </w:p>
    <w:p w14:paraId="423C5C7C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bankovní spojení: ……………, </w:t>
      </w:r>
      <w:r w:rsidRPr="0092141F">
        <w:rPr>
          <w:rFonts w:cs="Times New Roman"/>
          <w:sz w:val="24"/>
          <w:szCs w:val="24"/>
        </w:rPr>
        <w:t>číslo účtu:</w:t>
      </w:r>
      <w:r>
        <w:rPr>
          <w:rFonts w:cs="Times New Roman"/>
          <w:sz w:val="24"/>
          <w:szCs w:val="24"/>
        </w:rPr>
        <w:t xml:space="preserve"> …………………</w:t>
      </w:r>
      <w:r w:rsidRPr="0092141F">
        <w:rPr>
          <w:rFonts w:cs="Times New Roman"/>
          <w:sz w:val="24"/>
          <w:szCs w:val="24"/>
        </w:rPr>
        <w:t xml:space="preserve">  </w:t>
      </w:r>
    </w:p>
    <w:p w14:paraId="423C5C7D" w14:textId="77777777" w:rsidR="00B34F4E" w:rsidRPr="0092141F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zástupce ve věcech smluvních:  </w:t>
      </w:r>
      <w:r>
        <w:rPr>
          <w:rFonts w:cs="Times New Roman"/>
          <w:sz w:val="24"/>
          <w:szCs w:val="24"/>
        </w:rPr>
        <w:tab/>
        <w:t>…..,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…..  </w:t>
      </w:r>
      <w:r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 xml:space="preserve"> </w:t>
      </w:r>
    </w:p>
    <w:p w14:paraId="423C5C7E" w14:textId="77777777" w:rsidR="00B34F4E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zástupce ve věcech technických:</w:t>
      </w:r>
      <w:r w:rsidRPr="0092141F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…..,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423C5C7F" w14:textId="77777777" w:rsidR="00B34F4E" w:rsidRDefault="00B34F4E" w:rsidP="00B34F4E">
      <w:pPr>
        <w:spacing w:after="0" w:line="240" w:lineRule="auto"/>
        <w:ind w:left="2832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telefon: …..</w:t>
      </w:r>
      <w:r w:rsidRPr="0092141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e-mail: …..</w:t>
      </w:r>
    </w:p>
    <w:p w14:paraId="423C5C80" w14:textId="77777777" w:rsidR="00B34F4E" w:rsidRDefault="00B34F4E" w:rsidP="00B34F4E">
      <w:pPr>
        <w:spacing w:after="0" w:line="240" w:lineRule="auto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společnost je zapsána v ob</w:t>
      </w:r>
      <w:r>
        <w:rPr>
          <w:rFonts w:cs="Times New Roman"/>
          <w:sz w:val="24"/>
          <w:szCs w:val="24"/>
        </w:rPr>
        <w:t xml:space="preserve">chodním rejstříku u ….. </w:t>
      </w:r>
      <w:r w:rsidRPr="0092141F">
        <w:rPr>
          <w:rFonts w:cs="Times New Roman"/>
          <w:sz w:val="24"/>
          <w:szCs w:val="24"/>
        </w:rPr>
        <w:t>v </w:t>
      </w:r>
      <w:r>
        <w:rPr>
          <w:rFonts w:cs="Times New Roman"/>
          <w:sz w:val="24"/>
          <w:szCs w:val="24"/>
        </w:rPr>
        <w:t>….. v oddílu … vložce č. …</w:t>
      </w:r>
    </w:p>
    <w:p w14:paraId="423C5C81" w14:textId="77777777" w:rsidR="00B34F4E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 (dále jen zhotovitel)</w:t>
      </w:r>
    </w:p>
    <w:p w14:paraId="423C5C82" w14:textId="77777777" w:rsidR="00B34F4E" w:rsidRPr="0092141F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na straně druhé</w:t>
      </w:r>
    </w:p>
    <w:p w14:paraId="423C5C83" w14:textId="77777777" w:rsidR="00B34F4E" w:rsidRPr="0092141F" w:rsidRDefault="00B34F4E" w:rsidP="00B34F4E">
      <w:pPr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dle ust. § 2586 a násl. obč. zák. č. 89/2012 Sb. v platném znění tuto</w:t>
      </w:r>
      <w:r>
        <w:rPr>
          <w:rFonts w:cs="Times New Roman"/>
          <w:sz w:val="24"/>
          <w:szCs w:val="24"/>
        </w:rPr>
        <w:t>:</w:t>
      </w:r>
    </w:p>
    <w:p w14:paraId="423C5C84" w14:textId="390D098F" w:rsidR="001D0184" w:rsidRPr="0092141F" w:rsidRDefault="001D0184">
      <w:pPr>
        <w:pStyle w:val="Nadpis1"/>
        <w:pBdr>
          <w:bottom w:val="none" w:sz="0" w:space="0" w:color="auto"/>
        </w:pBdr>
        <w:jc w:val="center"/>
        <w:rPr>
          <w:rFonts w:ascii="Source Sans Pro" w:hAnsi="Source Sans Pro" w:cs="Source Sans Pro"/>
          <w:b/>
          <w:bCs/>
          <w:sz w:val="40"/>
          <w:szCs w:val="40"/>
        </w:rPr>
      </w:pPr>
      <w:r w:rsidRPr="0092141F">
        <w:rPr>
          <w:rFonts w:ascii="Source Sans Pro" w:hAnsi="Source Sans Pro" w:cs="Source Sans Pro"/>
          <w:b/>
          <w:bCs/>
          <w:sz w:val="40"/>
          <w:szCs w:val="40"/>
        </w:rPr>
        <w:lastRenderedPageBreak/>
        <w:t xml:space="preserve">SMLOUVU O DÍLO č. </w:t>
      </w:r>
      <w:r w:rsidR="00ED1C87">
        <w:rPr>
          <w:rFonts w:ascii="Source Sans Pro" w:hAnsi="Source Sans Pro" w:cs="Source Sans Pro"/>
          <w:b/>
          <w:bCs/>
          <w:sz w:val="40"/>
          <w:szCs w:val="40"/>
        </w:rPr>
        <w:t>22</w:t>
      </w:r>
      <w:r w:rsidR="008509B9">
        <w:rPr>
          <w:rFonts w:ascii="Source Sans Pro" w:hAnsi="Source Sans Pro" w:cs="Source Sans Pro"/>
          <w:b/>
          <w:bCs/>
          <w:sz w:val="40"/>
          <w:szCs w:val="40"/>
        </w:rPr>
        <w:t>2</w:t>
      </w:r>
      <w:r w:rsidR="00E56E9B">
        <w:rPr>
          <w:rFonts w:ascii="Source Sans Pro" w:hAnsi="Source Sans Pro" w:cs="Source Sans Pro"/>
          <w:b/>
          <w:bCs/>
          <w:sz w:val="40"/>
          <w:szCs w:val="40"/>
        </w:rPr>
        <w:t>6</w:t>
      </w:r>
      <w:r w:rsidR="008509B9">
        <w:rPr>
          <w:rFonts w:ascii="Source Sans Pro" w:hAnsi="Source Sans Pro" w:cs="Source Sans Pro"/>
          <w:b/>
          <w:bCs/>
          <w:sz w:val="40"/>
          <w:szCs w:val="40"/>
        </w:rPr>
        <w:t>00</w:t>
      </w:r>
      <w:r w:rsidR="00E56E9B">
        <w:rPr>
          <w:rFonts w:ascii="Source Sans Pro" w:hAnsi="Source Sans Pro" w:cs="Source Sans Pro"/>
          <w:b/>
          <w:bCs/>
          <w:sz w:val="40"/>
          <w:szCs w:val="40"/>
        </w:rPr>
        <w:t>8</w:t>
      </w:r>
    </w:p>
    <w:p w14:paraId="423C5C85" w14:textId="77777777" w:rsidR="001D0184" w:rsidRPr="0092141F" w:rsidRDefault="00A76205">
      <w:pPr>
        <w:jc w:val="center"/>
        <w:rPr>
          <w:rFonts w:cs="Times New Roman"/>
          <w:b/>
          <w:bCs/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23C5D31" wp14:editId="423C5D32">
                <wp:simplePos x="0" y="0"/>
                <wp:positionH relativeFrom="column">
                  <wp:posOffset>0</wp:posOffset>
                </wp:positionH>
                <wp:positionV relativeFrom="paragraph">
                  <wp:posOffset>92074</wp:posOffset>
                </wp:positionV>
                <wp:extent cx="5829300" cy="0"/>
                <wp:effectExtent l="0" t="0" r="19050" b="1905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D3DC6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25pt" to="45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"/>
            </w:pict>
          </mc:Fallback>
        </mc:AlternateContent>
      </w:r>
    </w:p>
    <w:p w14:paraId="423C5C86" w14:textId="77777777" w:rsidR="001D0184" w:rsidRPr="0092141F" w:rsidRDefault="001D0184">
      <w:pPr>
        <w:pStyle w:val="Nadpis2"/>
        <w:jc w:val="center"/>
        <w:rPr>
          <w:rFonts w:ascii="Source Sans Pro" w:hAnsi="Source Sans Pro" w:cs="Source Sans Pro"/>
          <w:b/>
          <w:bCs/>
          <w:sz w:val="24"/>
          <w:szCs w:val="24"/>
        </w:rPr>
      </w:pPr>
      <w:r w:rsidRPr="0092141F">
        <w:rPr>
          <w:rFonts w:ascii="Source Sans Pro" w:hAnsi="Source Sans Pro" w:cs="Source Sans Pro"/>
          <w:b/>
          <w:bCs/>
          <w:sz w:val="24"/>
          <w:szCs w:val="24"/>
        </w:rPr>
        <w:t>Preambule</w:t>
      </w:r>
    </w:p>
    <w:p w14:paraId="423C5C87" w14:textId="77777777" w:rsidR="001D0184" w:rsidRPr="00031A0E" w:rsidRDefault="001D0184" w:rsidP="00777C1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</w:pPr>
      <w:r w:rsidRPr="00031A0E">
        <w:t>Účastníci této smlouvy o dílo uzavírají tuto smlouvu níže uvedeného obsahu, kdy zhotovitel zároveň podpisem této smlouvy výslovně potvrzuje, že se plně seznámil s obsahem „Všeobecných obchodních podmínek pro zhotovení díla</w:t>
      </w:r>
      <w:r w:rsidR="0092711D" w:rsidRPr="00031A0E">
        <w:t xml:space="preserve"> č. TEP001/2014</w:t>
      </w:r>
      <w:r w:rsidRPr="00031A0E">
        <w:t>“ (dále jen VOP)</w:t>
      </w:r>
      <w:r w:rsidR="00D154CB" w:rsidRPr="00031A0E">
        <w:t xml:space="preserve"> uvedených v příloze č. 1 této smlouvy</w:t>
      </w:r>
      <w:r w:rsidRPr="00031A0E">
        <w:t xml:space="preserve"> a prohlašuje, že s těmito VOP bezvýhradně souhlasí. </w:t>
      </w:r>
    </w:p>
    <w:p w14:paraId="423C5C88" w14:textId="77777777" w:rsidR="001D0184" w:rsidRPr="00031A0E" w:rsidRDefault="001D0184">
      <w:pPr>
        <w:pStyle w:val="Zkladntext"/>
      </w:pPr>
    </w:p>
    <w:p w14:paraId="423C5C89" w14:textId="77777777" w:rsidR="001D0184" w:rsidRPr="00031A0E" w:rsidRDefault="001D0184" w:rsidP="00777C11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ind w:left="360"/>
      </w:pPr>
      <w:r w:rsidRPr="00031A0E">
        <w:t>Účastníci této smlouvy o dílo shodně prohlašují, že pokud není v této smlouvě stanoveno jinak, platí pro konkrétní případ ustanovení, obsažené ve VOP.</w:t>
      </w:r>
    </w:p>
    <w:p w14:paraId="423C5C8A" w14:textId="77777777" w:rsidR="001D0184" w:rsidRPr="0092141F" w:rsidRDefault="001D0184">
      <w:pPr>
        <w:rPr>
          <w:rFonts w:cs="Times New Roman"/>
          <w:sz w:val="24"/>
          <w:szCs w:val="24"/>
        </w:rPr>
      </w:pPr>
    </w:p>
    <w:p w14:paraId="423C5C8B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I.</w:t>
      </w:r>
    </w:p>
    <w:p w14:paraId="423C5C8C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 xml:space="preserve">Doklady </w:t>
      </w:r>
      <w:r w:rsidR="00403E29">
        <w:rPr>
          <w:rFonts w:cs="Times New Roman"/>
          <w:b/>
          <w:bCs/>
          <w:sz w:val="24"/>
          <w:szCs w:val="24"/>
        </w:rPr>
        <w:t xml:space="preserve">a podmínky součinnosti objednatele </w:t>
      </w:r>
      <w:r w:rsidRPr="0092141F">
        <w:rPr>
          <w:rFonts w:cs="Times New Roman"/>
          <w:b/>
          <w:bCs/>
          <w:sz w:val="24"/>
          <w:szCs w:val="24"/>
        </w:rPr>
        <w:t>pro uzavření smlouvy</w:t>
      </w:r>
    </w:p>
    <w:p w14:paraId="423C5C8D" w14:textId="77777777" w:rsidR="00B52723" w:rsidRDefault="001D0184" w:rsidP="00B52723">
      <w:pPr>
        <w:spacing w:after="0"/>
        <w:ind w:left="284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konstatují a potvrzují, že objednatel p</w:t>
      </w:r>
      <w:r w:rsidR="00403E29">
        <w:rPr>
          <w:rFonts w:cs="Times New Roman"/>
          <w:sz w:val="24"/>
          <w:szCs w:val="24"/>
        </w:rPr>
        <w:t>o</w:t>
      </w:r>
      <w:r w:rsidRPr="0092141F">
        <w:rPr>
          <w:rFonts w:cs="Times New Roman"/>
          <w:sz w:val="24"/>
          <w:szCs w:val="24"/>
        </w:rPr>
        <w:t xml:space="preserve"> podpis</w:t>
      </w:r>
      <w:r w:rsidR="00403E29">
        <w:rPr>
          <w:rFonts w:cs="Times New Roman"/>
          <w:sz w:val="24"/>
          <w:szCs w:val="24"/>
        </w:rPr>
        <w:t>u</w:t>
      </w:r>
      <w:r w:rsidRPr="0092141F">
        <w:rPr>
          <w:rFonts w:cs="Times New Roman"/>
          <w:sz w:val="24"/>
          <w:szCs w:val="24"/>
        </w:rPr>
        <w:t xml:space="preserve"> této smlouvy </w:t>
      </w:r>
      <w:r w:rsidR="00403E29">
        <w:rPr>
          <w:rFonts w:cs="Times New Roman"/>
          <w:sz w:val="24"/>
          <w:szCs w:val="24"/>
        </w:rPr>
        <w:t>zajistí plnou součinnost v níže uvedených bodech</w:t>
      </w:r>
      <w:r w:rsidR="00B52723">
        <w:rPr>
          <w:rFonts w:cs="Times New Roman"/>
          <w:sz w:val="24"/>
          <w:szCs w:val="24"/>
        </w:rPr>
        <w:t>:</w:t>
      </w:r>
    </w:p>
    <w:p w14:paraId="423C5C8E" w14:textId="7DD10899" w:rsidR="00403E29" w:rsidRDefault="00403E29" w:rsidP="00403E29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Objednatel bezodkladně </w:t>
      </w:r>
      <w:r w:rsidR="00BF179C">
        <w:rPr>
          <w:rFonts w:cs="Times New Roman"/>
          <w:sz w:val="24"/>
          <w:szCs w:val="24"/>
        </w:rPr>
        <w:t xml:space="preserve">provede kontrolu a odsouhlasení předložené vypracované projektové dokumentace na daný předmět díla a zajištění nutné koordinace při jednání s příslušnými úřady státní správy. </w:t>
      </w:r>
    </w:p>
    <w:p w14:paraId="423C5C8F" w14:textId="5743D0EA" w:rsidR="00403E29" w:rsidRDefault="00403E29" w:rsidP="00403E29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>Objednatel se zavazuje odevzdat zhotoviteli k provedení díla staveni</w:t>
      </w:r>
      <w:r>
        <w:rPr>
          <w:rFonts w:cs="Times New Roman"/>
          <w:sz w:val="24"/>
          <w:szCs w:val="24"/>
        </w:rPr>
        <w:t>ště, zbavené práv třetích osob, včetně bodů určených k odběru elektrické energie, které budou použity výhradně pro potřeby samotného provedení díla.</w:t>
      </w:r>
    </w:p>
    <w:p w14:paraId="423C5C90" w14:textId="77777777" w:rsidR="00403E29" w:rsidRPr="006971DD" w:rsidRDefault="00403E29" w:rsidP="00403E29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C91" w14:textId="77777777" w:rsidR="00403E29" w:rsidRPr="0092141F" w:rsidRDefault="00403E29" w:rsidP="00403E29">
      <w:pPr>
        <w:numPr>
          <w:ilvl w:val="0"/>
          <w:numId w:val="15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při předání stavby seznámí zhotovitele se všemi instalacemi, které nesmějí být v pr</w:t>
      </w:r>
      <w:r>
        <w:rPr>
          <w:rFonts w:cs="Times New Roman"/>
          <w:sz w:val="24"/>
          <w:szCs w:val="24"/>
        </w:rPr>
        <w:t>ůběhu provádění prací poškozeny</w:t>
      </w:r>
      <w:r w:rsidRPr="0092141F">
        <w:rPr>
          <w:rFonts w:cs="Times New Roman"/>
          <w:sz w:val="24"/>
          <w:szCs w:val="24"/>
        </w:rPr>
        <w:t xml:space="preserve">. </w:t>
      </w:r>
    </w:p>
    <w:p w14:paraId="423C5C92" w14:textId="77777777" w:rsidR="00B52723" w:rsidRPr="002115FA" w:rsidRDefault="00403E29" w:rsidP="002115FA">
      <w:pPr>
        <w:numPr>
          <w:ilvl w:val="0"/>
          <w:numId w:val="15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Součástí předání staveniště bude i ohraničení rozsahu staveniště, které bude k dispozici zhotoviteli. </w:t>
      </w:r>
    </w:p>
    <w:p w14:paraId="423C5C93" w14:textId="77777777" w:rsidR="001D0184" w:rsidRDefault="001D0184" w:rsidP="00553D2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</w:t>
      </w:r>
      <w:r w:rsidR="00553D23">
        <w:rPr>
          <w:rFonts w:cs="Times New Roman"/>
          <w:sz w:val="24"/>
          <w:szCs w:val="24"/>
        </w:rPr>
        <w:t>drobnostech platí část II. VOP.</w:t>
      </w:r>
    </w:p>
    <w:p w14:paraId="423C5C94" w14:textId="77777777" w:rsidR="00CB2CDE" w:rsidRPr="0092141F" w:rsidRDefault="00CB2CDE" w:rsidP="00553D2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95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II.</w:t>
      </w:r>
    </w:p>
    <w:p w14:paraId="423C5C96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Předmět a účel smlouvy</w:t>
      </w:r>
    </w:p>
    <w:p w14:paraId="2BEB4E53" w14:textId="31E438B4" w:rsidR="00283C53" w:rsidRDefault="00CB2CDE" w:rsidP="00311380">
      <w:pPr>
        <w:spacing w:before="120" w:line="240" w:lineRule="auto"/>
        <w:ind w:left="357"/>
        <w:jc w:val="both"/>
        <w:rPr>
          <w:rFonts w:cstheme="minorHAnsi"/>
          <w:sz w:val="24"/>
          <w:szCs w:val="24"/>
        </w:rPr>
      </w:pPr>
      <w:r w:rsidRPr="00311380">
        <w:rPr>
          <w:rFonts w:cs="Times New Roman"/>
          <w:sz w:val="24"/>
          <w:szCs w:val="24"/>
        </w:rPr>
        <w:t xml:space="preserve">Předmětem </w:t>
      </w:r>
      <w:r w:rsidR="00311380" w:rsidRPr="00311380">
        <w:rPr>
          <w:rFonts w:cs="Times New Roman"/>
          <w:sz w:val="24"/>
          <w:szCs w:val="24"/>
        </w:rPr>
        <w:t>díla</w:t>
      </w:r>
      <w:r w:rsidRPr="00311380">
        <w:rPr>
          <w:rFonts w:cs="Times New Roman"/>
          <w:sz w:val="24"/>
          <w:szCs w:val="24"/>
        </w:rPr>
        <w:t xml:space="preserve"> </w:t>
      </w:r>
      <w:r w:rsidR="00311380" w:rsidRPr="00311380">
        <w:rPr>
          <w:rFonts w:cstheme="minorHAnsi"/>
          <w:sz w:val="24"/>
          <w:szCs w:val="24"/>
        </w:rPr>
        <w:t xml:space="preserve">je </w:t>
      </w:r>
      <w:r w:rsidR="00311380" w:rsidRPr="00311380">
        <w:rPr>
          <w:rFonts w:cstheme="minorHAnsi"/>
          <w:b/>
          <w:sz w:val="24"/>
          <w:szCs w:val="24"/>
        </w:rPr>
        <w:t>kompletní realizace</w:t>
      </w:r>
      <w:r w:rsidR="00F614D9">
        <w:rPr>
          <w:rFonts w:cstheme="minorHAnsi"/>
          <w:b/>
          <w:sz w:val="24"/>
          <w:szCs w:val="24"/>
        </w:rPr>
        <w:t xml:space="preserve"> </w:t>
      </w:r>
      <w:r w:rsidR="005B0D0C">
        <w:rPr>
          <w:rFonts w:cstheme="minorHAnsi"/>
          <w:b/>
          <w:sz w:val="24"/>
          <w:szCs w:val="24"/>
        </w:rPr>
        <w:t xml:space="preserve">stavby: </w:t>
      </w:r>
      <w:r w:rsidR="00311380" w:rsidRPr="00311380">
        <w:rPr>
          <w:rFonts w:cstheme="minorHAnsi"/>
          <w:b/>
          <w:sz w:val="24"/>
          <w:szCs w:val="24"/>
        </w:rPr>
        <w:t>“</w:t>
      </w:r>
      <w:r w:rsidR="00311380" w:rsidRPr="00311380">
        <w:rPr>
          <w:rFonts w:cstheme="minorHAnsi"/>
          <w:b/>
          <w:iCs/>
          <w:sz w:val="24"/>
          <w:szCs w:val="24"/>
        </w:rPr>
        <w:t xml:space="preserve">Rekonstrukce světelného signalizačního zařízení na křižovatce Královéhradecká – Cihlářská a </w:t>
      </w:r>
      <w:r w:rsidR="00F614D9">
        <w:rPr>
          <w:rFonts w:cstheme="minorHAnsi"/>
          <w:b/>
          <w:iCs/>
          <w:sz w:val="24"/>
          <w:szCs w:val="24"/>
        </w:rPr>
        <w:t xml:space="preserve">křižovatce </w:t>
      </w:r>
      <w:r w:rsidR="00311380" w:rsidRPr="00311380">
        <w:rPr>
          <w:rFonts w:cstheme="minorHAnsi"/>
          <w:b/>
          <w:iCs/>
          <w:sz w:val="24"/>
          <w:szCs w:val="24"/>
        </w:rPr>
        <w:t>Královéhradecká - Lochmanova, Ústí nad Orlicí</w:t>
      </w:r>
      <w:r w:rsidR="00311380" w:rsidRPr="00311380">
        <w:rPr>
          <w:rFonts w:cstheme="minorHAnsi"/>
          <w:b/>
          <w:sz w:val="24"/>
          <w:szCs w:val="24"/>
        </w:rPr>
        <w:t>“</w:t>
      </w:r>
      <w:r w:rsidR="00311380" w:rsidRPr="00311380">
        <w:rPr>
          <w:rFonts w:cstheme="minorHAnsi"/>
          <w:sz w:val="24"/>
          <w:szCs w:val="24"/>
        </w:rPr>
        <w:t>, proveden</w:t>
      </w:r>
      <w:r w:rsidR="00162E05">
        <w:rPr>
          <w:rFonts w:cstheme="minorHAnsi"/>
          <w:sz w:val="24"/>
          <w:szCs w:val="24"/>
        </w:rPr>
        <w:t>é</w:t>
      </w:r>
      <w:r w:rsidR="00311380" w:rsidRPr="00311380">
        <w:rPr>
          <w:rFonts w:cstheme="minorHAnsi"/>
          <w:sz w:val="24"/>
          <w:szCs w:val="24"/>
        </w:rPr>
        <w:t xml:space="preserve"> vč. všech souvisejících prací, montáží a stavebních úprav dle projektové dokumentace vypracované Ing. Ladislavem Rybaříkem, AŽD Praha s. r. o., Divize Automatizace silniční techniky, Křižíkova 465/32, Královo Pole, 612 00 Brno pod č. zakázky: P92 S55 22. </w:t>
      </w:r>
    </w:p>
    <w:p w14:paraId="1977D17E" w14:textId="77777777" w:rsidR="00283C53" w:rsidRDefault="00311380" w:rsidP="00283C53">
      <w:pPr>
        <w:spacing w:before="120" w:line="240" w:lineRule="auto"/>
        <w:jc w:val="both"/>
        <w:rPr>
          <w:rFonts w:cstheme="minorHAnsi"/>
          <w:sz w:val="24"/>
          <w:szCs w:val="24"/>
        </w:rPr>
      </w:pPr>
      <w:r w:rsidRPr="00311380">
        <w:rPr>
          <w:rFonts w:cstheme="minorHAnsi"/>
          <w:sz w:val="24"/>
          <w:szCs w:val="24"/>
        </w:rPr>
        <w:lastRenderedPageBreak/>
        <w:t>Stavba a navazující stavební objekty jsou umístěny na křižovatce ulic Královéhradecká, Cihlářská a Lochmanova, silnice I/14 na poz. p. č. 542/3, 561/15, 590/3, 590/28, 2400/5, 2400/6, 2400/7, 2554, 2355/5, 2355/6, 2355/19, 2564/4, 2564/26, 2564/27, 2564/28, 2564/29, 2661/2, 2689/1 a 2689/10 v katastrálním území Ústí nad Orlicí.</w:t>
      </w:r>
    </w:p>
    <w:p w14:paraId="423C5C98" w14:textId="7D2898B8" w:rsidR="007D70F3" w:rsidRPr="0092141F" w:rsidRDefault="007D70F3" w:rsidP="00283C53">
      <w:pPr>
        <w:spacing w:before="120" w:line="240" w:lineRule="auto"/>
        <w:jc w:val="both"/>
        <w:rPr>
          <w:rFonts w:cs="Times New Roman"/>
          <w:sz w:val="24"/>
          <w:szCs w:val="24"/>
        </w:rPr>
      </w:pPr>
      <w:r w:rsidRPr="005E3BB7">
        <w:rPr>
          <w:rFonts w:cs="Times New Roman"/>
          <w:sz w:val="24"/>
          <w:szCs w:val="24"/>
        </w:rPr>
        <w:t>Technické podmínky stavby jsou uvedeny a stanoveny v</w:t>
      </w:r>
      <w:r>
        <w:rPr>
          <w:rFonts w:cs="Times New Roman"/>
          <w:sz w:val="24"/>
          <w:szCs w:val="24"/>
        </w:rPr>
        <w:t> </w:t>
      </w:r>
      <w:r w:rsidRPr="005E3BB7">
        <w:rPr>
          <w:rFonts w:cs="Times New Roman"/>
          <w:sz w:val="24"/>
          <w:szCs w:val="24"/>
        </w:rPr>
        <w:t>projektové d</w:t>
      </w:r>
      <w:r>
        <w:rPr>
          <w:rFonts w:cs="Times New Roman"/>
          <w:sz w:val="24"/>
          <w:szCs w:val="24"/>
        </w:rPr>
        <w:t xml:space="preserve">okumentaci, která byla podáním nabídky odsouhlasena budoucím zhotovitelem. </w:t>
      </w:r>
      <w:r w:rsidRPr="005E3BB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Zhotovitel se uzavřením této Smlouvy o dílo</w:t>
      </w:r>
      <w:r w:rsidRPr="0092141F">
        <w:rPr>
          <w:rFonts w:cs="Times New Roman"/>
          <w:sz w:val="24"/>
          <w:szCs w:val="24"/>
        </w:rPr>
        <w:t xml:space="preserve"> zavazuje provést pro objednatele na vlastní o</w:t>
      </w:r>
      <w:r>
        <w:rPr>
          <w:rFonts w:cs="Times New Roman"/>
          <w:sz w:val="24"/>
          <w:szCs w:val="24"/>
        </w:rPr>
        <w:t>dpovědnost dílo v rozsahu stanovené projektovou dokumentací včetně všech nutných dodávek.</w:t>
      </w:r>
      <w:r w:rsidRPr="0092141F">
        <w:rPr>
          <w:rFonts w:cs="Times New Roman"/>
          <w:sz w:val="24"/>
          <w:szCs w:val="24"/>
        </w:rPr>
        <w:t xml:space="preserve"> </w:t>
      </w:r>
    </w:p>
    <w:p w14:paraId="423C5C99" w14:textId="77777777" w:rsidR="007D70F3" w:rsidRDefault="007D70F3" w:rsidP="007D70F3">
      <w:pPr>
        <w:tabs>
          <w:tab w:val="num" w:pos="360"/>
        </w:tabs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3C5C9A" w14:textId="1B6018F3" w:rsidR="007D70F3" w:rsidRDefault="007D70F3" w:rsidP="007D70F3">
      <w:pPr>
        <w:tabs>
          <w:tab w:val="num" w:pos="360"/>
        </w:tabs>
        <w:spacing w:after="0" w:line="240" w:lineRule="auto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t xml:space="preserve">Rozsah stavby (díla) je </w:t>
      </w:r>
      <w:r>
        <w:rPr>
          <w:rFonts w:cs="Times New Roman"/>
          <w:sz w:val="24"/>
          <w:szCs w:val="24"/>
        </w:rPr>
        <w:t xml:space="preserve">jednoznačně </w:t>
      </w:r>
      <w:r w:rsidRPr="0074155F">
        <w:rPr>
          <w:rFonts w:cs="Times New Roman"/>
          <w:sz w:val="24"/>
          <w:szCs w:val="24"/>
        </w:rPr>
        <w:t>stanoven</w:t>
      </w:r>
      <w:r>
        <w:rPr>
          <w:rFonts w:cs="Times New Roman"/>
          <w:sz w:val="24"/>
          <w:szCs w:val="24"/>
        </w:rPr>
        <w:t xml:space="preserve"> specifikací stavby, projektovou</w:t>
      </w:r>
      <w:r w:rsidRPr="0074155F">
        <w:rPr>
          <w:rFonts w:cs="Times New Roman"/>
          <w:sz w:val="24"/>
          <w:szCs w:val="24"/>
        </w:rPr>
        <w:t xml:space="preserve"> dokumenta</w:t>
      </w:r>
      <w:r>
        <w:rPr>
          <w:rFonts w:cs="Times New Roman"/>
          <w:sz w:val="24"/>
          <w:szCs w:val="24"/>
        </w:rPr>
        <w:t xml:space="preserve">cí a položkovým rozpočtem. </w:t>
      </w:r>
    </w:p>
    <w:p w14:paraId="423C5C9B" w14:textId="77777777" w:rsidR="0092711D" w:rsidRDefault="0092711D" w:rsidP="0092711D">
      <w:pPr>
        <w:tabs>
          <w:tab w:val="left" w:pos="-368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  <w:sz w:val="24"/>
          <w:szCs w:val="24"/>
        </w:rPr>
      </w:pPr>
    </w:p>
    <w:p w14:paraId="423C5C9C" w14:textId="77777777" w:rsidR="001D0184" w:rsidRPr="00CB2CDE" w:rsidRDefault="001D0184" w:rsidP="00CB2CDE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CB2CDE">
        <w:rPr>
          <w:rFonts w:cs="Times New Roman"/>
          <w:sz w:val="24"/>
          <w:szCs w:val="24"/>
        </w:rPr>
        <w:t>Zhotovitel se touto smlouvou zavazuje provést pro objednatele na vlastní nebezpečí a na vlastní o</w:t>
      </w:r>
      <w:r w:rsidR="00820BCD" w:rsidRPr="00CB2CDE">
        <w:rPr>
          <w:rFonts w:cs="Times New Roman"/>
          <w:sz w:val="24"/>
          <w:szCs w:val="24"/>
        </w:rPr>
        <w:t>dpovědnost dílo v rozsahu stanovené projektovou dokumentací včetně všech nutných dodávek.</w:t>
      </w:r>
      <w:r w:rsidRPr="00CB2CDE">
        <w:rPr>
          <w:rFonts w:cs="Times New Roman"/>
          <w:sz w:val="24"/>
          <w:szCs w:val="24"/>
        </w:rPr>
        <w:t xml:space="preserve"> </w:t>
      </w:r>
    </w:p>
    <w:p w14:paraId="423C5C9D" w14:textId="77777777" w:rsidR="0074155F" w:rsidRDefault="001D0184" w:rsidP="00777C11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t>Rozsah dodávky stavby (díla) je stanoven specifikací stavby, projektovou dokumentací pro, uved</w:t>
      </w:r>
      <w:r w:rsidR="00A115C1" w:rsidRPr="0074155F">
        <w:rPr>
          <w:rFonts w:cs="Times New Roman"/>
          <w:sz w:val="24"/>
          <w:szCs w:val="24"/>
        </w:rPr>
        <w:t>enou v čl. I. odst. a</w:t>
      </w:r>
      <w:r w:rsidRPr="0074155F">
        <w:rPr>
          <w:rFonts w:cs="Times New Roman"/>
          <w:sz w:val="24"/>
          <w:szCs w:val="24"/>
        </w:rPr>
        <w:t xml:space="preserve">) této smlouvy. </w:t>
      </w:r>
    </w:p>
    <w:p w14:paraId="59996FD7" w14:textId="429A6E91" w:rsidR="00CA547F" w:rsidRPr="00772ABA" w:rsidRDefault="00CA547F" w:rsidP="00CA547F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772ABA">
        <w:rPr>
          <w:rFonts w:cstheme="minorHAnsi"/>
          <w:b/>
          <w:sz w:val="24"/>
          <w:szCs w:val="24"/>
          <w:u w:val="single"/>
        </w:rPr>
        <w:t>Požadovaná technická specifikace a parametry systému SSZ:</w:t>
      </w:r>
    </w:p>
    <w:p w14:paraId="6B203FF4" w14:textId="77777777" w:rsidR="00755B7D" w:rsidRPr="00411FFD" w:rsidRDefault="00755B7D" w:rsidP="00755B7D">
      <w:pPr>
        <w:pStyle w:val="Nadpis2"/>
        <w:rPr>
          <w:rFonts w:ascii="Source Sans Pro" w:hAnsi="Source Sans Pro" w:cstheme="minorHAnsi"/>
          <w:b/>
          <w:bCs/>
          <w:sz w:val="24"/>
          <w:szCs w:val="24"/>
        </w:rPr>
      </w:pPr>
      <w:r w:rsidRPr="00411FFD">
        <w:rPr>
          <w:rFonts w:ascii="Source Sans Pro" w:hAnsi="Source Sans Pro" w:cstheme="minorHAnsi"/>
          <w:b/>
          <w:bCs/>
          <w:sz w:val="24"/>
          <w:szCs w:val="24"/>
        </w:rPr>
        <w:t xml:space="preserve">Návěstidla SSZ </w:t>
      </w:r>
    </w:p>
    <w:p w14:paraId="4F425280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Dodaná návěstidla musí být plně kompatibilní s dodaným řadičem bez doplnění dalšího mezičlenu mezi řadič a návěstidlo;</w:t>
      </w:r>
    </w:p>
    <w:p w14:paraId="3E63D0D7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Dodaná návěstidla musí být certifikována na úroveň integrity bezpečnosti SIL3 ve smyslu ČSN EN 61508;</w:t>
      </w:r>
    </w:p>
    <w:p w14:paraId="164FA7DE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Návěstidlo musí splňovat standard EMC (Elektromagnetická kompatibilita) dle ČSN EN 50293;</w:t>
      </w:r>
    </w:p>
    <w:p w14:paraId="08E7A85F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Návěstidlo musí splňovat ČSN EN 12368;</w:t>
      </w:r>
    </w:p>
    <w:p w14:paraId="3A330B3F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Třída krytí pro celé návěstidlo IP55 / IP54, pro vložku IP65;</w:t>
      </w:r>
    </w:p>
    <w:p w14:paraId="53433558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Odolnost návěstidla proti nárazům IR3;</w:t>
      </w:r>
    </w:p>
    <w:p w14:paraId="5462596B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Zdrojem světla musí být LED s dohlídáním poruchy;</w:t>
      </w:r>
    </w:p>
    <w:p w14:paraId="5C0D3FA7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Provozní napětí návěstidla malého napětí;</w:t>
      </w:r>
    </w:p>
    <w:p w14:paraId="034FC516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Maximální příkon návěstidla při neztlumeném stavu 2 W na lampu (červená, žlutá, zelená) při plné svitu podle ČSN EN 12368;</w:t>
      </w:r>
    </w:p>
    <w:p w14:paraId="2648812F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Dodávka návěstidel se 2 variantami lamp, a to s průměrem 200 mm a 300 mm;</w:t>
      </w:r>
    </w:p>
    <w:p w14:paraId="4690B7A6" w14:textId="77777777" w:rsidR="00755B7D" w:rsidRPr="00411FFD" w:rsidRDefault="00755B7D" w:rsidP="00755B7D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Na návěstidlech musí být možnost zobrazování standardních symbolů dle platné legislativy;</w:t>
      </w:r>
    </w:p>
    <w:p w14:paraId="5C92891C" w14:textId="05AC618B" w:rsidR="00411FFD" w:rsidRPr="00283C53" w:rsidRDefault="00755B7D" w:rsidP="00283C53">
      <w:pPr>
        <w:pStyle w:val="Odstavecseseznamem"/>
        <w:numPr>
          <w:ilvl w:val="0"/>
          <w:numId w:val="122"/>
        </w:numPr>
        <w:spacing w:after="200"/>
        <w:ind w:left="782" w:hanging="357"/>
        <w:contextualSpacing/>
        <w:jc w:val="both"/>
        <w:rPr>
          <w:rFonts w:ascii="Source Sans Pro" w:hAnsi="Source Sans Pro" w:cstheme="minorHAnsi"/>
          <w:sz w:val="24"/>
          <w:szCs w:val="24"/>
        </w:rPr>
      </w:pPr>
      <w:r w:rsidRPr="00411FFD">
        <w:rPr>
          <w:rFonts w:ascii="Source Sans Pro" w:hAnsi="Source Sans Pro" w:cstheme="minorHAnsi"/>
          <w:sz w:val="24"/>
          <w:szCs w:val="24"/>
        </w:rPr>
        <w:t>Krycí skla jednotlivých signálů musí splňovat fantomickou třídu minimálně 3</w:t>
      </w:r>
    </w:p>
    <w:p w14:paraId="14F7E5D4" w14:textId="77777777" w:rsidR="00755B7D" w:rsidRPr="00411FFD" w:rsidRDefault="00755B7D" w:rsidP="00755B7D">
      <w:pPr>
        <w:pStyle w:val="Default"/>
        <w:spacing w:after="120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b/>
          <w:color w:val="auto"/>
        </w:rPr>
        <w:t>Služby poskytované s dodaným zařízením:</w:t>
      </w:r>
    </w:p>
    <w:p w14:paraId="0538B170" w14:textId="029A2C0D" w:rsidR="00755B7D" w:rsidRPr="00411FFD" w:rsidRDefault="00755B7D" w:rsidP="00755B7D">
      <w:pPr>
        <w:pStyle w:val="Default"/>
        <w:spacing w:after="34"/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t xml:space="preserve">Po dobu 5 let od předání kompletního předmětu díla musí </w:t>
      </w:r>
      <w:r w:rsidR="00C67BEB">
        <w:rPr>
          <w:rFonts w:ascii="Source Sans Pro" w:hAnsi="Source Sans Pro" w:cstheme="minorHAnsi"/>
          <w:color w:val="auto"/>
        </w:rPr>
        <w:t>zhotovi</w:t>
      </w:r>
      <w:r w:rsidRPr="00411FFD">
        <w:rPr>
          <w:rFonts w:ascii="Source Sans Pro" w:hAnsi="Source Sans Pro" w:cstheme="minorHAnsi"/>
          <w:color w:val="auto"/>
        </w:rPr>
        <w:t>tel v rámci poskytovaných služeb zajistit bezvadnou funkci zařízení v souladu s touto specifikací.</w:t>
      </w:r>
    </w:p>
    <w:p w14:paraId="0992BCC9" w14:textId="77777777" w:rsidR="00283C53" w:rsidRDefault="00283C53" w:rsidP="00755B7D">
      <w:pPr>
        <w:pStyle w:val="Default"/>
        <w:spacing w:after="34"/>
        <w:jc w:val="both"/>
        <w:rPr>
          <w:rFonts w:ascii="Source Sans Pro" w:hAnsi="Source Sans Pro" w:cstheme="minorHAnsi"/>
          <w:color w:val="auto"/>
        </w:rPr>
      </w:pPr>
    </w:p>
    <w:p w14:paraId="6AFBCABC" w14:textId="4126D3A8" w:rsidR="00755B7D" w:rsidRPr="00411FFD" w:rsidRDefault="00755B7D" w:rsidP="00755B7D">
      <w:pPr>
        <w:pStyle w:val="Default"/>
        <w:spacing w:after="34"/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lastRenderedPageBreak/>
        <w:t xml:space="preserve">Minimálně je v ceně služby požadováno: </w:t>
      </w:r>
    </w:p>
    <w:p w14:paraId="589D7F36" w14:textId="166D2BEE" w:rsidR="00755B7D" w:rsidRPr="00411FFD" w:rsidRDefault="00C67BEB" w:rsidP="00755B7D">
      <w:pPr>
        <w:pStyle w:val="Default"/>
        <w:jc w:val="both"/>
        <w:rPr>
          <w:rFonts w:ascii="Source Sans Pro" w:hAnsi="Source Sans Pro" w:cstheme="minorHAnsi"/>
          <w:color w:val="auto"/>
        </w:rPr>
      </w:pPr>
      <w:r>
        <w:rPr>
          <w:rFonts w:ascii="Source Sans Pro" w:hAnsi="Source Sans Pro" w:cstheme="minorHAnsi"/>
          <w:color w:val="auto"/>
        </w:rPr>
        <w:t>Zhotovit</w:t>
      </w:r>
      <w:r w:rsidR="00755B7D" w:rsidRPr="00411FFD">
        <w:rPr>
          <w:rFonts w:ascii="Source Sans Pro" w:hAnsi="Source Sans Pro" w:cstheme="minorHAnsi"/>
          <w:color w:val="auto"/>
        </w:rPr>
        <w:t>el zajistí zabezpečení bezvadné funkce zařízení tak, aby po celou dobu provozu (5 let od předání předmětu díla) mělo zařízení požadované vlastnosti, tj. zejména dostupnost zařízení v požadovaném rozsahu, přitom se předpokládá nejméně:</w:t>
      </w:r>
    </w:p>
    <w:p w14:paraId="2D2630A1" w14:textId="77777777" w:rsidR="00755B7D" w:rsidRPr="00411FFD" w:rsidRDefault="00755B7D" w:rsidP="00755B7D">
      <w:pPr>
        <w:pStyle w:val="Default"/>
        <w:numPr>
          <w:ilvl w:val="1"/>
          <w:numId w:val="123"/>
        </w:numPr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t>zajistit údržbu zařízení v souladu s provozní dokumentací zařízení,</w:t>
      </w:r>
    </w:p>
    <w:p w14:paraId="2D246D8D" w14:textId="77777777" w:rsidR="00755B7D" w:rsidRPr="00411FFD" w:rsidRDefault="00755B7D" w:rsidP="00755B7D">
      <w:pPr>
        <w:pStyle w:val="Default"/>
        <w:numPr>
          <w:ilvl w:val="1"/>
          <w:numId w:val="123"/>
        </w:numPr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t>zajistit kontrolu funkce zařízení,</w:t>
      </w:r>
    </w:p>
    <w:p w14:paraId="698B84A0" w14:textId="77777777" w:rsidR="00755B7D" w:rsidRPr="00411FFD" w:rsidRDefault="00755B7D" w:rsidP="00755B7D">
      <w:pPr>
        <w:pStyle w:val="Default"/>
        <w:numPr>
          <w:ilvl w:val="1"/>
          <w:numId w:val="123"/>
        </w:numPr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t>poskytovat elektronickou a telefonickou linku pro hlášení poruch,</w:t>
      </w:r>
    </w:p>
    <w:p w14:paraId="286BD621" w14:textId="77777777" w:rsidR="00755B7D" w:rsidRPr="00411FFD" w:rsidRDefault="00755B7D" w:rsidP="00755B7D">
      <w:pPr>
        <w:pStyle w:val="Default"/>
        <w:numPr>
          <w:ilvl w:val="1"/>
          <w:numId w:val="123"/>
        </w:numPr>
        <w:jc w:val="both"/>
        <w:rPr>
          <w:rFonts w:ascii="Source Sans Pro" w:hAnsi="Source Sans Pro" w:cstheme="minorHAnsi"/>
          <w:color w:val="auto"/>
        </w:rPr>
      </w:pPr>
      <w:r w:rsidRPr="00411FFD">
        <w:rPr>
          <w:rFonts w:ascii="Source Sans Pro" w:hAnsi="Source Sans Pro" w:cstheme="minorHAnsi"/>
          <w:color w:val="auto"/>
        </w:rPr>
        <w:t>zajistit výměnu spotřebních částí (baterie, výbojky apod.)</w:t>
      </w:r>
    </w:p>
    <w:p w14:paraId="4C0267F6" w14:textId="77777777" w:rsidR="00755B7D" w:rsidRPr="00411FFD" w:rsidRDefault="00755B7D" w:rsidP="00755B7D">
      <w:pPr>
        <w:pStyle w:val="Default"/>
        <w:ind w:left="1440"/>
        <w:jc w:val="both"/>
        <w:rPr>
          <w:rFonts w:ascii="Source Sans Pro" w:hAnsi="Source Sans Pro" w:cstheme="minorHAnsi"/>
          <w:color w:val="auto"/>
        </w:rPr>
      </w:pPr>
    </w:p>
    <w:p w14:paraId="286D51C0" w14:textId="04B4E9FC" w:rsidR="00755B7D" w:rsidRPr="00411FFD" w:rsidRDefault="00C67BEB" w:rsidP="00755B7D">
      <w:pPr>
        <w:jc w:val="both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Zhotovi</w:t>
      </w:r>
      <w:r w:rsidR="00755B7D" w:rsidRPr="00411FFD">
        <w:rPr>
          <w:rFonts w:cs="Times New Roman"/>
          <w:b/>
          <w:bCs/>
          <w:color w:val="000000"/>
          <w:sz w:val="24"/>
          <w:szCs w:val="24"/>
        </w:rPr>
        <w:t>tel dále na své náklady zajistí:</w:t>
      </w:r>
    </w:p>
    <w:p w14:paraId="04E5F118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zajištění všech povolení či úřady vyžadovaných stanovených dokladů a oprávnění nutných k provádění zakázky, vyjma samotného stavebního řízení a zajištění veškerých předepsaných dokladů, kterými bude prokázáno dosažení požadované kvality díla</w:t>
      </w:r>
    </w:p>
    <w:p w14:paraId="045EDDFE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zřízení staveniště, dopravní značení a informační tabule o zhotoviteli, termínech výstavby, zodpovědných osobách, telefonickém spojení, včetně zajištění bezpečného přístupu na místo stavby za účelem jejího provádění se zajištěním všech opatření organizačního a stavebně technologického charakteru k řádnému plnění díla, uvedení místa do původního stavu po dokončení stavby, ostraha a konečné odstranění staveniště</w:t>
      </w:r>
    </w:p>
    <w:p w14:paraId="46771C8F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udržování okolních komunikací a prostranství v čistém a bezprašném stavu</w:t>
      </w:r>
    </w:p>
    <w:p w14:paraId="628F7822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 xml:space="preserve">uhrazení veškerých poplatků za případné dočasné zábory ploch, zásahy do veřejné zeleně, dočasné a trvalé skládky a dalších a souvisejících nákladů </w:t>
      </w:r>
    </w:p>
    <w:p w14:paraId="3500968E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vytýčení všech podzemních vedení, jejich ochranu při provádění prací a před záhozem jejich kontrolu správcem a jeho souhlasným zápisem do stavebního deníku nebo na samostatném dokladu</w:t>
      </w:r>
    </w:p>
    <w:p w14:paraId="729C9622" w14:textId="6E1E7A5D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vedení stavebního deníku podle stavebního zákona č. 350/2012 Sb. a vyhlášky č. 4</w:t>
      </w:r>
      <w:r w:rsidR="00E367BA">
        <w:rPr>
          <w:rFonts w:cstheme="minorHAnsi"/>
          <w:sz w:val="24"/>
          <w:szCs w:val="24"/>
          <w:lang w:eastAsia="cs-CZ"/>
        </w:rPr>
        <w:t>0</w:t>
      </w:r>
      <w:r w:rsidR="00CA78C0">
        <w:rPr>
          <w:rFonts w:cstheme="minorHAnsi"/>
          <w:sz w:val="24"/>
          <w:szCs w:val="24"/>
          <w:lang w:eastAsia="cs-CZ"/>
        </w:rPr>
        <w:t>5</w:t>
      </w:r>
      <w:r w:rsidRPr="00411FFD">
        <w:rPr>
          <w:rFonts w:cstheme="minorHAnsi"/>
          <w:sz w:val="24"/>
          <w:szCs w:val="24"/>
          <w:lang w:eastAsia="cs-CZ"/>
        </w:rPr>
        <w:t>/20</w:t>
      </w:r>
      <w:r w:rsidR="00CA78C0">
        <w:rPr>
          <w:rFonts w:cstheme="minorHAnsi"/>
          <w:sz w:val="24"/>
          <w:szCs w:val="24"/>
          <w:lang w:eastAsia="cs-CZ"/>
        </w:rPr>
        <w:t>17</w:t>
      </w:r>
      <w:r w:rsidRPr="00411FFD">
        <w:rPr>
          <w:rFonts w:cstheme="minorHAnsi"/>
          <w:sz w:val="24"/>
          <w:szCs w:val="24"/>
          <w:lang w:eastAsia="cs-CZ"/>
        </w:rPr>
        <w:t xml:space="preserve"> Sb.</w:t>
      </w:r>
    </w:p>
    <w:p w14:paraId="7C387A4D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 xml:space="preserve">průběžný odvoz veškerých odpadů, které vzniknou realizací, zajištění jeho případného dočasného uložení, předání odpadu osobě oprávněné k převzetí dle zákona č. </w:t>
      </w:r>
      <w:bookmarkStart w:id="0" w:name="_Hlk71108284"/>
      <w:r w:rsidRPr="00411FFD">
        <w:rPr>
          <w:rFonts w:cstheme="minorHAnsi"/>
          <w:sz w:val="24"/>
          <w:szCs w:val="24"/>
          <w:lang w:eastAsia="cs-CZ"/>
        </w:rPr>
        <w:t>541/2020</w:t>
      </w:r>
      <w:bookmarkEnd w:id="0"/>
      <w:r w:rsidRPr="00411FFD">
        <w:rPr>
          <w:rFonts w:cstheme="minorHAnsi"/>
          <w:sz w:val="24"/>
          <w:szCs w:val="24"/>
          <w:lang w:eastAsia="cs-CZ"/>
        </w:rPr>
        <w:t xml:space="preserve"> Sb., o odpadech, provedení závěrečného úklidu stavby a okolních ploch a prostranství</w:t>
      </w:r>
    </w:p>
    <w:p w14:paraId="1DB8E82A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zajištění bezpečnosti všech osob a zařízení pohybujících se na staveništi a jeho bezprostředním okolí, dodržování bezpečnostních předpisů a zajištění případného dopravního a výstražného značení, nutného k zajištění bezpečí a plynulé činnosti na staveništi</w:t>
      </w:r>
    </w:p>
    <w:p w14:paraId="59AF6767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povolení ke zvláštnímu užívání komunikace MÚ OD a SH v Ústí nad Orlicí a splnění všech podmínek v rozhodnutí, pokud to bude realizace díla vyžadovat</w:t>
      </w:r>
    </w:p>
    <w:p w14:paraId="391EB395" w14:textId="77777777" w:rsidR="00755B7D" w:rsidRPr="00411FFD" w:rsidRDefault="00755B7D" w:rsidP="00755B7D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další činnosti vyplývající z nařízení vlády č. 362/2005 Sb., o bližších požadavcích na BOZP na pracovištích s nebezpečím pádu z výšky nebo do hloubky</w:t>
      </w:r>
    </w:p>
    <w:p w14:paraId="7B3381A4" w14:textId="42BBB9A4" w:rsidR="003C256C" w:rsidRDefault="00755B7D" w:rsidP="003C256C">
      <w:pPr>
        <w:numPr>
          <w:ilvl w:val="0"/>
          <w:numId w:val="125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  <w:lang w:eastAsia="cs-CZ"/>
        </w:rPr>
      </w:pPr>
      <w:r w:rsidRPr="00411FFD">
        <w:rPr>
          <w:rFonts w:cstheme="minorHAnsi"/>
          <w:sz w:val="24"/>
          <w:szCs w:val="24"/>
          <w:lang w:eastAsia="cs-CZ"/>
        </w:rPr>
        <w:t>zřízení rozvodů přípojek vody a energií a zajištění jejich provozu během provádění veřejné zakázky a následně řádné hrazení jejich spotřeby</w:t>
      </w:r>
    </w:p>
    <w:p w14:paraId="0883C411" w14:textId="77777777" w:rsidR="003C256C" w:rsidRDefault="003C256C" w:rsidP="003C256C">
      <w:pPr>
        <w:tabs>
          <w:tab w:val="num" w:pos="284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580675B" w14:textId="77777777" w:rsidR="003C256C" w:rsidRDefault="003C256C" w:rsidP="003C256C">
      <w:pPr>
        <w:tabs>
          <w:tab w:val="num" w:pos="284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3CCC894A" w14:textId="77777777" w:rsidR="003C256C" w:rsidRDefault="003C256C" w:rsidP="003C256C">
      <w:pPr>
        <w:tabs>
          <w:tab w:val="num" w:pos="284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77147668" w14:textId="77777777" w:rsidR="003C256C" w:rsidRPr="003C256C" w:rsidRDefault="003C256C" w:rsidP="003C256C">
      <w:pPr>
        <w:tabs>
          <w:tab w:val="num" w:pos="284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23C5C9E" w14:textId="77777777" w:rsidR="001D0184" w:rsidRPr="0074155F" w:rsidRDefault="001D0184" w:rsidP="00777C11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74155F">
        <w:rPr>
          <w:rFonts w:cs="Times New Roman"/>
          <w:sz w:val="24"/>
          <w:szCs w:val="24"/>
        </w:rPr>
        <w:lastRenderedPageBreak/>
        <w:t>Součástí dodávky stavby (díla) je zejména:</w:t>
      </w:r>
    </w:p>
    <w:p w14:paraId="423C5C9F" w14:textId="77777777" w:rsidR="00820BCD" w:rsidRPr="0049588C" w:rsidRDefault="00820BCD" w:rsidP="00820BCD">
      <w:pPr>
        <w:spacing w:after="0"/>
        <w:ind w:left="360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zřízení staveniště, včetně zajištění bezpečného přístupu na místo stavby za účelem jejího provádění se zajištěním všech opatření organizačního a stavebně technologického charakteru k řádnému plnění díla, uvedení místa do původního stavu po dokončení stavby a konečné odstranění staveniště</w:t>
      </w:r>
    </w:p>
    <w:p w14:paraId="423C5CA0" w14:textId="77777777" w:rsidR="00820BCD" w:rsidRPr="0049588C" w:rsidRDefault="00820BCD" w:rsidP="00820BCD">
      <w:pPr>
        <w:spacing w:after="0"/>
        <w:ind w:left="360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</w:r>
      <w:r w:rsidR="0074155F">
        <w:rPr>
          <w:sz w:val="24"/>
          <w:szCs w:val="24"/>
        </w:rPr>
        <w:t xml:space="preserve">demontáž, </w:t>
      </w:r>
      <w:r w:rsidRPr="0049588C">
        <w:rPr>
          <w:sz w:val="24"/>
          <w:szCs w:val="24"/>
        </w:rPr>
        <w:t>dodávka, zabudování, montáž a případná výroba všech dílů a materiálů nutných k plnění veřejné zakázky, včetně jejich správy a skladování</w:t>
      </w:r>
    </w:p>
    <w:p w14:paraId="423C5CA1" w14:textId="77777777" w:rsidR="0074155F" w:rsidRPr="0049588C" w:rsidRDefault="00820BCD" w:rsidP="00BF179C">
      <w:pPr>
        <w:spacing w:after="0"/>
        <w:ind w:left="360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průběžný odvoz veškerého stavebního odpadu, který vznikne realizací, zajištění jeho případného dočasného uložení, předání odpadu osobě oprávněné k převzetí dle zákona 185/2001 Sb., o odpadech ve znění pozdějších předpisů, provedení závěrečného úklidu stavby a okolních ploch</w:t>
      </w:r>
    </w:p>
    <w:p w14:paraId="423C5CA2" w14:textId="77777777" w:rsidR="00820BCD" w:rsidRPr="0049588C" w:rsidRDefault="00820BCD" w:rsidP="00BF179C">
      <w:pPr>
        <w:spacing w:after="0"/>
        <w:ind w:left="357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zajištění bezpečnosti všech osob a zařízení pohybujících se na staveništi a jeho bezprostředním okolí, dodržování bezpečnostních předpisů a zajištění případného dopravního a výstražného značení, nutného k zajištění bezpečí a plynulé činnosti na staveništi</w:t>
      </w:r>
    </w:p>
    <w:p w14:paraId="423C5CA3" w14:textId="77777777" w:rsidR="00820BCD" w:rsidRDefault="00820BCD" w:rsidP="00820BCD">
      <w:pPr>
        <w:spacing w:after="0"/>
        <w:ind w:left="360"/>
        <w:jc w:val="both"/>
        <w:rPr>
          <w:sz w:val="24"/>
          <w:szCs w:val="24"/>
        </w:rPr>
      </w:pPr>
      <w:r w:rsidRPr="0049588C">
        <w:rPr>
          <w:sz w:val="24"/>
          <w:szCs w:val="24"/>
        </w:rPr>
        <w:t>•</w:t>
      </w:r>
      <w:r w:rsidRPr="0049588C">
        <w:rPr>
          <w:sz w:val="24"/>
          <w:szCs w:val="24"/>
        </w:rPr>
        <w:tab/>
        <w:t>provedení všech předepsaných zkoušek, revizí, atestů, protokolů, certifikátů a dalších dokladů, kterými bude prokázáno dosažení předepsaných technických parametrů a požadované kvality díla</w:t>
      </w:r>
    </w:p>
    <w:p w14:paraId="423C5CA4" w14:textId="77777777" w:rsidR="0074155F" w:rsidRPr="0049588C" w:rsidRDefault="0074155F" w:rsidP="00820BCD">
      <w:pPr>
        <w:spacing w:after="0"/>
        <w:ind w:left="360"/>
        <w:jc w:val="both"/>
        <w:rPr>
          <w:sz w:val="24"/>
          <w:szCs w:val="24"/>
        </w:rPr>
      </w:pPr>
    </w:p>
    <w:p w14:paraId="423C5CA5" w14:textId="77777777" w:rsidR="001D0184" w:rsidRPr="0074155F" w:rsidRDefault="0074155F" w:rsidP="0074155F">
      <w:pPr>
        <w:numPr>
          <w:ilvl w:val="0"/>
          <w:numId w:val="4"/>
        </w:numPr>
        <w:tabs>
          <w:tab w:val="clear" w:pos="720"/>
          <w:tab w:val="num" w:pos="360"/>
          <w:tab w:val="num" w:pos="2700"/>
        </w:tabs>
        <w:spacing w:after="0" w:line="240" w:lineRule="auto"/>
        <w:ind w:left="360"/>
        <w:jc w:val="both"/>
        <w:rPr>
          <w:color w:val="000000"/>
          <w:sz w:val="24"/>
          <w:szCs w:val="24"/>
        </w:rPr>
      </w:pPr>
      <w:r w:rsidRPr="0074155F">
        <w:rPr>
          <w:color w:val="000000"/>
          <w:sz w:val="24"/>
          <w:szCs w:val="24"/>
        </w:rPr>
        <w:t>Zhotovitel splní svoji povinnost dodat dílo jeho řádným dokončením a předáním objednateli bez vad a nedodělků v rozsahu, stanoveném touto smlouvou a</w:t>
      </w:r>
      <w:r w:rsidR="00403E29">
        <w:rPr>
          <w:color w:val="000000"/>
          <w:sz w:val="24"/>
          <w:szCs w:val="24"/>
        </w:rPr>
        <w:t xml:space="preserve"> úspěšnými garančními zkouškami</w:t>
      </w:r>
      <w:r w:rsidRPr="0074155F">
        <w:rPr>
          <w:color w:val="000000"/>
          <w:sz w:val="24"/>
          <w:szCs w:val="24"/>
        </w:rPr>
        <w:t xml:space="preserve">. </w:t>
      </w:r>
    </w:p>
    <w:p w14:paraId="423C5CA6" w14:textId="77777777" w:rsidR="007D70F3" w:rsidRDefault="001D0184" w:rsidP="00175180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60"/>
        <w:rPr>
          <w:rFonts w:cs="Times New Roman"/>
          <w:lang w:eastAsia="en-US"/>
        </w:rPr>
      </w:pPr>
      <w:r w:rsidRPr="0092141F">
        <w:rPr>
          <w:rFonts w:cs="Times New Roman"/>
          <w:lang w:eastAsia="en-US"/>
        </w:rPr>
        <w:t>Zhotovitel potvrzuje, že se v plném rozsahu seznámil s rozsahem a povahou díla a je dílo schopen provést a že jsou mu známy veškeré technické, kvalitativní a jiné podmínky, nezbytné k realizaci díla a že disponuje takovými kapacitami a odbornými znalostmi, které jsou k provedení díla nezbytné.</w:t>
      </w:r>
    </w:p>
    <w:p w14:paraId="423C5CA8" w14:textId="77777777" w:rsidR="00175180" w:rsidRPr="00BB7ABF" w:rsidRDefault="00175180" w:rsidP="00175180">
      <w:pPr>
        <w:numPr>
          <w:ilvl w:val="0"/>
          <w:numId w:val="4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Předmětem díla není:</w:t>
      </w:r>
    </w:p>
    <w:p w14:paraId="423C5CA9" w14:textId="57C751F2" w:rsidR="00175180" w:rsidRPr="00BB7ABF" w:rsidRDefault="00175180" w:rsidP="00175180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případné práce a dodávky nad rozsah předmětu díla – vícepráce, neuvedené v nabí</w:t>
      </w:r>
      <w:r>
        <w:rPr>
          <w:rFonts w:cs="Times New Roman"/>
          <w:sz w:val="24"/>
          <w:szCs w:val="24"/>
        </w:rPr>
        <w:t>dc</w:t>
      </w:r>
      <w:r w:rsidR="00CA01DB">
        <w:rPr>
          <w:rFonts w:cs="Times New Roman"/>
          <w:sz w:val="24"/>
          <w:szCs w:val="24"/>
        </w:rPr>
        <w:t>e zhotovitele ze dne …. ……. 202</w:t>
      </w:r>
      <w:r w:rsidR="003C256C">
        <w:rPr>
          <w:rFonts w:cs="Times New Roman"/>
          <w:sz w:val="24"/>
          <w:szCs w:val="24"/>
        </w:rPr>
        <w:t>6</w:t>
      </w:r>
      <w:r w:rsidRPr="00BB7ABF">
        <w:rPr>
          <w:rFonts w:cs="Times New Roman"/>
          <w:sz w:val="24"/>
          <w:szCs w:val="24"/>
        </w:rPr>
        <w:t xml:space="preserve"> s výjimkou n</w:t>
      </w:r>
      <w:r>
        <w:rPr>
          <w:rFonts w:cs="Times New Roman"/>
          <w:sz w:val="24"/>
          <w:szCs w:val="24"/>
        </w:rPr>
        <w:t>ákladů dle znění čl. II, odst. 3.</w:t>
      </w:r>
    </w:p>
    <w:p w14:paraId="423C5CAA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spacing w:before="240"/>
        <w:ind w:left="360"/>
      </w:pPr>
      <w:r w:rsidRPr="0092141F">
        <w:t>Zhotovitel se zavazuje dodat případné více</w:t>
      </w:r>
      <w:r w:rsidR="007C1276">
        <w:t>práce, požadované a písemně odsouhlasené objednatelem. P</w:t>
      </w:r>
      <w:r w:rsidRPr="0092141F">
        <w:t>rovádění případných víceprací bude zohledněno v ceně díla a v termínu plnění díla. Ocenění víceprací bude provedeno před jejich provedením dohodou mezi objednatelem a zhotovitelem ve stavebním deníku nebo v dodatku k této smlouvě.</w:t>
      </w:r>
    </w:p>
    <w:p w14:paraId="423C5CAB" w14:textId="77777777" w:rsidR="001D0184" w:rsidRPr="0092141F" w:rsidRDefault="001D0184">
      <w:pPr>
        <w:pStyle w:val="Zkladntextodsazen"/>
        <w:ind w:left="0" w:firstLine="0"/>
      </w:pPr>
    </w:p>
    <w:p w14:paraId="423C5CAC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 xml:space="preserve">Objednatel si vyhrazuje právo změnit rozsah svého záměru, případně vypustit provedení některých prací, cenových podmínek a případně změnit lhůty provádění prací. Zhotovitel je povinen přistoupit na rozšíření dodávky o práce, které jsou nutné k dokončení a správné funkčnosti včetně užívání realizované stavby. </w:t>
      </w:r>
    </w:p>
    <w:p w14:paraId="423C5CAD" w14:textId="77777777" w:rsidR="001D0184" w:rsidRPr="0092141F" w:rsidRDefault="001D0184">
      <w:pPr>
        <w:pStyle w:val="Zkladntextodsazen"/>
        <w:ind w:left="0" w:firstLine="0"/>
      </w:pPr>
    </w:p>
    <w:p w14:paraId="423C5CAE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lastRenderedPageBreak/>
        <w:t>Dojde-li při realizaci díla ke změnám, doplňkům nebo rozšíření předmětu díla na základě požadavku objednatele, je objednatel povinen předat zhotoviteli soupis změn, který zhotovitel ocení podle jednotkových cen, použitých v položkovém rozpočtu. O těchto změnách uzavřou smluvní strany dodatek ke smlouvě, ve kterém dohodnou i případnou úpravu termínu předání díla.</w:t>
      </w:r>
    </w:p>
    <w:p w14:paraId="423C5CAF" w14:textId="77777777" w:rsidR="001D0184" w:rsidRPr="0092141F" w:rsidRDefault="001D0184">
      <w:pPr>
        <w:pStyle w:val="Zkladntextodsazen"/>
        <w:ind w:left="0" w:firstLine="0"/>
      </w:pPr>
    </w:p>
    <w:p w14:paraId="423C5CB0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>Objednatel je oprávněn i v průběhu realizace požadovat záměny materiálů oproti navrženým a sjednaným materiálům a zhotovitel je povinen na tyto záměny přistoupit. Požadavek na záměnu materiálu musí být písemný. Zhotovitel má právo na úhradu veškerých vynaložených nákladů, pokud již původní materiál zajistil.</w:t>
      </w:r>
    </w:p>
    <w:p w14:paraId="423C5CB1" w14:textId="77777777" w:rsidR="001D0184" w:rsidRPr="0092141F" w:rsidRDefault="001D0184">
      <w:pPr>
        <w:pStyle w:val="Zkladntextodsazen"/>
        <w:ind w:left="0" w:firstLine="0"/>
      </w:pPr>
    </w:p>
    <w:p w14:paraId="423C5CB2" w14:textId="77777777" w:rsidR="001D0184" w:rsidRPr="0092141F" w:rsidRDefault="001D0184" w:rsidP="00777C11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92141F">
        <w:t xml:space="preserve">Součástí plnění zhotovitele je i provádění všech předepsaných, potřebných nebo smluvně sjednaných zkoušek včetně zabezpečení revizí a atestů ve smyslu technických norem pro případ, že součástí díla je i technologická část. Seznam předepsaných zkoušek je </w:t>
      </w:r>
      <w:r w:rsidR="0074155F">
        <w:t>dán obecně právními předpisy dle veškerých platných předpisů a norem, zejména pak ČSN 0700705</w:t>
      </w:r>
      <w:r w:rsidRPr="0092141F">
        <w:t xml:space="preserve">. </w:t>
      </w:r>
    </w:p>
    <w:p w14:paraId="423C5CB3" w14:textId="77777777" w:rsidR="001D0184" w:rsidRPr="0092141F" w:rsidRDefault="001D0184">
      <w:pPr>
        <w:pStyle w:val="Zkladntextodsazen"/>
        <w:ind w:left="0" w:firstLine="0"/>
      </w:pPr>
    </w:p>
    <w:p w14:paraId="423C5CB4" w14:textId="77777777" w:rsidR="00CE3B93" w:rsidRDefault="001D0184" w:rsidP="00BF179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BB7ABF">
        <w:t>Objednatel se zavazuje zhotovené dílo v níže sjednaném termínu řádně převzít a zaplatit zhotoviteli sjednanou cenu díla dle této smlouvy.</w:t>
      </w:r>
    </w:p>
    <w:p w14:paraId="423C5CB5" w14:textId="77777777" w:rsidR="00BF179C" w:rsidRPr="00ED7F64" w:rsidRDefault="00BF179C" w:rsidP="00892E5E">
      <w:pPr>
        <w:pStyle w:val="Zkladntextodsazen"/>
        <w:ind w:left="0" w:firstLine="0"/>
      </w:pPr>
    </w:p>
    <w:p w14:paraId="423C5CB6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III.</w:t>
      </w:r>
    </w:p>
    <w:p w14:paraId="423C5CB7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Lhůty plnění</w:t>
      </w:r>
    </w:p>
    <w:p w14:paraId="423C5CB8" w14:textId="77777777" w:rsidR="001D0184" w:rsidRPr="0092141F" w:rsidRDefault="001D0184" w:rsidP="00777C11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Pro zhotovení díla se sjednávají následující lhůty plnění:</w:t>
      </w:r>
    </w:p>
    <w:p w14:paraId="423C5CB9" w14:textId="370CA0F5" w:rsidR="001D0184" w:rsidRPr="0092141F" w:rsidRDefault="001D0184">
      <w:pPr>
        <w:spacing w:after="0" w:line="240" w:lineRule="auto"/>
        <w:ind w:firstLine="426"/>
        <w:jc w:val="both"/>
        <w:rPr>
          <w:rFonts w:cs="Times New Roman"/>
          <w:color w:val="000000"/>
          <w:sz w:val="24"/>
          <w:szCs w:val="24"/>
          <w:lang w:eastAsia="cs-CZ"/>
        </w:rPr>
      </w:pPr>
      <w:r w:rsidRPr="0092141F">
        <w:rPr>
          <w:rFonts w:cs="Times New Roman"/>
          <w:color w:val="000000"/>
          <w:sz w:val="24"/>
          <w:szCs w:val="24"/>
          <w:lang w:eastAsia="cs-CZ"/>
        </w:rPr>
        <w:t>Před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ání a převzetí </w:t>
      </w:r>
      <w:r w:rsidR="00BA43F2">
        <w:rPr>
          <w:rFonts w:cs="Times New Roman"/>
          <w:color w:val="000000"/>
          <w:sz w:val="24"/>
          <w:szCs w:val="24"/>
          <w:lang w:eastAsia="cs-CZ"/>
        </w:rPr>
        <w:t>místa stavby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: </w:t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323292">
        <w:rPr>
          <w:rFonts w:cs="Times New Roman"/>
          <w:color w:val="000000"/>
          <w:sz w:val="24"/>
          <w:szCs w:val="24"/>
          <w:lang w:eastAsia="cs-CZ"/>
        </w:rPr>
        <w:t xml:space="preserve">  </w:t>
      </w:r>
      <w:r w:rsidR="003C256C">
        <w:rPr>
          <w:rFonts w:cs="Times New Roman"/>
          <w:color w:val="000000"/>
          <w:sz w:val="24"/>
          <w:szCs w:val="24"/>
          <w:lang w:eastAsia="cs-CZ"/>
        </w:rPr>
        <w:tab/>
      </w:r>
      <w:r w:rsidR="00FB65B1">
        <w:rPr>
          <w:rFonts w:cs="Times New Roman"/>
          <w:color w:val="000000"/>
          <w:sz w:val="24"/>
          <w:szCs w:val="24"/>
          <w:lang w:eastAsia="cs-CZ"/>
        </w:rPr>
        <w:t xml:space="preserve">nejpozději do </w:t>
      </w:r>
      <w:r w:rsidR="003C256C">
        <w:rPr>
          <w:rFonts w:cs="Times New Roman"/>
          <w:color w:val="000000"/>
          <w:sz w:val="24"/>
          <w:szCs w:val="24"/>
          <w:lang w:eastAsia="cs-CZ"/>
        </w:rPr>
        <w:tab/>
        <w:t>0</w:t>
      </w:r>
      <w:r w:rsidR="006C3AEC">
        <w:rPr>
          <w:rFonts w:cs="Times New Roman"/>
          <w:color w:val="000000"/>
          <w:sz w:val="24"/>
          <w:szCs w:val="24"/>
          <w:lang w:eastAsia="cs-CZ"/>
        </w:rPr>
        <w:t>1</w:t>
      </w:r>
      <w:r w:rsidR="007D70F3">
        <w:rPr>
          <w:rFonts w:cs="Times New Roman"/>
          <w:color w:val="000000"/>
          <w:sz w:val="24"/>
          <w:szCs w:val="24"/>
          <w:lang w:eastAsia="cs-CZ"/>
        </w:rPr>
        <w:t xml:space="preserve">. </w:t>
      </w:r>
      <w:r w:rsidR="006C3AEC">
        <w:rPr>
          <w:rFonts w:cs="Times New Roman"/>
          <w:color w:val="000000"/>
          <w:sz w:val="24"/>
          <w:szCs w:val="24"/>
          <w:lang w:eastAsia="cs-CZ"/>
        </w:rPr>
        <w:t>0</w:t>
      </w:r>
      <w:r w:rsidR="003C256C">
        <w:rPr>
          <w:rFonts w:cs="Times New Roman"/>
          <w:color w:val="000000"/>
          <w:sz w:val="24"/>
          <w:szCs w:val="24"/>
          <w:lang w:eastAsia="cs-CZ"/>
        </w:rPr>
        <w:t>4</w:t>
      </w:r>
      <w:r w:rsidR="00CA01DB">
        <w:rPr>
          <w:rFonts w:cs="Times New Roman"/>
          <w:color w:val="000000"/>
          <w:sz w:val="24"/>
          <w:szCs w:val="24"/>
          <w:lang w:eastAsia="cs-CZ"/>
        </w:rPr>
        <w:t>. 202</w:t>
      </w:r>
      <w:r w:rsidR="003C256C">
        <w:rPr>
          <w:rFonts w:cs="Times New Roman"/>
          <w:color w:val="000000"/>
          <w:sz w:val="24"/>
          <w:szCs w:val="24"/>
          <w:lang w:eastAsia="cs-CZ"/>
        </w:rPr>
        <w:t>6</w:t>
      </w:r>
    </w:p>
    <w:p w14:paraId="423C5CBA" w14:textId="3CAE98D7" w:rsidR="001D0184" w:rsidRPr="0092141F" w:rsidRDefault="00BA43F2">
      <w:pPr>
        <w:spacing w:after="0" w:line="240" w:lineRule="auto"/>
        <w:ind w:firstLine="426"/>
        <w:jc w:val="both"/>
        <w:rPr>
          <w:rFonts w:cs="Times New Roman"/>
          <w:color w:val="000000"/>
          <w:sz w:val="24"/>
          <w:szCs w:val="24"/>
          <w:lang w:eastAsia="cs-CZ"/>
        </w:rPr>
      </w:pPr>
      <w:bookmarkStart w:id="1" w:name="p3_1_b"/>
      <w:bookmarkEnd w:id="1"/>
      <w:r>
        <w:rPr>
          <w:rFonts w:cs="Times New Roman"/>
          <w:color w:val="000000"/>
          <w:sz w:val="24"/>
          <w:szCs w:val="24"/>
          <w:lang w:eastAsia="cs-CZ"/>
        </w:rPr>
        <w:t xml:space="preserve">Termín </w:t>
      </w:r>
      <w:r w:rsidR="00C16082">
        <w:rPr>
          <w:rFonts w:cs="Times New Roman"/>
          <w:color w:val="000000"/>
          <w:sz w:val="24"/>
          <w:szCs w:val="24"/>
          <w:lang w:eastAsia="cs-CZ"/>
        </w:rPr>
        <w:t xml:space="preserve">přepokládaného </w:t>
      </w:r>
      <w:r>
        <w:rPr>
          <w:rFonts w:cs="Times New Roman"/>
          <w:color w:val="000000"/>
          <w:sz w:val="24"/>
          <w:szCs w:val="24"/>
          <w:lang w:eastAsia="cs-CZ"/>
        </w:rPr>
        <w:t>z</w:t>
      </w:r>
      <w:r w:rsidR="00820BCD">
        <w:rPr>
          <w:rFonts w:cs="Times New Roman"/>
          <w:color w:val="000000"/>
          <w:sz w:val="24"/>
          <w:szCs w:val="24"/>
          <w:lang w:eastAsia="cs-CZ"/>
        </w:rPr>
        <w:t xml:space="preserve">ahájení prací: </w:t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CA01DB">
        <w:rPr>
          <w:rFonts w:cs="Times New Roman"/>
          <w:color w:val="000000"/>
          <w:sz w:val="24"/>
          <w:szCs w:val="24"/>
          <w:lang w:eastAsia="cs-CZ"/>
        </w:rPr>
        <w:tab/>
      </w:r>
      <w:r w:rsidR="00323292">
        <w:rPr>
          <w:rFonts w:cs="Times New Roman"/>
          <w:color w:val="000000"/>
          <w:sz w:val="24"/>
          <w:szCs w:val="24"/>
          <w:lang w:eastAsia="cs-CZ"/>
        </w:rPr>
        <w:t xml:space="preserve">     </w:t>
      </w:r>
      <w:r w:rsidR="003C256C">
        <w:rPr>
          <w:rFonts w:cs="Times New Roman"/>
          <w:color w:val="000000"/>
          <w:sz w:val="24"/>
          <w:szCs w:val="24"/>
          <w:lang w:eastAsia="cs-CZ"/>
        </w:rPr>
        <w:tab/>
      </w:r>
      <w:r w:rsidR="006C3AEC">
        <w:rPr>
          <w:rFonts w:cs="Times New Roman"/>
          <w:color w:val="000000"/>
          <w:sz w:val="24"/>
          <w:szCs w:val="24"/>
          <w:lang w:eastAsia="cs-CZ"/>
        </w:rPr>
        <w:t>01</w:t>
      </w:r>
      <w:r w:rsidR="00820BCD">
        <w:rPr>
          <w:rFonts w:cs="Times New Roman"/>
          <w:color w:val="000000"/>
          <w:sz w:val="24"/>
          <w:szCs w:val="24"/>
          <w:lang w:eastAsia="cs-CZ"/>
        </w:rPr>
        <w:t>.</w:t>
      </w:r>
      <w:r w:rsidR="00553D23">
        <w:rPr>
          <w:rFonts w:cs="Times New Roman"/>
          <w:color w:val="000000"/>
          <w:sz w:val="24"/>
          <w:szCs w:val="24"/>
          <w:lang w:eastAsia="cs-CZ"/>
        </w:rPr>
        <w:t xml:space="preserve"> </w:t>
      </w:r>
      <w:r w:rsidR="006C3AEC">
        <w:rPr>
          <w:rFonts w:cs="Times New Roman"/>
          <w:color w:val="000000"/>
          <w:sz w:val="24"/>
          <w:szCs w:val="24"/>
          <w:lang w:eastAsia="cs-CZ"/>
        </w:rPr>
        <w:t>04</w:t>
      </w:r>
      <w:r w:rsidR="00CA01DB">
        <w:rPr>
          <w:rFonts w:cs="Times New Roman"/>
          <w:color w:val="000000"/>
          <w:sz w:val="24"/>
          <w:szCs w:val="24"/>
          <w:lang w:eastAsia="cs-CZ"/>
        </w:rPr>
        <w:t>. 202</w:t>
      </w:r>
      <w:r w:rsidR="003C256C">
        <w:rPr>
          <w:rFonts w:cs="Times New Roman"/>
          <w:color w:val="000000"/>
          <w:sz w:val="24"/>
          <w:szCs w:val="24"/>
          <w:lang w:eastAsia="cs-CZ"/>
        </w:rPr>
        <w:t>6</w:t>
      </w:r>
    </w:p>
    <w:p w14:paraId="423C5CBB" w14:textId="7CDAB042" w:rsidR="00C16082" w:rsidRPr="00C16082" w:rsidRDefault="00C16082" w:rsidP="00C16082">
      <w:pPr>
        <w:spacing w:after="0" w:line="240" w:lineRule="auto"/>
        <w:ind w:firstLine="426"/>
        <w:rPr>
          <w:sz w:val="24"/>
          <w:szCs w:val="24"/>
        </w:rPr>
      </w:pPr>
      <w:bookmarkStart w:id="2" w:name="p3_1_c"/>
      <w:bookmarkEnd w:id="2"/>
      <w:r w:rsidRPr="00C16082">
        <w:rPr>
          <w:sz w:val="24"/>
          <w:szCs w:val="24"/>
        </w:rPr>
        <w:t>Termín kompletního předání předmětu plnění:</w:t>
      </w:r>
      <w:r w:rsidR="00323292">
        <w:rPr>
          <w:sz w:val="24"/>
          <w:szCs w:val="24"/>
        </w:rPr>
        <w:t xml:space="preserve"> </w:t>
      </w:r>
      <w:r w:rsidR="003C256C">
        <w:rPr>
          <w:sz w:val="24"/>
          <w:szCs w:val="24"/>
        </w:rPr>
        <w:tab/>
      </w:r>
      <w:r w:rsidR="00323292" w:rsidRPr="00CD4DF2">
        <w:rPr>
          <w:bCs/>
          <w:sz w:val="24"/>
          <w:szCs w:val="24"/>
        </w:rPr>
        <w:t>nejpozději do</w:t>
      </w:r>
      <w:r w:rsidR="00323292" w:rsidRPr="00CD4DF2">
        <w:rPr>
          <w:b/>
          <w:sz w:val="24"/>
          <w:szCs w:val="24"/>
        </w:rPr>
        <w:t xml:space="preserve"> </w:t>
      </w:r>
      <w:r w:rsidR="00BC3D70">
        <w:rPr>
          <w:sz w:val="24"/>
          <w:szCs w:val="24"/>
        </w:rPr>
        <w:t>3</w:t>
      </w:r>
      <w:r w:rsidR="003C256C">
        <w:rPr>
          <w:sz w:val="24"/>
          <w:szCs w:val="24"/>
        </w:rPr>
        <w:t>1</w:t>
      </w:r>
      <w:r w:rsidR="00CA01DB">
        <w:rPr>
          <w:sz w:val="24"/>
          <w:szCs w:val="24"/>
        </w:rPr>
        <w:t xml:space="preserve">. </w:t>
      </w:r>
      <w:r w:rsidR="003648B2">
        <w:rPr>
          <w:sz w:val="24"/>
          <w:szCs w:val="24"/>
        </w:rPr>
        <w:t>0</w:t>
      </w:r>
      <w:r w:rsidR="007D6D8D">
        <w:rPr>
          <w:sz w:val="24"/>
          <w:szCs w:val="24"/>
        </w:rPr>
        <w:t>8</w:t>
      </w:r>
      <w:r w:rsidR="00CA01DB">
        <w:rPr>
          <w:sz w:val="24"/>
          <w:szCs w:val="24"/>
        </w:rPr>
        <w:t>. 202</w:t>
      </w:r>
      <w:r w:rsidR="003C256C">
        <w:rPr>
          <w:sz w:val="24"/>
          <w:szCs w:val="24"/>
        </w:rPr>
        <w:t>6</w:t>
      </w:r>
    </w:p>
    <w:p w14:paraId="69D7BCD0" w14:textId="27BDAFBF" w:rsidR="000F49EC" w:rsidRPr="0092141F" w:rsidRDefault="00AF1DA2" w:rsidP="00385E0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V podrobnostech platí část VI. VOP. </w:t>
      </w:r>
    </w:p>
    <w:p w14:paraId="423C5CC0" w14:textId="77777777" w:rsidR="00B34F4E" w:rsidRPr="0092141F" w:rsidRDefault="00B34F4E" w:rsidP="00B34F4E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IV.</w:t>
      </w:r>
    </w:p>
    <w:p w14:paraId="423C5CC1" w14:textId="77777777" w:rsidR="00B34F4E" w:rsidRPr="0092141F" w:rsidRDefault="00B34F4E" w:rsidP="00B34F4E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Cena díla</w:t>
      </w:r>
    </w:p>
    <w:p w14:paraId="423C5CC2" w14:textId="5F47C57E" w:rsidR="00B34F4E" w:rsidRPr="0092141F" w:rsidRDefault="00B34F4E" w:rsidP="00B34F4E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Zhotovitel provede celé dílo v rozsahu, kvalitě a lhůtách podle této smlouvy za cenu, která je stanovena předloženou nabídkou a byla dohodnuta jako maximální: </w:t>
      </w:r>
      <w:r w:rsidRPr="0092141F">
        <w:rPr>
          <w:rFonts w:cs="Times New Roman"/>
          <w:sz w:val="24"/>
          <w:szCs w:val="24"/>
        </w:rPr>
        <w:tab/>
      </w:r>
      <w:r w:rsidRPr="0092141F">
        <w:rPr>
          <w:rFonts w:cs="Times New Roman"/>
          <w:sz w:val="24"/>
          <w:szCs w:val="24"/>
        </w:rPr>
        <w:tab/>
      </w:r>
    </w:p>
    <w:p w14:paraId="423C5CC3" w14:textId="77777777" w:rsidR="00B34F4E" w:rsidRPr="0016358B" w:rsidRDefault="00B34F4E" w:rsidP="00A07AA2">
      <w:pPr>
        <w:spacing w:after="0"/>
        <w:jc w:val="both"/>
        <w:rPr>
          <w:rFonts w:cs="Times New Roman"/>
          <w:b/>
          <w:sz w:val="24"/>
          <w:szCs w:val="24"/>
        </w:rPr>
      </w:pPr>
      <w:r w:rsidRPr="0092141F">
        <w:rPr>
          <w:rFonts w:cs="Times New Roman"/>
          <w:sz w:val="24"/>
          <w:szCs w:val="24"/>
        </w:rPr>
        <w:tab/>
      </w:r>
      <w:r w:rsidRPr="0016358B">
        <w:rPr>
          <w:rFonts w:cs="Times New Roman"/>
          <w:b/>
          <w:sz w:val="24"/>
          <w:szCs w:val="24"/>
        </w:rPr>
        <w:t>Cena bez DPH činí</w:t>
      </w:r>
      <w:r w:rsidRPr="0016358B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….………. , ..</w:t>
      </w:r>
      <w:r w:rsidRPr="0016358B">
        <w:rPr>
          <w:rFonts w:cs="Times New Roman"/>
          <w:b/>
          <w:sz w:val="24"/>
          <w:szCs w:val="24"/>
        </w:rPr>
        <w:t xml:space="preserve"> Kč </w:t>
      </w:r>
    </w:p>
    <w:p w14:paraId="423C5CC4" w14:textId="77777777" w:rsidR="00B34F4E" w:rsidRPr="0092141F" w:rsidRDefault="00B34F4E" w:rsidP="00B34F4E">
      <w:pPr>
        <w:pStyle w:val="Zkladntextodsazen3"/>
        <w:rPr>
          <w:rFonts w:cs="Times New Roman"/>
        </w:rPr>
      </w:pPr>
      <w:r w:rsidRPr="0092141F">
        <w:rPr>
          <w:rFonts w:cs="Times New Roman"/>
        </w:rPr>
        <w:t>slovy:</w:t>
      </w:r>
      <w:r w:rsidRPr="0092141F">
        <w:rPr>
          <w:rFonts w:cs="Times New Roman"/>
        </w:rPr>
        <w:tab/>
      </w:r>
      <w:r>
        <w:rPr>
          <w:rFonts w:cs="Times New Roman"/>
        </w:rPr>
        <w:t>………………………………………………………….</w:t>
      </w:r>
      <w:r w:rsidRPr="0092141F">
        <w:rPr>
          <w:rFonts w:cs="Times New Roman"/>
        </w:rPr>
        <w:t>korun českých</w:t>
      </w:r>
    </w:p>
    <w:p w14:paraId="423C5CC5" w14:textId="77777777" w:rsidR="001D0184" w:rsidRPr="00BB7ABF" w:rsidRDefault="001D0184">
      <w:pPr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>Zhotovitel podpisem této smlouvy přebírá na sebe nebezpečí změny okolností dle ust. § 1765 odst. 2 obč. zák. a nevzniká mu nárok v případě změny okolností na obnovení jednání o smlouvě.</w:t>
      </w:r>
    </w:p>
    <w:p w14:paraId="423C5CC6" w14:textId="77777777" w:rsidR="001D0184" w:rsidRPr="0092141F" w:rsidRDefault="001D0184" w:rsidP="00777C11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DPH se řídí dle platného znění zákona o DPH dle § 92e z. č. 235/2004 Sb. o dani z přidané hodnoty a je povinností zhotovitele zatřídit stavební práce podle klasifikace produkce CZ-CPA. Bez zatřídění nebude podepsán soupis provedených prací jako podklad k měsíční fakturaci.</w:t>
      </w:r>
    </w:p>
    <w:p w14:paraId="423C5CC7" w14:textId="77777777" w:rsidR="001D0184" w:rsidRPr="0092141F" w:rsidRDefault="001D0184" w:rsidP="00777C11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lastRenderedPageBreak/>
        <w:t>Objednatel prohlašuje, že je registrovaný jako plátce daně z přidané hodnoty (DPH) v ČR. Objednatel přijaté plnění ve formě stavebních prací použije pro svoji ekonomickou činnost a v tomto vztahu vystupuje jako osoba povinná k dani. Výši DPH je podle §92a odst. 2 zákona o DPH povinen doplnit a přiznat objednatel.</w:t>
      </w:r>
    </w:p>
    <w:p w14:paraId="423C5CC8" w14:textId="77777777" w:rsidR="001D0184" w:rsidRPr="0092141F" w:rsidRDefault="001D0184" w:rsidP="00120A9D">
      <w:pPr>
        <w:numPr>
          <w:ilvl w:val="0"/>
          <w:numId w:val="6"/>
        </w:numPr>
        <w:spacing w:before="24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Přílohou ceny díla je i kopie rozpočtu</w:t>
      </w:r>
      <w:r w:rsidR="00870231">
        <w:rPr>
          <w:rFonts w:cs="Times New Roman"/>
          <w:sz w:val="24"/>
          <w:szCs w:val="24"/>
        </w:rPr>
        <w:t>, případně rozpis kalkulace ceny</w:t>
      </w:r>
      <w:r w:rsidRPr="0092141F">
        <w:rPr>
          <w:rFonts w:cs="Times New Roman"/>
          <w:sz w:val="24"/>
          <w:szCs w:val="24"/>
        </w:rPr>
        <w:t>, který byl součásti nabídky zhotovitele ve výběrovém řízení na předmět plnění této smlouvy.</w:t>
      </w:r>
    </w:p>
    <w:p w14:paraId="423C5CC9" w14:textId="77777777" w:rsidR="001D0184" w:rsidRPr="0092141F" w:rsidRDefault="001D0184" w:rsidP="00777C11">
      <w:pPr>
        <w:numPr>
          <w:ilvl w:val="0"/>
          <w:numId w:val="6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ceně díla jsou zahrnuty veškeré náklady zhotovitele na provedení díla, včetně nákladů na vybudování, provoz a vyklizení zařízení staveniště zhotovitele. V ceně díla jsou i zahrnuty náklady na skládkování vybouraných stavebních hmot.</w:t>
      </w:r>
    </w:p>
    <w:p w14:paraId="423C5CCA" w14:textId="77777777" w:rsidR="001D0184" w:rsidRPr="0092141F" w:rsidRDefault="001D0184" w:rsidP="00777C11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Součástí ceny díla nejsou případné vícepráce, požadované objednatelem nad rozsah předmětu díla dle části II. odst. 5) této smlouvy.</w:t>
      </w:r>
    </w:p>
    <w:p w14:paraId="423C5CCB" w14:textId="55BCA7B5" w:rsidR="00175180" w:rsidRDefault="001D0184" w:rsidP="007D70F3">
      <w:pPr>
        <w:numPr>
          <w:ilvl w:val="0"/>
          <w:numId w:val="6"/>
        </w:numPr>
        <w:spacing w:before="240"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</w:t>
      </w:r>
      <w:r w:rsidR="003C1969">
        <w:rPr>
          <w:rFonts w:cs="Times New Roman"/>
          <w:sz w:val="24"/>
          <w:szCs w:val="24"/>
        </w:rPr>
        <w:t>i</w:t>
      </w:r>
      <w:r w:rsidRPr="0092141F">
        <w:rPr>
          <w:rFonts w:cs="Times New Roman"/>
          <w:sz w:val="24"/>
          <w:szCs w:val="24"/>
        </w:rPr>
        <w:t xml:space="preserve"> V</w:t>
      </w:r>
      <w:r w:rsidR="003C1969">
        <w:rPr>
          <w:rFonts w:cs="Times New Roman"/>
          <w:sz w:val="24"/>
          <w:szCs w:val="24"/>
        </w:rPr>
        <w:t>I</w:t>
      </w:r>
      <w:r w:rsidRPr="0092141F">
        <w:rPr>
          <w:rFonts w:cs="Times New Roman"/>
          <w:sz w:val="24"/>
          <w:szCs w:val="24"/>
        </w:rPr>
        <w:t xml:space="preserve">I. </w:t>
      </w:r>
      <w:r w:rsidR="003C1969">
        <w:rPr>
          <w:rFonts w:cs="Times New Roman"/>
          <w:sz w:val="24"/>
          <w:szCs w:val="24"/>
        </w:rPr>
        <w:t xml:space="preserve">A VIII </w:t>
      </w:r>
      <w:r w:rsidRPr="0092141F">
        <w:rPr>
          <w:rFonts w:cs="Times New Roman"/>
          <w:sz w:val="24"/>
          <w:szCs w:val="24"/>
        </w:rPr>
        <w:t xml:space="preserve">VOP. </w:t>
      </w:r>
    </w:p>
    <w:p w14:paraId="5CAD90A3" w14:textId="77777777" w:rsidR="00644581" w:rsidRPr="007D70F3" w:rsidRDefault="00644581" w:rsidP="002115F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CD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V.</w:t>
      </w:r>
    </w:p>
    <w:p w14:paraId="423C5CCE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Platební podmínky</w:t>
      </w:r>
    </w:p>
    <w:p w14:paraId="423C5CCF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se dohodly na následujícím systému plateb:</w:t>
      </w:r>
    </w:p>
    <w:p w14:paraId="423C5CD0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bude fakturovat skutečně provedené práce v souladu s položkovým rozpočtem včetně DPH vždy po ukončení kalendářního měsíce</w:t>
      </w:r>
    </w:p>
    <w:p w14:paraId="423C5CD1" w14:textId="77777777" w:rsidR="001D0184" w:rsidRPr="0092141F" w:rsidRDefault="001D0184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soupis skutečně provedených prací předloží objednateli k odsouhlasení a na základě odsouhlaseného soupisu prací vystaví dílčí fakturu – objednatel odsouhlasí soupis provedených prací nejpozději do tří dnů od jejich předání</w:t>
      </w:r>
    </w:p>
    <w:p w14:paraId="423C5CD2" w14:textId="77777777" w:rsidR="00870231" w:rsidRDefault="00AA594F" w:rsidP="00777C11">
      <w:pPr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objednatel má právo uhradit vystavené</w:t>
      </w:r>
      <w:r w:rsidR="00870231">
        <w:rPr>
          <w:rFonts w:cs="Times New Roman"/>
          <w:sz w:val="24"/>
          <w:szCs w:val="24"/>
        </w:rPr>
        <w:t xml:space="preserve"> faktury max. do </w:t>
      </w:r>
      <w:r>
        <w:rPr>
          <w:rFonts w:cs="Times New Roman"/>
          <w:sz w:val="24"/>
          <w:szCs w:val="24"/>
        </w:rPr>
        <w:t xml:space="preserve">výše </w:t>
      </w:r>
      <w:r w:rsidR="00870231">
        <w:rPr>
          <w:rFonts w:cs="Times New Roman"/>
          <w:sz w:val="24"/>
          <w:szCs w:val="24"/>
        </w:rPr>
        <w:t>8</w:t>
      </w:r>
      <w:r w:rsidR="001D0184" w:rsidRPr="0092141F">
        <w:rPr>
          <w:rFonts w:cs="Times New Roman"/>
          <w:sz w:val="24"/>
          <w:szCs w:val="24"/>
        </w:rPr>
        <w:t>0 % smluvní ceny</w:t>
      </w:r>
      <w:r w:rsidR="00870231">
        <w:rPr>
          <w:rFonts w:cs="Times New Roman"/>
          <w:sz w:val="24"/>
          <w:szCs w:val="24"/>
        </w:rPr>
        <w:t xml:space="preserve"> díla bez DPH a DPH v platné výši.</w:t>
      </w:r>
    </w:p>
    <w:p w14:paraId="423C5CD3" w14:textId="77777777" w:rsidR="002115FA" w:rsidRDefault="002115FA" w:rsidP="002115FA">
      <w:pPr>
        <w:spacing w:after="0" w:line="240" w:lineRule="auto"/>
        <w:ind w:left="720"/>
        <w:jc w:val="both"/>
        <w:rPr>
          <w:rFonts w:cs="Times New Roman"/>
          <w:sz w:val="24"/>
          <w:szCs w:val="24"/>
        </w:rPr>
      </w:pPr>
    </w:p>
    <w:p w14:paraId="423C5CD4" w14:textId="31196F81" w:rsidR="00870231" w:rsidRPr="00A76205" w:rsidRDefault="00870231" w:rsidP="00870231">
      <w:pPr>
        <w:pStyle w:val="Normlnweb"/>
        <w:numPr>
          <w:ilvl w:val="0"/>
          <w:numId w:val="2"/>
        </w:numPr>
        <w:suppressAutoHyphens w:val="0"/>
        <w:autoSpaceDN/>
        <w:jc w:val="both"/>
        <w:textAlignment w:val="auto"/>
        <w:rPr>
          <w:rFonts w:cs="Arial"/>
        </w:rPr>
      </w:pPr>
      <w:r w:rsidRPr="00870231">
        <w:rPr>
          <w:rFonts w:cs="Arial"/>
        </w:rPr>
        <w:t xml:space="preserve">částka rovnající se </w:t>
      </w:r>
      <w:r>
        <w:rPr>
          <w:rFonts w:cs="Arial"/>
        </w:rPr>
        <w:t xml:space="preserve">zbylým </w:t>
      </w:r>
      <w:r w:rsidRPr="00870231">
        <w:rPr>
          <w:rFonts w:cs="Arial"/>
        </w:rPr>
        <w:t xml:space="preserve">20% z  ceny díla sloužící jako zádržné, bude uhrazena </w:t>
      </w:r>
      <w:r w:rsidRPr="00A76205">
        <w:rPr>
          <w:rFonts w:cs="Arial"/>
        </w:rPr>
        <w:t xml:space="preserve">objednatelem zhotoviteli po </w:t>
      </w:r>
      <w:r w:rsidR="00130A75">
        <w:rPr>
          <w:rFonts w:cs="Times New Roman"/>
        </w:rPr>
        <w:t xml:space="preserve">úspěšném vydání revize na </w:t>
      </w:r>
      <w:r w:rsidR="00D30790">
        <w:rPr>
          <w:rFonts w:cs="Times New Roman"/>
        </w:rPr>
        <w:t xml:space="preserve">dodané </w:t>
      </w:r>
      <w:r w:rsidR="00130A75">
        <w:rPr>
          <w:rFonts w:cs="Times New Roman"/>
        </w:rPr>
        <w:t>zařízení</w:t>
      </w:r>
      <w:r w:rsidR="00467AF4">
        <w:rPr>
          <w:rFonts w:cs="Times New Roman"/>
        </w:rPr>
        <w:t xml:space="preserve"> </w:t>
      </w:r>
      <w:r w:rsidR="00AA594F">
        <w:rPr>
          <w:rFonts w:cs="Arial"/>
        </w:rPr>
        <w:t>a současně po</w:t>
      </w:r>
      <w:r w:rsidR="00AA594F" w:rsidRPr="00AA594F">
        <w:rPr>
          <w:rFonts w:cs="Times New Roman"/>
        </w:rPr>
        <w:t xml:space="preserve"> </w:t>
      </w:r>
      <w:r w:rsidR="00AA594F">
        <w:rPr>
          <w:rFonts w:cs="Times New Roman"/>
        </w:rPr>
        <w:t xml:space="preserve">kompletním </w:t>
      </w:r>
      <w:r w:rsidR="00AA594F" w:rsidRPr="0092141F">
        <w:rPr>
          <w:rFonts w:cs="Times New Roman"/>
        </w:rPr>
        <w:t xml:space="preserve">odstranění všech vad a nedodělků, uvedených v zápise o předání </w:t>
      </w:r>
      <w:r w:rsidR="00AA594F">
        <w:rPr>
          <w:rFonts w:cs="Times New Roman"/>
        </w:rPr>
        <w:t>díla.</w:t>
      </w:r>
    </w:p>
    <w:p w14:paraId="423C5CD5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Splatnost faktur byla dohodnuta 30 kalendářních dnů od jejich doručení objednateli.</w:t>
      </w:r>
    </w:p>
    <w:p w14:paraId="423C5CD6" w14:textId="77777777" w:rsidR="001D0184" w:rsidRPr="0092141F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hanging="72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Faktura musí obsahovat veškeré náležitosti, dané příslušnými zákony. </w:t>
      </w:r>
    </w:p>
    <w:p w14:paraId="423C5CD7" w14:textId="77777777" w:rsidR="001D0184" w:rsidRDefault="001D0184" w:rsidP="00777C11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Den splatnosti se rozumí den připsání částky na účet zhotovitele nebo uskutečnění hotovostní platby.</w:t>
      </w:r>
    </w:p>
    <w:p w14:paraId="423C5CD8" w14:textId="66F64546" w:rsidR="001D0184" w:rsidRDefault="001D0184" w:rsidP="00175180">
      <w:pPr>
        <w:numPr>
          <w:ilvl w:val="0"/>
          <w:numId w:val="7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V podrobnostech platí část </w:t>
      </w:r>
      <w:r w:rsidR="00E570CA">
        <w:rPr>
          <w:rFonts w:cs="Times New Roman"/>
          <w:sz w:val="24"/>
          <w:szCs w:val="24"/>
        </w:rPr>
        <w:t>IX</w:t>
      </w:r>
      <w:r w:rsidRPr="0092141F">
        <w:rPr>
          <w:rFonts w:cs="Times New Roman"/>
          <w:sz w:val="24"/>
          <w:szCs w:val="24"/>
        </w:rPr>
        <w:t>. VOP.</w:t>
      </w:r>
    </w:p>
    <w:p w14:paraId="16C6BCF7" w14:textId="77777777" w:rsidR="0014383D" w:rsidRDefault="0014383D">
      <w:pPr>
        <w:jc w:val="center"/>
        <w:rPr>
          <w:rFonts w:cs="Times New Roman"/>
          <w:b/>
          <w:bCs/>
          <w:sz w:val="24"/>
          <w:szCs w:val="24"/>
        </w:rPr>
      </w:pPr>
    </w:p>
    <w:p w14:paraId="7068FCCD" w14:textId="77777777" w:rsidR="00385E0A" w:rsidRDefault="00385E0A">
      <w:pPr>
        <w:jc w:val="center"/>
        <w:rPr>
          <w:rFonts w:cs="Times New Roman"/>
          <w:b/>
          <w:bCs/>
          <w:sz w:val="24"/>
          <w:szCs w:val="24"/>
        </w:rPr>
      </w:pPr>
    </w:p>
    <w:p w14:paraId="3C3D7BC6" w14:textId="77777777" w:rsidR="00385E0A" w:rsidRDefault="00385E0A">
      <w:pPr>
        <w:jc w:val="center"/>
        <w:rPr>
          <w:rFonts w:cs="Times New Roman"/>
          <w:b/>
          <w:bCs/>
          <w:sz w:val="24"/>
          <w:szCs w:val="24"/>
        </w:rPr>
      </w:pPr>
    </w:p>
    <w:p w14:paraId="423C5CDA" w14:textId="5E91B482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lastRenderedPageBreak/>
        <w:t>VI.</w:t>
      </w:r>
    </w:p>
    <w:p w14:paraId="423C5CDB" w14:textId="77777777" w:rsidR="001D0184" w:rsidRPr="0092141F" w:rsidRDefault="001D0184">
      <w:pPr>
        <w:jc w:val="center"/>
        <w:rPr>
          <w:rFonts w:cs="Times New Roman"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Záruční doba – odpovědnost za vady</w:t>
      </w:r>
    </w:p>
    <w:p w14:paraId="423C5CDC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zodpovídá za to, že dílo bude provedeno podle podmínek této smlouvy, projektové dokumentace a v souladu s obecně závaznými právními předpisy, technickými normami</w:t>
      </w:r>
      <w:r w:rsidR="00175180">
        <w:rPr>
          <w:rFonts w:cs="Times New Roman"/>
          <w:sz w:val="24"/>
          <w:szCs w:val="24"/>
        </w:rPr>
        <w:t>,</w:t>
      </w:r>
      <w:r w:rsidRPr="0092141F">
        <w:rPr>
          <w:rFonts w:cs="Times New Roman"/>
          <w:sz w:val="24"/>
          <w:szCs w:val="24"/>
        </w:rPr>
        <w:t xml:space="preserve"> a že v </w:t>
      </w:r>
      <w:r w:rsidR="00175180">
        <w:rPr>
          <w:rFonts w:cs="Times New Roman"/>
          <w:sz w:val="24"/>
          <w:szCs w:val="24"/>
        </w:rPr>
        <w:t>záruční době bude dílo bez vad s</w:t>
      </w:r>
      <w:r w:rsidRPr="0092141F">
        <w:rPr>
          <w:rFonts w:cs="Times New Roman"/>
          <w:sz w:val="24"/>
          <w:szCs w:val="24"/>
        </w:rPr>
        <w:t xml:space="preserve"> </w:t>
      </w:r>
      <w:r w:rsidR="00175180">
        <w:rPr>
          <w:rFonts w:cs="Times New Roman"/>
          <w:sz w:val="24"/>
          <w:szCs w:val="24"/>
        </w:rPr>
        <w:t>vlastnostmi</w:t>
      </w:r>
      <w:r w:rsidRPr="0092141F">
        <w:rPr>
          <w:rFonts w:cs="Times New Roman"/>
          <w:sz w:val="24"/>
          <w:szCs w:val="24"/>
        </w:rPr>
        <w:t xml:space="preserve"> v této smlouvě dohodnuté. </w:t>
      </w:r>
    </w:p>
    <w:p w14:paraId="423C5CDD" w14:textId="4E150D35" w:rsidR="001D0184" w:rsidRPr="00A76205" w:rsidRDefault="002565C8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 xml:space="preserve">Záruční doba na </w:t>
      </w:r>
      <w:r w:rsidR="00130A75">
        <w:rPr>
          <w:rFonts w:cs="Times New Roman"/>
          <w:sz w:val="24"/>
          <w:szCs w:val="24"/>
        </w:rPr>
        <w:t xml:space="preserve">kompletní dodávku </w:t>
      </w:r>
      <w:r w:rsidR="00130A75">
        <w:rPr>
          <w:bCs/>
          <w:iCs/>
          <w:sz w:val="24"/>
          <w:szCs w:val="24"/>
        </w:rPr>
        <w:t>r</w:t>
      </w:r>
      <w:r w:rsidR="00130A75" w:rsidRPr="00130A75">
        <w:rPr>
          <w:bCs/>
          <w:iCs/>
          <w:sz w:val="24"/>
          <w:szCs w:val="24"/>
        </w:rPr>
        <w:t>ekonstru</w:t>
      </w:r>
      <w:r w:rsidR="00130A75">
        <w:rPr>
          <w:bCs/>
          <w:iCs/>
          <w:sz w:val="24"/>
          <w:szCs w:val="24"/>
        </w:rPr>
        <w:t>ované</w:t>
      </w:r>
      <w:r w:rsidR="00130A75" w:rsidRPr="00130A75">
        <w:rPr>
          <w:bCs/>
          <w:iCs/>
          <w:sz w:val="24"/>
          <w:szCs w:val="24"/>
        </w:rPr>
        <w:t xml:space="preserve"> svislé světelné signalizace </w:t>
      </w:r>
      <w:r w:rsidR="001D0184" w:rsidRPr="00130A75">
        <w:rPr>
          <w:rFonts w:cs="Times New Roman"/>
          <w:bCs/>
          <w:sz w:val="24"/>
          <w:szCs w:val="24"/>
        </w:rPr>
        <w:t xml:space="preserve">byla stanovena </w:t>
      </w:r>
      <w:r w:rsidR="00175180" w:rsidRPr="00130A75">
        <w:rPr>
          <w:rFonts w:cs="Times New Roman"/>
          <w:bCs/>
          <w:sz w:val="24"/>
          <w:szCs w:val="24"/>
        </w:rPr>
        <w:t>v délce 60</w:t>
      </w:r>
      <w:r w:rsidR="001D0184" w:rsidRPr="00130A75">
        <w:rPr>
          <w:rFonts w:cs="Times New Roman"/>
          <w:bCs/>
          <w:sz w:val="24"/>
          <w:szCs w:val="24"/>
        </w:rPr>
        <w:t xml:space="preserve"> měsíců a počíná </w:t>
      </w:r>
      <w:r w:rsidR="0016358B" w:rsidRPr="00130A75">
        <w:rPr>
          <w:rFonts w:cs="Times New Roman"/>
          <w:bCs/>
          <w:sz w:val="24"/>
          <w:szCs w:val="24"/>
        </w:rPr>
        <w:t xml:space="preserve">běžet </w:t>
      </w:r>
      <w:r w:rsidR="00870231" w:rsidRPr="00130A75">
        <w:rPr>
          <w:rFonts w:cs="Times New Roman"/>
          <w:bCs/>
          <w:sz w:val="24"/>
          <w:szCs w:val="24"/>
        </w:rPr>
        <w:t xml:space="preserve">prvním </w:t>
      </w:r>
      <w:r w:rsidR="001D0184" w:rsidRPr="00130A75">
        <w:rPr>
          <w:rFonts w:cs="Times New Roman"/>
          <w:bCs/>
          <w:sz w:val="24"/>
          <w:szCs w:val="24"/>
        </w:rPr>
        <w:t>dnem</w:t>
      </w:r>
      <w:r w:rsidR="001D0184" w:rsidRPr="00A76205">
        <w:rPr>
          <w:rFonts w:cs="Times New Roman"/>
          <w:sz w:val="24"/>
          <w:szCs w:val="24"/>
        </w:rPr>
        <w:t xml:space="preserve"> </w:t>
      </w:r>
      <w:r w:rsidR="00870231" w:rsidRPr="00A76205">
        <w:rPr>
          <w:rFonts w:cs="Times New Roman"/>
          <w:sz w:val="24"/>
          <w:szCs w:val="24"/>
        </w:rPr>
        <w:t>po kompletním předání předmětu díla.</w:t>
      </w:r>
    </w:p>
    <w:p w14:paraId="423C5CDE" w14:textId="2BA4893B" w:rsidR="001D0184" w:rsidRPr="00A76205" w:rsidRDefault="001D0184" w:rsidP="00AF016F">
      <w:pPr>
        <w:numPr>
          <w:ilvl w:val="0"/>
          <w:numId w:val="8"/>
        </w:numPr>
        <w:tabs>
          <w:tab w:val="clear" w:pos="720"/>
          <w:tab w:val="num" w:pos="360"/>
        </w:tabs>
        <w:spacing w:before="24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 xml:space="preserve">Záruka na případná </w:t>
      </w:r>
      <w:r w:rsidR="007235AD">
        <w:rPr>
          <w:rFonts w:cs="Times New Roman"/>
          <w:sz w:val="24"/>
          <w:szCs w:val="24"/>
        </w:rPr>
        <w:t xml:space="preserve">samostatná </w:t>
      </w:r>
      <w:r w:rsidRPr="00A76205">
        <w:rPr>
          <w:rFonts w:cs="Times New Roman"/>
          <w:sz w:val="24"/>
          <w:szCs w:val="24"/>
        </w:rPr>
        <w:t>technologická zařízení</w:t>
      </w:r>
      <w:r w:rsidR="00A34709" w:rsidRPr="00A76205">
        <w:rPr>
          <w:rFonts w:cs="Times New Roman"/>
          <w:sz w:val="24"/>
          <w:szCs w:val="24"/>
        </w:rPr>
        <w:t xml:space="preserve"> </w:t>
      </w:r>
      <w:r w:rsidRPr="00A76205">
        <w:rPr>
          <w:rFonts w:cs="Times New Roman"/>
          <w:sz w:val="24"/>
          <w:szCs w:val="24"/>
        </w:rPr>
        <w:t>bude poskytnuta dle záruční doby, poskytnuté jednotlivými výrobci zařízení</w:t>
      </w:r>
      <w:r w:rsidR="00AF016F" w:rsidRPr="00A76205">
        <w:rPr>
          <w:rFonts w:cs="Times New Roman"/>
          <w:sz w:val="24"/>
          <w:szCs w:val="24"/>
        </w:rPr>
        <w:t>,</w:t>
      </w:r>
      <w:r w:rsidRPr="00A76205">
        <w:rPr>
          <w:rFonts w:cs="Times New Roman"/>
          <w:sz w:val="24"/>
          <w:szCs w:val="24"/>
        </w:rPr>
        <w:t xml:space="preserve"> </w:t>
      </w:r>
      <w:r w:rsidR="00AF016F" w:rsidRPr="00A76205">
        <w:rPr>
          <w:rFonts w:cs="Times New Roman"/>
          <w:sz w:val="24"/>
          <w:szCs w:val="24"/>
        </w:rPr>
        <w:t>nejméně</w:t>
      </w:r>
      <w:r w:rsidR="004E281E" w:rsidRPr="00A76205">
        <w:rPr>
          <w:rFonts w:cs="Times New Roman"/>
          <w:sz w:val="24"/>
          <w:szCs w:val="24"/>
        </w:rPr>
        <w:t xml:space="preserve"> však 24 měsíců </w:t>
      </w:r>
      <w:r w:rsidR="006971DD" w:rsidRPr="00A76205">
        <w:rPr>
          <w:rFonts w:cs="Times New Roman"/>
          <w:sz w:val="24"/>
          <w:szCs w:val="24"/>
        </w:rPr>
        <w:t>a</w:t>
      </w:r>
      <w:r w:rsidRPr="00A76205">
        <w:rPr>
          <w:rFonts w:cs="Times New Roman"/>
          <w:sz w:val="24"/>
          <w:szCs w:val="24"/>
        </w:rPr>
        <w:t xml:space="preserve"> objednateli budou předány </w:t>
      </w:r>
      <w:r w:rsidR="006971DD" w:rsidRPr="00A76205">
        <w:rPr>
          <w:rFonts w:cs="Times New Roman"/>
          <w:sz w:val="24"/>
          <w:szCs w:val="24"/>
        </w:rPr>
        <w:t xml:space="preserve">všechny </w:t>
      </w:r>
      <w:r w:rsidRPr="00A76205">
        <w:rPr>
          <w:rFonts w:cs="Times New Roman"/>
          <w:sz w:val="24"/>
          <w:szCs w:val="24"/>
        </w:rPr>
        <w:t xml:space="preserve">záruční listy. </w:t>
      </w:r>
    </w:p>
    <w:p w14:paraId="423C5CDF" w14:textId="77777777" w:rsidR="001D0184" w:rsidRPr="00A76205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Záruka se vztahuje na všechny vady a poruchy, vzniklé z důvodu vad materiálových, nekvalitně provedenou prací, použitím materiálů a výrobků nižších parametrů.</w:t>
      </w:r>
    </w:p>
    <w:p w14:paraId="423C5CE0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A76205">
        <w:rPr>
          <w:rFonts w:cs="Times New Roman"/>
          <w:sz w:val="24"/>
          <w:szCs w:val="24"/>
        </w:rPr>
        <w:t>Záruka se nevztahuje na vady nebo poruchy, způsobené</w:t>
      </w:r>
      <w:r w:rsidRPr="0092141F">
        <w:rPr>
          <w:rFonts w:cs="Times New Roman"/>
          <w:sz w:val="24"/>
          <w:szCs w:val="24"/>
        </w:rPr>
        <w:t xml:space="preserve"> neodbornými zásahy ze strany objednatele, úmyslným jednáním objednatele nebo třetích osob s cílem dílo poškodit a na vady, způsobené živelnými událostmi, vzniklými v průběhu užívání díla. </w:t>
      </w:r>
    </w:p>
    <w:p w14:paraId="423C5CE1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neodpovídá za vady díla, které byly způsobeny použitím podkladů a věcí, poskytnutých objednatelem a zhotovitel ani při vynaložení veškeré pozornosti nemohl zjistit jejich nevhodnost anebo na ně upozornil objednatele a ten na jejich používání trval.</w:t>
      </w:r>
    </w:p>
    <w:p w14:paraId="423C5CE2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Smluvní strany se dohodly, že v případě vady díla v záruční době má objednatel právo požadovat a zhotovitel povinnost odstranit vady zdarma.</w:t>
      </w:r>
    </w:p>
    <w:p w14:paraId="423C5CE3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Převzal-li objednatel vadné dílo nebo jeho část, má právo na dodatečné bezplatné odstranění vady nebo na přiměřenou slevu – pokud toto není na úkor kvality díla.</w:t>
      </w:r>
    </w:p>
    <w:p w14:paraId="423C5CE4" w14:textId="77777777" w:rsidR="001D0184" w:rsidRPr="0092141F" w:rsidRDefault="001D0184" w:rsidP="00777C11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je povinen nejpozději do 15 dnů po obdržení reklamace písemně oznámit objednateli, zda reklamaci uznává, jakou lhůtu navrhuje k odstranění vady nebo z jakých důvodů reklamaci neuznává. Pokud tak neučiní, má se za to, že reklamaci uznává.</w:t>
      </w:r>
    </w:p>
    <w:p w14:paraId="423C5CE5" w14:textId="77777777" w:rsidR="001D0184" w:rsidRDefault="001D0184" w:rsidP="00175180">
      <w:pPr>
        <w:numPr>
          <w:ilvl w:val="0"/>
          <w:numId w:val="8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 XVIII. VOP.</w:t>
      </w:r>
    </w:p>
    <w:p w14:paraId="36A926A3" w14:textId="77777777" w:rsidR="00644581" w:rsidRPr="00175180" w:rsidRDefault="00644581" w:rsidP="002115FA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E7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VII.</w:t>
      </w:r>
    </w:p>
    <w:p w14:paraId="423C5CE8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Podmínky provedení díla</w:t>
      </w:r>
    </w:p>
    <w:p w14:paraId="423C5CE9" w14:textId="77777777" w:rsidR="001D0184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provede dílo na své náklady s tím, že nese nebezpečí škody na předmětu díla až do jeho předání objednateli.</w:t>
      </w:r>
    </w:p>
    <w:p w14:paraId="423C5CEA" w14:textId="77777777" w:rsidR="006D47E3" w:rsidRDefault="006D47E3" w:rsidP="006D47E3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CEB" w14:textId="77777777" w:rsidR="006D47E3" w:rsidRPr="006D47E3" w:rsidRDefault="006D47E3" w:rsidP="006D47E3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D47E3">
        <w:rPr>
          <w:rFonts w:cstheme="minorHAnsi"/>
          <w:sz w:val="24"/>
          <w:szCs w:val="24"/>
        </w:rPr>
        <w:lastRenderedPageBreak/>
        <w:t>Veškeré instalační, montážní, stavební práce a související činnosti, které vyžaduje realizace díla, budou provedeny v souladu se všemi ČSN a platnými předpisy</w:t>
      </w:r>
      <w:r>
        <w:rPr>
          <w:rFonts w:cstheme="minorHAnsi"/>
          <w:sz w:val="24"/>
          <w:szCs w:val="24"/>
        </w:rPr>
        <w:t>.</w:t>
      </w:r>
    </w:p>
    <w:p w14:paraId="423C5CEC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zodpovídá za bezpečnost a ochranu zdraví vlastních pracovníků a za zabezpečení a řádné označení staveniště při provádění prací.</w:t>
      </w:r>
    </w:p>
    <w:p w14:paraId="423C5CED" w14:textId="77777777" w:rsidR="006971DD" w:rsidRDefault="001D0184" w:rsidP="006971DD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57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>Objednatel se zavazuje odevzdat zhotoviteli k provedení díla staveni</w:t>
      </w:r>
      <w:r w:rsidR="006971DD">
        <w:rPr>
          <w:rFonts w:cs="Times New Roman"/>
          <w:sz w:val="24"/>
          <w:szCs w:val="24"/>
        </w:rPr>
        <w:t>ště, zbavené práv třetích osob, včetně bodů určených k odběru elektrické energie a vody, které budou použity výhradně pro potřeby samotného provedení díla.</w:t>
      </w:r>
    </w:p>
    <w:p w14:paraId="423C5CEE" w14:textId="77777777" w:rsidR="006971DD" w:rsidRPr="006971DD" w:rsidRDefault="006971DD" w:rsidP="006971DD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CEF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Objednatel při předání stavby seznámí zhotovitele se všemi instalacemi, které nesmějí být v průběhu provádění prací poškozeny, pokud nejsou zaznamenány v projektu stavby. </w:t>
      </w:r>
    </w:p>
    <w:p w14:paraId="423C5CF0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Součástí předání staveniště bude </w:t>
      </w:r>
      <w:r w:rsidR="00175180">
        <w:rPr>
          <w:rFonts w:cs="Times New Roman"/>
          <w:sz w:val="24"/>
          <w:szCs w:val="24"/>
        </w:rPr>
        <w:t>i ohraničení rozsahu staveniště</w:t>
      </w:r>
      <w:r w:rsidRPr="0092141F">
        <w:rPr>
          <w:rFonts w:cs="Times New Roman"/>
          <w:sz w:val="24"/>
          <w:szCs w:val="24"/>
        </w:rPr>
        <w:t xml:space="preserve">. </w:t>
      </w:r>
    </w:p>
    <w:p w14:paraId="423C5CF1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Povolení k užívání veřejných ploch, pokud je bude zhotovitel pro provádění prací požadovat, si zajistí zhotovitel, který rovněž nese poplatky za užívání těchto ploch. </w:t>
      </w:r>
    </w:p>
    <w:p w14:paraId="423C5CF2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Zhotovitel se zavazuje vyzvat objednatele ke kontrole prací, které mají být zakryty, nejméně 7 dnů před jejich zakrytím, a to písemně ve stavebním deníku a současně telefonicky zástupci objednatele. V případě, že se zástupce objednatele i přes tuto výzvu ke kontrole prací nedostaví a bude trvat na jejich odkrytí, bude toto provedeno na náklady objednatele. Přesný soupis prací a konstrukcí, které budou předmětem prohlídky, bude specifikován objednatelem v zápise o předání a převzetí staveniště. </w:t>
      </w:r>
    </w:p>
    <w:p w14:paraId="423C5CF3" w14:textId="77777777" w:rsidR="00175180" w:rsidRPr="00175180" w:rsidRDefault="001D0184" w:rsidP="00175180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O postupu prací je zhotovitel povinen vést stavební </w:t>
      </w:r>
      <w:r w:rsidR="006971DD">
        <w:rPr>
          <w:rFonts w:cs="Times New Roman"/>
          <w:sz w:val="24"/>
          <w:szCs w:val="24"/>
        </w:rPr>
        <w:t xml:space="preserve">nebo montážní </w:t>
      </w:r>
      <w:r w:rsidRPr="0092141F">
        <w:rPr>
          <w:rFonts w:cs="Times New Roman"/>
          <w:sz w:val="24"/>
          <w:szCs w:val="24"/>
        </w:rPr>
        <w:t xml:space="preserve">deník, který má uložen u sebe. Při odevzdání díla předá jedno kompletní vyhotovení </w:t>
      </w:r>
      <w:r w:rsidR="006971DD">
        <w:rPr>
          <w:rFonts w:cs="Times New Roman"/>
          <w:sz w:val="24"/>
          <w:szCs w:val="24"/>
        </w:rPr>
        <w:t>d</w:t>
      </w:r>
      <w:r w:rsidRPr="0092141F">
        <w:rPr>
          <w:rFonts w:cs="Times New Roman"/>
          <w:sz w:val="24"/>
          <w:szCs w:val="24"/>
        </w:rPr>
        <w:t>eníku objednateli.</w:t>
      </w:r>
    </w:p>
    <w:p w14:paraId="423C5CF4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Objednatel je oprávněn kontrolovat průběžně provádění díla. Pokud zjistí, že zhotovite</w:t>
      </w:r>
      <w:r w:rsidR="00175180">
        <w:rPr>
          <w:rFonts w:cs="Times New Roman"/>
          <w:sz w:val="24"/>
          <w:szCs w:val="24"/>
        </w:rPr>
        <w:t>l neprovádí dílo dle povinností</w:t>
      </w:r>
      <w:r w:rsidRPr="0092141F">
        <w:rPr>
          <w:rFonts w:cs="Times New Roman"/>
          <w:sz w:val="24"/>
          <w:szCs w:val="24"/>
        </w:rPr>
        <w:t xml:space="preserve"> vyplývajících z této smlouvy, zejména v trvale nekvalitní práci, skluzu prací oproti harmonogramu stavby, je oprávněn žádat zhotovitele o odstranění </w:t>
      </w:r>
      <w:r w:rsidR="00175180">
        <w:rPr>
          <w:rFonts w:cs="Times New Roman"/>
          <w:sz w:val="24"/>
          <w:szCs w:val="24"/>
        </w:rPr>
        <w:t>těchto</w:t>
      </w:r>
      <w:r w:rsidRPr="0092141F">
        <w:rPr>
          <w:rFonts w:cs="Times New Roman"/>
          <w:sz w:val="24"/>
          <w:szCs w:val="24"/>
        </w:rPr>
        <w:t xml:space="preserve"> nedostatků. Zjištěné</w:t>
      </w:r>
      <w:r w:rsidR="00175180">
        <w:rPr>
          <w:rFonts w:cs="Times New Roman"/>
          <w:sz w:val="24"/>
          <w:szCs w:val="24"/>
        </w:rPr>
        <w:t xml:space="preserve"> skutečnosti se zaznamenají do stavebního </w:t>
      </w:r>
      <w:r w:rsidRPr="0092141F">
        <w:rPr>
          <w:rFonts w:cs="Times New Roman"/>
          <w:sz w:val="24"/>
          <w:szCs w:val="24"/>
        </w:rPr>
        <w:t>deníku.</w:t>
      </w:r>
    </w:p>
    <w:p w14:paraId="423C5CF5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K převzetí díla vyzve zhotovitel objednatele nejméně 7 kalendářních dnů předem. O předání a převzetí díla sepíší smluvní strany zápis, jehož součástí bude i soupis vad a nedodělků včetně termínů jejich odstranění.</w:t>
      </w:r>
    </w:p>
    <w:p w14:paraId="423C5CF6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Dílo objednatel převezme i tehdy, když v zápise o předání a převzetí budou uvedeny vady a nedodělky, které samy o sobě ani ve spojení s jinými, nebrání plynulému a bezpečnému provozu (užívání) díla. Odstraněním všech vad a nedodělků, uvedených v zápise, vzniká zhotoviteli právo na vystavení konečné faktury. </w:t>
      </w:r>
    </w:p>
    <w:p w14:paraId="423C5CF7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Vadou se rozumí odchylka v kvalitě, rozsahu a parametrech díla, stanovených projektovou dokumentací a touto smlouvou a platnými normami.</w:t>
      </w:r>
    </w:p>
    <w:p w14:paraId="423C5CF8" w14:textId="77777777" w:rsidR="001D0184" w:rsidRPr="0092141F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lastRenderedPageBreak/>
        <w:t xml:space="preserve">Nedodělkem se rozumějí práce, nedokončené oproti </w:t>
      </w:r>
      <w:r w:rsidR="007D70F3">
        <w:rPr>
          <w:rFonts w:cs="Times New Roman"/>
          <w:sz w:val="24"/>
          <w:szCs w:val="24"/>
        </w:rPr>
        <w:t>PD a S</w:t>
      </w:r>
      <w:r w:rsidRPr="0092141F">
        <w:rPr>
          <w:rFonts w:cs="Times New Roman"/>
          <w:sz w:val="24"/>
          <w:szCs w:val="24"/>
        </w:rPr>
        <w:t xml:space="preserve">mlouvě o dílo. </w:t>
      </w:r>
    </w:p>
    <w:p w14:paraId="423C5CF9" w14:textId="0D2D00B6" w:rsidR="00B34F4E" w:rsidRDefault="00B34F4E" w:rsidP="00B34F4E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 xml:space="preserve">Za objednatele je oprávněn přejímat práce a dodávky, tvořící předmět této smlouvy o dílo č. </w:t>
      </w:r>
      <w:r w:rsidR="00ED1C87">
        <w:rPr>
          <w:rFonts w:cs="Times New Roman"/>
          <w:sz w:val="24"/>
          <w:szCs w:val="24"/>
        </w:rPr>
        <w:t>22</w:t>
      </w:r>
      <w:r w:rsidR="00771323">
        <w:rPr>
          <w:rFonts w:cs="Times New Roman"/>
          <w:sz w:val="24"/>
          <w:szCs w:val="24"/>
        </w:rPr>
        <w:t>23003</w:t>
      </w:r>
      <w:r w:rsidRPr="006971DD">
        <w:rPr>
          <w:rFonts w:cs="Times New Roman"/>
          <w:sz w:val="24"/>
          <w:szCs w:val="24"/>
        </w:rPr>
        <w:t xml:space="preserve"> pan Jiří </w:t>
      </w:r>
      <w:r w:rsidR="00771323">
        <w:rPr>
          <w:rFonts w:cs="Times New Roman"/>
          <w:sz w:val="24"/>
          <w:szCs w:val="24"/>
        </w:rPr>
        <w:t>Roušavý</w:t>
      </w:r>
      <w:r w:rsidRPr="006971DD">
        <w:rPr>
          <w:rFonts w:cs="Times New Roman"/>
          <w:sz w:val="24"/>
          <w:szCs w:val="24"/>
        </w:rPr>
        <w:t xml:space="preserve">, tel. </w:t>
      </w:r>
      <w:r w:rsidR="00771323">
        <w:rPr>
          <w:rFonts w:cs="Times New Roman"/>
          <w:sz w:val="24"/>
          <w:szCs w:val="24"/>
        </w:rPr>
        <w:t>608 553 304</w:t>
      </w:r>
      <w:r w:rsidRPr="006971DD">
        <w:rPr>
          <w:rFonts w:cs="Times New Roman"/>
          <w:sz w:val="24"/>
          <w:szCs w:val="24"/>
        </w:rPr>
        <w:t xml:space="preserve">. Všechny osoby objednatele, uvedené v záhlaví této smlouvy, mohou jednat samostatně. Za zhotovitele je oprávněn předávat práce a dodávky, tvořící předmět této smlouvy o dílo pan </w:t>
      </w:r>
      <w:r>
        <w:rPr>
          <w:rFonts w:cs="Times New Roman"/>
          <w:sz w:val="24"/>
          <w:szCs w:val="24"/>
        </w:rPr>
        <w:t>………………………………..</w:t>
      </w:r>
      <w:r w:rsidRPr="006971DD">
        <w:rPr>
          <w:rFonts w:cs="Times New Roman"/>
          <w:sz w:val="24"/>
          <w:szCs w:val="24"/>
        </w:rPr>
        <w:t xml:space="preserve">, tel. </w:t>
      </w:r>
      <w:r>
        <w:rPr>
          <w:rFonts w:cs="Times New Roman"/>
          <w:sz w:val="24"/>
          <w:szCs w:val="24"/>
        </w:rPr>
        <w:t>………………….</w:t>
      </w:r>
      <w:r w:rsidRPr="006971DD">
        <w:rPr>
          <w:rFonts w:cs="Times New Roman"/>
          <w:sz w:val="24"/>
          <w:szCs w:val="24"/>
        </w:rPr>
        <w:t>.</w:t>
      </w:r>
    </w:p>
    <w:p w14:paraId="423C5CFA" w14:textId="77777777" w:rsidR="001D0184" w:rsidRPr="006971DD" w:rsidRDefault="001D0184" w:rsidP="00777C11">
      <w:pPr>
        <w:numPr>
          <w:ilvl w:val="0"/>
          <w:numId w:val="9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971DD">
        <w:rPr>
          <w:rFonts w:cs="Times New Roman"/>
          <w:sz w:val="24"/>
          <w:szCs w:val="24"/>
        </w:rPr>
        <w:t xml:space="preserve">Zhotovitel je povinen vyklidit staveniště do 5 dnů od předání a převzetí díla. Pokud k odstranění vad a nedodělků bude nezbytné použít některá z těchto zařízení, potom je povinen vyklidit staveniště do dvou dnů od jejich odstranění. </w:t>
      </w:r>
    </w:p>
    <w:p w14:paraId="423C5CFB" w14:textId="77777777" w:rsidR="001D0184" w:rsidRPr="0092141F" w:rsidRDefault="001D0184" w:rsidP="008B7D6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3C5CFC" w14:textId="2F7D791F" w:rsidR="00CE3B93" w:rsidRPr="00BF179C" w:rsidRDefault="001D0184" w:rsidP="00BF179C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podrobnostech platí část XII., XIII.,</w:t>
      </w:r>
      <w:r w:rsidR="007F1E31">
        <w:rPr>
          <w:rFonts w:cs="Times New Roman"/>
          <w:sz w:val="24"/>
          <w:szCs w:val="24"/>
        </w:rPr>
        <w:t xml:space="preserve"> X</w:t>
      </w:r>
      <w:r w:rsidR="00CD6FF3">
        <w:rPr>
          <w:rFonts w:cs="Times New Roman"/>
          <w:sz w:val="24"/>
          <w:szCs w:val="24"/>
        </w:rPr>
        <w:t>IV., XV., XVI.,</w:t>
      </w:r>
      <w:r w:rsidRPr="0092141F">
        <w:rPr>
          <w:rFonts w:cs="Times New Roman"/>
          <w:sz w:val="24"/>
          <w:szCs w:val="24"/>
        </w:rPr>
        <w:t xml:space="preserve"> XVII. a XVIII. VOP.</w:t>
      </w:r>
    </w:p>
    <w:p w14:paraId="423C5CFD" w14:textId="77777777" w:rsidR="00CE3B93" w:rsidRPr="0092141F" w:rsidRDefault="00CE3B93">
      <w:pPr>
        <w:jc w:val="both"/>
        <w:rPr>
          <w:rFonts w:cs="Times New Roman"/>
          <w:sz w:val="24"/>
          <w:szCs w:val="24"/>
        </w:rPr>
      </w:pPr>
    </w:p>
    <w:p w14:paraId="423C5CFE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VIII.</w:t>
      </w:r>
    </w:p>
    <w:p w14:paraId="423C5CFF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Kontrolní dny</w:t>
      </w:r>
    </w:p>
    <w:p w14:paraId="423C5D00" w14:textId="77777777" w:rsidR="001D0184" w:rsidRPr="0092141F" w:rsidRDefault="001D0184" w:rsidP="00777C11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 xml:space="preserve">V době provádění díla se budou konat kontrolní dny za účasti zástupců obou smluvních stran, a to pravidelně 1x za </w:t>
      </w:r>
      <w:r w:rsidR="00FD5C4C">
        <w:rPr>
          <w:rFonts w:cs="Times New Roman"/>
          <w:sz w:val="24"/>
          <w:szCs w:val="24"/>
        </w:rPr>
        <w:t>2 týdny</w:t>
      </w:r>
      <w:r w:rsidRPr="0092141F">
        <w:rPr>
          <w:rFonts w:cs="Times New Roman"/>
          <w:sz w:val="24"/>
          <w:szCs w:val="24"/>
        </w:rPr>
        <w:t xml:space="preserve">, popřípadě dle vzájemné dohody obou smluvních stran. </w:t>
      </w:r>
    </w:p>
    <w:p w14:paraId="116D68A4" w14:textId="6A6A298B" w:rsidR="003D2C26" w:rsidRDefault="001D0184" w:rsidP="00872299">
      <w:pPr>
        <w:numPr>
          <w:ilvl w:val="0"/>
          <w:numId w:val="10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Pokud objednatel zjistí vady na již provedeném díle při kontrolních dnech, je povinen na ně ihned upozornit zhotovitele.</w:t>
      </w:r>
    </w:p>
    <w:p w14:paraId="7DDF9859" w14:textId="77777777" w:rsidR="00B24113" w:rsidRPr="00B24113" w:rsidRDefault="00B24113" w:rsidP="00B24113">
      <w:pPr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23C5D02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IX.</w:t>
      </w:r>
    </w:p>
    <w:p w14:paraId="423C5D03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Smluvní pokuty</w:t>
      </w:r>
    </w:p>
    <w:p w14:paraId="423C5D04" w14:textId="28E3160C" w:rsidR="001D0184" w:rsidRPr="0092141F" w:rsidRDefault="001D0184" w:rsidP="00777C11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Pokud zhotovitel odevzdá dílo, uvedené v čl. I. této smlouvy, po termínech, uvedených v čl. III. této smlouvy, je povinen zaplatit objedn</w:t>
      </w:r>
      <w:r w:rsidR="006971DD">
        <w:rPr>
          <w:rFonts w:cs="Times New Roman"/>
          <w:sz w:val="24"/>
          <w:szCs w:val="24"/>
        </w:rPr>
        <w:t>ateli smluvní pokutu ve výši 0,5</w:t>
      </w:r>
      <w:r w:rsidRPr="0092141F">
        <w:rPr>
          <w:rFonts w:cs="Times New Roman"/>
          <w:sz w:val="24"/>
          <w:szCs w:val="24"/>
        </w:rPr>
        <w:t xml:space="preserve"> % z ceny díla, uveden</w:t>
      </w:r>
      <w:r w:rsidR="0014124C">
        <w:rPr>
          <w:rFonts w:cs="Times New Roman"/>
          <w:sz w:val="24"/>
          <w:szCs w:val="24"/>
        </w:rPr>
        <w:t>é</w:t>
      </w:r>
      <w:r w:rsidRPr="0092141F">
        <w:rPr>
          <w:rFonts w:cs="Times New Roman"/>
          <w:sz w:val="24"/>
          <w:szCs w:val="24"/>
        </w:rPr>
        <w:t xml:space="preserve"> v čl. IV. za každý den prodlení s dokončením předmětu díla. </w:t>
      </w:r>
    </w:p>
    <w:p w14:paraId="423C5D05" w14:textId="77777777" w:rsidR="001D0184" w:rsidRPr="0092141F" w:rsidRDefault="001D0184" w:rsidP="00777C11">
      <w:pPr>
        <w:numPr>
          <w:ilvl w:val="0"/>
          <w:numId w:val="11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V případě prodlení objednatele s placením ceny díla v termínech a výši dle čl. V. této smlouvy, je povinen zaplatit zhotoviteli smluvní pokutu ve výši 0,05 % z dlužné částky za každý den prodlení.</w:t>
      </w:r>
    </w:p>
    <w:p w14:paraId="423C5D06" w14:textId="77777777" w:rsidR="00ED7F64" w:rsidRDefault="001D0184" w:rsidP="00ED7F64">
      <w:pPr>
        <w:numPr>
          <w:ilvl w:val="0"/>
          <w:numId w:val="11"/>
        </w:numPr>
        <w:tabs>
          <w:tab w:val="clear" w:pos="720"/>
          <w:tab w:val="num" w:pos="360"/>
        </w:tabs>
        <w:spacing w:before="240" w:after="0" w:line="240" w:lineRule="auto"/>
        <w:ind w:left="357" w:hanging="357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je povinen zaplatit obje</w:t>
      </w:r>
      <w:r w:rsidR="00CE3B93">
        <w:rPr>
          <w:rFonts w:cs="Times New Roman"/>
          <w:sz w:val="24"/>
          <w:szCs w:val="24"/>
        </w:rPr>
        <w:t>dnateli smluvní pokutu ve výši 2</w:t>
      </w:r>
      <w:r w:rsidRPr="0092141F">
        <w:rPr>
          <w:rFonts w:cs="Times New Roman"/>
          <w:sz w:val="24"/>
          <w:szCs w:val="24"/>
        </w:rPr>
        <w:t>.000,-- Kč za každý den prodlení s odstraněním každé vady a nedodělku oproti termínům, uvedeným v zápise o předání a převzetí.</w:t>
      </w:r>
    </w:p>
    <w:p w14:paraId="423C5D07" w14:textId="77777777" w:rsidR="00403E29" w:rsidRPr="00ED7F64" w:rsidRDefault="00403E29" w:rsidP="00403E29">
      <w:pPr>
        <w:spacing w:after="0" w:line="240" w:lineRule="auto"/>
        <w:ind w:left="357"/>
        <w:jc w:val="both"/>
        <w:rPr>
          <w:rFonts w:cs="Times New Roman"/>
          <w:sz w:val="24"/>
          <w:szCs w:val="24"/>
        </w:rPr>
      </w:pPr>
    </w:p>
    <w:p w14:paraId="423C5D0B" w14:textId="3E293CA0" w:rsidR="002115FA" w:rsidRPr="00B24113" w:rsidRDefault="001D0184" w:rsidP="00B24113">
      <w:pPr>
        <w:numPr>
          <w:ilvl w:val="0"/>
          <w:numId w:val="1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B7ABF">
        <w:rPr>
          <w:rFonts w:cs="Times New Roman"/>
          <w:sz w:val="24"/>
          <w:szCs w:val="24"/>
        </w:rPr>
        <w:t xml:space="preserve">Úhrada smluvní pokuty nemá vliv na uplatnění případného nároku na náhradu škody a smluvní pokuta se do výše škody nezapočítává. </w:t>
      </w:r>
    </w:p>
    <w:p w14:paraId="24E3F890" w14:textId="77777777" w:rsidR="00644581" w:rsidRDefault="00644581" w:rsidP="002115FA">
      <w:pPr>
        <w:pStyle w:val="Odstavecseseznamem"/>
        <w:rPr>
          <w:rFonts w:cs="Times New Roman"/>
          <w:sz w:val="24"/>
          <w:szCs w:val="24"/>
        </w:rPr>
      </w:pPr>
    </w:p>
    <w:p w14:paraId="3FE7CA4C" w14:textId="77777777" w:rsidR="00385E0A" w:rsidRDefault="00385E0A" w:rsidP="002115FA">
      <w:pPr>
        <w:pStyle w:val="Odstavecseseznamem"/>
        <w:rPr>
          <w:rFonts w:cs="Times New Roman"/>
          <w:sz w:val="24"/>
          <w:szCs w:val="24"/>
        </w:rPr>
      </w:pPr>
    </w:p>
    <w:p w14:paraId="0E9E3603" w14:textId="77777777" w:rsidR="00385E0A" w:rsidRDefault="00385E0A" w:rsidP="002115FA">
      <w:pPr>
        <w:pStyle w:val="Odstavecseseznamem"/>
        <w:rPr>
          <w:rFonts w:cs="Times New Roman"/>
          <w:sz w:val="24"/>
          <w:szCs w:val="24"/>
        </w:rPr>
      </w:pPr>
    </w:p>
    <w:p w14:paraId="423C5D0C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lastRenderedPageBreak/>
        <w:t>X.</w:t>
      </w:r>
    </w:p>
    <w:p w14:paraId="423C5D0D" w14:textId="77777777" w:rsidR="001D0184" w:rsidRPr="0092141F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92141F">
        <w:rPr>
          <w:rFonts w:cs="Times New Roman"/>
          <w:b/>
          <w:bCs/>
          <w:sz w:val="24"/>
          <w:szCs w:val="24"/>
        </w:rPr>
        <w:t>Ostatní ujednání</w:t>
      </w:r>
    </w:p>
    <w:p w14:paraId="4B51922F" w14:textId="77777777" w:rsidR="00E90C2A" w:rsidRPr="001C630A" w:rsidRDefault="00E90C2A" w:rsidP="00E90C2A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1C630A">
        <w:rPr>
          <w:rFonts w:cs="Times New Roman"/>
          <w:sz w:val="24"/>
          <w:szCs w:val="24"/>
        </w:rPr>
        <w:t>Objednatel a zhotovitel se zavazují, že obchodní a technické informace, které jim byly svěřeny smluvním partnerem, nepoužijí pro jiné účely, než pro plnění podmínek této smlouvy. Tento závazek neplatí pro zveřejnění této smlouvy dle zákona č. 340/2016 Sb., o registru smluv a dále dle zákona č. 134/2016 Sb., o zadávání veřejných zakázek. Zhotovitel souhlasí, že objednatel uveřejnění tuto smlouvu včetně příloh a skutečně uhrazenou cenu ve smyslu ustanovení § 219 zákona č. 134/2016 Sb.</w:t>
      </w:r>
    </w:p>
    <w:p w14:paraId="423C5D0F" w14:textId="55104E99" w:rsidR="001D0184" w:rsidRPr="0092141F" w:rsidRDefault="001D0184" w:rsidP="00777C11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bude při plnění předmětu této smlouvy postupovat s potřebnou odbornou péčí. Zavazuje se dodržovat obecně závazné předpisy, technické normy a podmínky této smlouvy. Zhotovitel se bude řídit výchozími podklady objednatele, projektem stavby, zápisy a dohodami oprávněných pracovníků smluvních stran a rozhodnutími a vyjádřeními dotčených orgánů státní správy.</w:t>
      </w:r>
    </w:p>
    <w:p w14:paraId="423C5D10" w14:textId="77777777" w:rsidR="001D0184" w:rsidRPr="0092141F" w:rsidRDefault="001D0184" w:rsidP="006A2CD9">
      <w:pPr>
        <w:numPr>
          <w:ilvl w:val="0"/>
          <w:numId w:val="12"/>
        </w:numPr>
        <w:tabs>
          <w:tab w:val="clear" w:pos="720"/>
          <w:tab w:val="num" w:pos="360"/>
        </w:tabs>
        <w:spacing w:before="240" w:line="240" w:lineRule="auto"/>
        <w:ind w:left="360"/>
        <w:jc w:val="both"/>
        <w:rPr>
          <w:rFonts w:cs="Times New Roman"/>
          <w:sz w:val="24"/>
          <w:szCs w:val="24"/>
        </w:rPr>
      </w:pPr>
      <w:r w:rsidRPr="0092141F">
        <w:rPr>
          <w:rFonts w:cs="Times New Roman"/>
          <w:sz w:val="24"/>
          <w:szCs w:val="24"/>
        </w:rPr>
        <w:t>Zhotovitel prohlašuje, že má oprávnění vykonávat živnost v rozsahu čl. I. této smlouvy, což doloží kopií výpisu z živnostenského nebo obchodního rejstříku.</w:t>
      </w:r>
    </w:p>
    <w:p w14:paraId="50123863" w14:textId="77777777" w:rsidR="006A2CD9" w:rsidRPr="006A2CD9" w:rsidRDefault="006A2CD9" w:rsidP="006A2CD9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Source Sans Pro" w:hAnsi="Source Sans Pro"/>
          <w:bCs/>
          <w:color w:val="000000"/>
          <w:sz w:val="24"/>
          <w:szCs w:val="24"/>
        </w:rPr>
      </w:pPr>
      <w:bookmarkStart w:id="3" w:name="_Hlk119502534"/>
      <w:r w:rsidRPr="006A2CD9">
        <w:rPr>
          <w:rFonts w:ascii="Source Sans Pro" w:hAnsi="Source Sans Pro"/>
          <w:bCs/>
          <w:color w:val="000000"/>
          <w:sz w:val="24"/>
          <w:szCs w:val="24"/>
        </w:rPr>
        <w:t xml:space="preserve">V případě, že po podpisu této smlouvy na </w:t>
      </w:r>
      <w:r w:rsidRPr="006A2CD9">
        <w:rPr>
          <w:rFonts w:ascii="Source Sans Pro" w:hAnsi="Source Sans Pro"/>
          <w:sz w:val="24"/>
          <w:szCs w:val="24"/>
        </w:rPr>
        <w:t>zhotovitele anebo jeho poddodavatele budou dopadat mezinárodní sankce podle zákona upravujícího provádění mezinárodních sankcí č. 69/2006 Sb. ve smyslu zákona č. 240/2022 Sb. účinného od 1. 9. 2022, je povinen to zhotovitel písemně oznámit objednateli. V případě, že oznámení neprovede a objednatel zjistí, že na zhotovitele anebo jeho poddodavatele mezinárodní sankce dopadají, vyzve zhotovitele k vysvětlení nebo nápravě formou vyjmutí osoby ze sankčního seznamu. V případě že náprava není možná, odstoupí objednatel od této smlouvy, přičemž účinnost odstoupení nastává doručením odstoupení zhotoviteli.</w:t>
      </w:r>
    </w:p>
    <w:bookmarkEnd w:id="3"/>
    <w:p w14:paraId="660A1896" w14:textId="77777777" w:rsidR="006A2CD9" w:rsidRPr="006A2CD9" w:rsidRDefault="006A2CD9" w:rsidP="006A2CD9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Objednatel je oprávněn odstoupit od smlouvy o dílo v případě závažného porušení povinností, vyplývajících z této smlouvy. Za závažné porušení podmínek se zejména považuje:</w:t>
      </w:r>
    </w:p>
    <w:p w14:paraId="2C5E1E8A" w14:textId="77777777" w:rsidR="006A2CD9" w:rsidRPr="006A2CD9" w:rsidRDefault="006A2CD9" w:rsidP="00B24113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 w:hanging="283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trvale nekvalitní práce zhotovitele a nerespektování připomínek objednatele – objednatel upozorní zhotovitele na nekvalitně prováděné práce zápisem do stavebního deníku</w:t>
      </w:r>
    </w:p>
    <w:p w14:paraId="31C66B20" w14:textId="77777777" w:rsidR="006A2CD9" w:rsidRPr="006A2CD9" w:rsidRDefault="006A2CD9" w:rsidP="00B24113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 w:hanging="283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nedodání některé části díla</w:t>
      </w:r>
    </w:p>
    <w:p w14:paraId="2408800C" w14:textId="77777777" w:rsidR="006A2CD9" w:rsidRPr="006A2CD9" w:rsidRDefault="006A2CD9" w:rsidP="00B24113">
      <w:pPr>
        <w:numPr>
          <w:ilvl w:val="0"/>
          <w:numId w:val="2"/>
        </w:numPr>
        <w:tabs>
          <w:tab w:val="clear" w:pos="720"/>
          <w:tab w:val="num" w:pos="1276"/>
        </w:tabs>
        <w:spacing w:after="0" w:line="240" w:lineRule="auto"/>
        <w:ind w:left="1276" w:hanging="283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prodlení zhotovitele s předáním díla podle čl. III. této smlouvy o více než 15 dní</w:t>
      </w:r>
    </w:p>
    <w:p w14:paraId="75250288" w14:textId="77777777" w:rsidR="006A2CD9" w:rsidRPr="006A2CD9" w:rsidRDefault="006A2CD9" w:rsidP="006A2CD9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Zhotovitel je oprávněn odstoupit od smlouvy o dílo v případě závažného porušení povinností, vyplývajících z této smlouvy. Za závažné porušení podmínek se považuje:</w:t>
      </w:r>
    </w:p>
    <w:p w14:paraId="27DF01C3" w14:textId="77777777" w:rsidR="006A2CD9" w:rsidRPr="006A2CD9" w:rsidRDefault="006A2CD9" w:rsidP="006A2CD9">
      <w:pPr>
        <w:numPr>
          <w:ilvl w:val="0"/>
          <w:numId w:val="2"/>
        </w:numPr>
        <w:tabs>
          <w:tab w:val="clear" w:pos="720"/>
          <w:tab w:val="num" w:pos="1572"/>
        </w:tabs>
        <w:spacing w:after="0" w:line="240" w:lineRule="auto"/>
        <w:ind w:left="1572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prodlení objednatele s placením o více než 30 dnů po splatnosti vzájemně odsouhlasené faktury</w:t>
      </w:r>
    </w:p>
    <w:p w14:paraId="31534E1D" w14:textId="77777777" w:rsidR="006A2CD9" w:rsidRPr="006A2CD9" w:rsidRDefault="006A2CD9" w:rsidP="006A2CD9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Smluvní strany se dohodly, že vlastníkem dodaného materiálu je zhotovitel a vlastnictví přechází na objednatele dnem předání díla.</w:t>
      </w:r>
    </w:p>
    <w:p w14:paraId="63E871D2" w14:textId="77777777" w:rsidR="006A2CD9" w:rsidRPr="006A2CD9" w:rsidRDefault="006A2CD9" w:rsidP="006A2CD9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lastRenderedPageBreak/>
        <w:t>Bude-li objednatel v prodlení s placením oprávněně vystavených faktur o více než 20 dnů, má zhotovitel právo přerušit práce na díle, až do té doby, dokud nebude dlužná částka uhrazena. O dobu, po kterou byla práce z výše uvedených důvodů přerušena, se prodlužuje termín dokončení díla.</w:t>
      </w:r>
    </w:p>
    <w:p w14:paraId="67636379" w14:textId="77777777" w:rsidR="006A2CD9" w:rsidRPr="006A2CD9" w:rsidRDefault="006A2CD9" w:rsidP="006A2CD9">
      <w:pPr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6AEBFF28" w14:textId="59642B45" w:rsidR="006A2CD9" w:rsidRPr="006A2CD9" w:rsidRDefault="006A2CD9" w:rsidP="006A2CD9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6A2CD9">
        <w:rPr>
          <w:rFonts w:cs="Times New Roman"/>
          <w:sz w:val="24"/>
          <w:szCs w:val="24"/>
        </w:rPr>
        <w:t>Protokol o shodě dle zákona č. 22/1997 Sb., v platném znění, na veškerý použitý  materiál bude uložen u zhotovitele k nahlédnutí.</w:t>
      </w:r>
    </w:p>
    <w:p w14:paraId="56C2D204" w14:textId="3274DB6C" w:rsidR="00761F03" w:rsidRPr="00B24113" w:rsidRDefault="006A2CD9" w:rsidP="00B24113">
      <w:pPr>
        <w:numPr>
          <w:ilvl w:val="0"/>
          <w:numId w:val="12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="Times New Roman"/>
          <w:color w:val="000000"/>
          <w:sz w:val="24"/>
          <w:szCs w:val="24"/>
        </w:rPr>
      </w:pPr>
      <w:r w:rsidRPr="006A2CD9">
        <w:rPr>
          <w:rFonts w:cs="Times New Roman"/>
          <w:color w:val="000000"/>
          <w:sz w:val="24"/>
          <w:szCs w:val="24"/>
        </w:rPr>
        <w:t xml:space="preserve">Zhotovitel se zavazuje používat </w:t>
      </w:r>
      <w:r w:rsidR="00D62F64">
        <w:rPr>
          <w:rFonts w:cs="Times New Roman"/>
          <w:color w:val="000000"/>
          <w:sz w:val="24"/>
          <w:szCs w:val="24"/>
        </w:rPr>
        <w:t xml:space="preserve">při realizaci díla </w:t>
      </w:r>
      <w:r w:rsidRPr="006A2CD9">
        <w:rPr>
          <w:rFonts w:cs="Times New Roman"/>
          <w:color w:val="000000"/>
          <w:sz w:val="24"/>
          <w:szCs w:val="24"/>
        </w:rPr>
        <w:t>materiály, které splňují prohlášení o shodě.</w:t>
      </w:r>
    </w:p>
    <w:p w14:paraId="423C5D1D" w14:textId="77777777" w:rsidR="001D0184" w:rsidRPr="00B24113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B24113">
        <w:rPr>
          <w:rFonts w:cs="Times New Roman"/>
          <w:b/>
          <w:bCs/>
          <w:sz w:val="24"/>
          <w:szCs w:val="24"/>
        </w:rPr>
        <w:t>XI.</w:t>
      </w:r>
    </w:p>
    <w:p w14:paraId="423C5D1E" w14:textId="77777777" w:rsidR="001D0184" w:rsidRPr="00B24113" w:rsidRDefault="001D0184">
      <w:pPr>
        <w:jc w:val="center"/>
        <w:rPr>
          <w:rFonts w:cs="Times New Roman"/>
          <w:b/>
          <w:bCs/>
          <w:sz w:val="24"/>
          <w:szCs w:val="24"/>
        </w:rPr>
      </w:pPr>
      <w:r w:rsidRPr="00B24113">
        <w:rPr>
          <w:rFonts w:cs="Times New Roman"/>
          <w:b/>
          <w:bCs/>
          <w:sz w:val="24"/>
          <w:szCs w:val="24"/>
        </w:rPr>
        <w:t>Závěrečná ustanovení</w:t>
      </w:r>
    </w:p>
    <w:p w14:paraId="0C202BC5" w14:textId="77777777" w:rsidR="008E17D5" w:rsidRPr="00B24113" w:rsidRDefault="008E17D5" w:rsidP="008E17D5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24113">
        <w:rPr>
          <w:rFonts w:cs="Times New Roman"/>
          <w:sz w:val="24"/>
          <w:szCs w:val="24"/>
        </w:rPr>
        <w:t xml:space="preserve">Měnit nebo doplňovat text této smlouvy lze jen formou písemných dodatků, které budou platné jen tehdy, </w:t>
      </w:r>
      <w:r w:rsidRPr="00B24113">
        <w:rPr>
          <w:rFonts w:cstheme="minorHAnsi"/>
          <w:sz w:val="24"/>
          <w:szCs w:val="24"/>
        </w:rPr>
        <w:t>budou-li potvrzené a podepsané oprávněnými zástupci obou stran. K platnosti dodatků se vyžaduje dohoda o celém jejich obsahu.</w:t>
      </w:r>
    </w:p>
    <w:p w14:paraId="493BEC6C" w14:textId="2AD06133" w:rsidR="008E17D5" w:rsidRPr="00B24113" w:rsidRDefault="008E17D5" w:rsidP="008E17D5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24113">
        <w:rPr>
          <w:rFonts w:cstheme="minorHAnsi"/>
          <w:sz w:val="24"/>
          <w:szCs w:val="24"/>
        </w:rPr>
        <w:t>Zhotovitel podpisem této smlouvy přebírá povinnosti uvedené v Čestném prohlášení o společensky odpovědném plnění veřejné zakázky, které je součástí nabídky zhotovitele podané v rámci výše uvedené veřejné zakázky.</w:t>
      </w:r>
    </w:p>
    <w:p w14:paraId="1AE9CC7E" w14:textId="0C9F58EB" w:rsidR="008E17D5" w:rsidRPr="00B24113" w:rsidRDefault="008E17D5" w:rsidP="008E17D5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24113">
        <w:rPr>
          <w:rFonts w:cstheme="minorHAnsi"/>
          <w:sz w:val="24"/>
          <w:szCs w:val="24"/>
        </w:rPr>
        <w:t xml:space="preserve">Pokud v této smlouvě není výslovně ujednáno jinak, řídí se vztahy objednatele a zhotovitele Všeobecnými obchodními podmínkami pro </w:t>
      </w:r>
      <w:r w:rsidR="002E534D" w:rsidRPr="00B24113">
        <w:rPr>
          <w:rFonts w:cstheme="minorHAnsi"/>
          <w:sz w:val="24"/>
          <w:szCs w:val="24"/>
        </w:rPr>
        <w:t xml:space="preserve">dodávku a </w:t>
      </w:r>
      <w:r w:rsidRPr="00B24113">
        <w:rPr>
          <w:rFonts w:cstheme="minorHAnsi"/>
          <w:sz w:val="24"/>
          <w:szCs w:val="24"/>
        </w:rPr>
        <w:t xml:space="preserve">zhotovení stavby uvedenými v příloze č. </w:t>
      </w:r>
      <w:r w:rsidR="00011C74" w:rsidRPr="00B24113">
        <w:rPr>
          <w:rFonts w:cstheme="minorHAnsi"/>
          <w:sz w:val="24"/>
          <w:szCs w:val="24"/>
        </w:rPr>
        <w:t>4</w:t>
      </w:r>
      <w:r w:rsidRPr="00B24113">
        <w:rPr>
          <w:rFonts w:cstheme="minorHAnsi"/>
          <w:sz w:val="24"/>
          <w:szCs w:val="24"/>
        </w:rPr>
        <w:t xml:space="preserve"> </w:t>
      </w:r>
      <w:r w:rsidR="00011C74" w:rsidRPr="00B24113">
        <w:rPr>
          <w:rFonts w:cstheme="minorHAnsi"/>
          <w:sz w:val="24"/>
          <w:szCs w:val="24"/>
        </w:rPr>
        <w:t>zadávací dokumentace</w:t>
      </w:r>
      <w:r w:rsidRPr="00B24113">
        <w:rPr>
          <w:rFonts w:cstheme="minorHAnsi"/>
          <w:sz w:val="24"/>
          <w:szCs w:val="24"/>
        </w:rPr>
        <w:t xml:space="preserve"> a obecně závaznými právními předpisy, platnými v České republice, zejména občanským zákoníkem č. 89/2012 Sb., v platném znění a zákonem o zadávání veřejných zakázek č. 134/2016 Sb., v platném znění. </w:t>
      </w:r>
    </w:p>
    <w:p w14:paraId="1656CEC6" w14:textId="77777777" w:rsidR="008E17D5" w:rsidRPr="00B24113" w:rsidRDefault="008E17D5" w:rsidP="008E17D5">
      <w:pPr>
        <w:numPr>
          <w:ilvl w:val="0"/>
          <w:numId w:val="13"/>
        </w:numPr>
        <w:tabs>
          <w:tab w:val="clear" w:pos="720"/>
          <w:tab w:val="num" w:pos="360"/>
        </w:tabs>
        <w:spacing w:before="240"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B24113">
        <w:rPr>
          <w:rFonts w:cstheme="minorHAnsi"/>
          <w:sz w:val="24"/>
          <w:szCs w:val="24"/>
        </w:rPr>
        <w:t>Tato smlouva je vyhotovena v jednom elektronickém originále.</w:t>
      </w:r>
    </w:p>
    <w:p w14:paraId="1B4742F8" w14:textId="77777777" w:rsidR="008E17D5" w:rsidRPr="00B24113" w:rsidRDefault="008E17D5" w:rsidP="00B24113">
      <w:pPr>
        <w:numPr>
          <w:ilvl w:val="0"/>
          <w:numId w:val="13"/>
        </w:numPr>
        <w:tabs>
          <w:tab w:val="clear" w:pos="720"/>
          <w:tab w:val="num" w:pos="426"/>
        </w:tabs>
        <w:spacing w:before="240" w:line="240" w:lineRule="auto"/>
        <w:ind w:left="360"/>
        <w:jc w:val="both"/>
        <w:rPr>
          <w:rFonts w:cstheme="minorHAnsi"/>
          <w:sz w:val="24"/>
          <w:szCs w:val="24"/>
        </w:rPr>
      </w:pPr>
      <w:r w:rsidRPr="00B24113">
        <w:rPr>
          <w:rFonts w:cstheme="minorHAnsi"/>
          <w:sz w:val="24"/>
          <w:szCs w:val="24"/>
        </w:rPr>
        <w:t>Na tuto smlouvu se vztahuje povinnost uveřejnění prostřednictvím registru smluv a nabývá účinnosti dnem uveřejnění.</w:t>
      </w:r>
    </w:p>
    <w:p w14:paraId="17E0F10C" w14:textId="77777777" w:rsidR="008E17D5" w:rsidRPr="00B24113" w:rsidRDefault="008E17D5" w:rsidP="00B24113">
      <w:pPr>
        <w:pStyle w:val="Bod1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360"/>
        <w:rPr>
          <w:rFonts w:ascii="Source Sans Pro" w:hAnsi="Source Sans Pro" w:cstheme="minorHAnsi"/>
          <w:sz w:val="24"/>
          <w:szCs w:val="24"/>
        </w:rPr>
      </w:pPr>
      <w:r w:rsidRPr="00B24113">
        <w:rPr>
          <w:rFonts w:ascii="Source Sans Pro" w:hAnsi="Source Sans Pro" w:cstheme="minorHAnsi"/>
          <w:sz w:val="24"/>
          <w:szCs w:val="24"/>
        </w:rPr>
        <w:t>Smluvní strany prohlašují, že žádná část smlouvy nenaplňuje znaky obchodního tajemství (§ 504 z. č. 89/2012 Sb., občanský zákoník).</w:t>
      </w:r>
    </w:p>
    <w:p w14:paraId="2B8C21BE" w14:textId="77777777" w:rsidR="008E17D5" w:rsidRPr="00B24113" w:rsidRDefault="008E17D5" w:rsidP="00B24113">
      <w:pPr>
        <w:pStyle w:val="Bod1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360"/>
        <w:rPr>
          <w:rFonts w:ascii="Source Sans Pro" w:hAnsi="Source Sans Pro" w:cstheme="minorHAnsi"/>
          <w:sz w:val="24"/>
          <w:szCs w:val="24"/>
        </w:rPr>
      </w:pPr>
      <w:r w:rsidRPr="00B24113">
        <w:rPr>
          <w:rFonts w:ascii="Source Sans Pro" w:hAnsi="Source Sans Pro" w:cstheme="minorHAnsi"/>
          <w:color w:val="auto"/>
          <w:sz w:val="24"/>
          <w:szCs w:val="24"/>
        </w:rPr>
        <w:t>Zhotovitel souhlasí se zpracováním svých ve smlouvě uvedených osobních údajů, konkrétně s jejich zveřejněním v registru smluv ve smyslu z. č. 340/2015 Sb., o zvláštních podmínkách účinnosti některých smluv, uveřejňování těchto smluv a o registru smluv (zákon o registru smluv) společností TEPVOS, spol. s. r. o., Královéhradecká 1566, PSČ 562 01 Ústí nad Orlicí, IČ: 25945793. Souhlas uděluje zhotovitel na dobu neurčitou. Osobní údaje poskytuje dobrovolně.</w:t>
      </w:r>
    </w:p>
    <w:p w14:paraId="39F73B55" w14:textId="77777777" w:rsidR="008E17D5" w:rsidRPr="00B24113" w:rsidRDefault="008E17D5" w:rsidP="00B24113">
      <w:pPr>
        <w:pStyle w:val="Bod1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360"/>
        <w:rPr>
          <w:rFonts w:ascii="Source Sans Pro" w:hAnsi="Source Sans Pro" w:cstheme="minorHAnsi"/>
          <w:sz w:val="24"/>
          <w:szCs w:val="24"/>
        </w:rPr>
      </w:pPr>
      <w:r w:rsidRPr="00B24113">
        <w:rPr>
          <w:rFonts w:ascii="Source Sans Pro" w:hAnsi="Source Sans Pro" w:cstheme="minorHAnsi"/>
          <w:color w:val="auto"/>
          <w:sz w:val="24"/>
          <w:szCs w:val="24"/>
        </w:rPr>
        <w:t>Smluvní strany se dohodly, že společnost TEPVOS, spol. s r. o. bezodkladně po uzavření této smlouvy odešle smlouvu k řádnému uveřejnění do registru smluv vedeného Ministerstvem vnitra ČR. O uveřejnění smlouvy společnost TEPVOS, spol. s r. o. bezodkladně informuje druhou smluvní stranu, nebyl-li kontaktní údaj této smluvní strany uveden přímo do registru smluv jako kontakt pro notifikaci o uveřejnění.</w:t>
      </w:r>
    </w:p>
    <w:p w14:paraId="5CAC0664" w14:textId="77777777" w:rsidR="008E17D5" w:rsidRPr="00B24113" w:rsidRDefault="008E17D5" w:rsidP="00B24113">
      <w:pPr>
        <w:pStyle w:val="Bod1"/>
        <w:numPr>
          <w:ilvl w:val="0"/>
          <w:numId w:val="13"/>
        </w:numPr>
        <w:tabs>
          <w:tab w:val="clear" w:pos="720"/>
          <w:tab w:val="num" w:pos="426"/>
        </w:tabs>
        <w:spacing w:after="120"/>
        <w:ind w:left="360"/>
        <w:rPr>
          <w:rFonts w:ascii="Source Sans Pro" w:hAnsi="Source Sans Pro" w:cstheme="minorHAnsi"/>
          <w:sz w:val="24"/>
          <w:szCs w:val="24"/>
        </w:rPr>
      </w:pPr>
      <w:r w:rsidRPr="00B24113">
        <w:rPr>
          <w:rFonts w:ascii="Source Sans Pro" w:hAnsi="Source Sans Pro" w:cstheme="minorHAnsi"/>
          <w:color w:val="auto"/>
          <w:sz w:val="24"/>
          <w:szCs w:val="24"/>
        </w:rPr>
        <w:lastRenderedPageBreak/>
        <w:t xml:space="preserve">Smluvní strany berou na vědomí, že nebude-li smlouva zveřejněna ani devadesátý den od jejího uzavření, je následujícím dnem zrušena od počátku s účinky případného bezdůvodného obohacení. </w:t>
      </w:r>
    </w:p>
    <w:p w14:paraId="4E7E145A" w14:textId="77777777" w:rsidR="008E17D5" w:rsidRPr="00B24113" w:rsidRDefault="008E17D5" w:rsidP="00B24113">
      <w:pPr>
        <w:numPr>
          <w:ilvl w:val="0"/>
          <w:numId w:val="13"/>
        </w:numPr>
        <w:tabs>
          <w:tab w:val="clear" w:pos="720"/>
          <w:tab w:val="num" w:pos="426"/>
        </w:tabs>
        <w:spacing w:before="240" w:line="240" w:lineRule="auto"/>
        <w:ind w:left="360"/>
        <w:jc w:val="both"/>
        <w:rPr>
          <w:rFonts w:cs="Times New Roman"/>
          <w:sz w:val="24"/>
          <w:szCs w:val="24"/>
        </w:rPr>
      </w:pPr>
      <w:r w:rsidRPr="00B24113">
        <w:rPr>
          <w:rFonts w:cstheme="minorHAnsi"/>
          <w:sz w:val="24"/>
          <w:szCs w:val="24"/>
        </w:rPr>
        <w:t>Smluvní strany po přečten</w:t>
      </w:r>
      <w:r w:rsidRPr="00B24113">
        <w:rPr>
          <w:rFonts w:cs="Times New Roman"/>
          <w:sz w:val="24"/>
          <w:szCs w:val="24"/>
        </w:rPr>
        <w:t xml:space="preserve">í této smlouvy prohlašují, že souhlasí s jejím obsahem, že tato smlouva byla sepsána vážně, určitě, srozumitelně a na základě jejich pravé a svobodné vůle, na důkaz čehož připojují své podpisy. </w:t>
      </w:r>
    </w:p>
    <w:p w14:paraId="423C5D24" w14:textId="77777777" w:rsidR="001D0184" w:rsidRPr="00B24113" w:rsidRDefault="001D0184">
      <w:pPr>
        <w:jc w:val="both"/>
        <w:rPr>
          <w:rFonts w:cs="Times New Roman"/>
          <w:sz w:val="24"/>
          <w:szCs w:val="24"/>
        </w:rPr>
      </w:pPr>
    </w:p>
    <w:p w14:paraId="423C5D25" w14:textId="790BD211" w:rsidR="00B34F4E" w:rsidRPr="00B24113" w:rsidRDefault="00B34F4E" w:rsidP="00B34F4E">
      <w:pPr>
        <w:jc w:val="both"/>
        <w:rPr>
          <w:rFonts w:cs="Times New Roman"/>
          <w:sz w:val="24"/>
          <w:szCs w:val="24"/>
        </w:rPr>
      </w:pPr>
      <w:r w:rsidRPr="00B24113">
        <w:rPr>
          <w:rFonts w:cs="Times New Roman"/>
          <w:sz w:val="24"/>
          <w:szCs w:val="24"/>
        </w:rPr>
        <w:t>V Ústí nad Orlicí dne ………………….</w:t>
      </w:r>
    </w:p>
    <w:p w14:paraId="423C5D26" w14:textId="77777777" w:rsidR="00B34F4E" w:rsidRPr="00B24113" w:rsidRDefault="00B34F4E" w:rsidP="00B34F4E">
      <w:pPr>
        <w:keepLines/>
        <w:widowControl w:val="0"/>
        <w:spacing w:before="120"/>
        <w:jc w:val="both"/>
        <w:rPr>
          <w:rFonts w:cs="Times New Roman"/>
          <w:snapToGrid w:val="0"/>
          <w:sz w:val="24"/>
          <w:szCs w:val="24"/>
        </w:rPr>
      </w:pPr>
    </w:p>
    <w:p w14:paraId="423C5D27" w14:textId="77777777" w:rsidR="00B34F4E" w:rsidRPr="00B24113" w:rsidRDefault="00B34F4E" w:rsidP="00B34F4E">
      <w:pPr>
        <w:keepLines/>
        <w:widowControl w:val="0"/>
        <w:spacing w:before="120"/>
        <w:jc w:val="both"/>
        <w:rPr>
          <w:rFonts w:cs="Times New Roman"/>
          <w:snapToGrid w:val="0"/>
          <w:sz w:val="24"/>
          <w:szCs w:val="24"/>
        </w:rPr>
      </w:pPr>
      <w:r w:rsidRPr="00B24113">
        <w:rPr>
          <w:rFonts w:cs="Times New Roman"/>
          <w:snapToGrid w:val="0"/>
          <w:sz w:val="24"/>
          <w:szCs w:val="24"/>
        </w:rPr>
        <w:t>Za zhotovitele:</w:t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</w:r>
      <w:r w:rsidRPr="00B24113">
        <w:rPr>
          <w:rFonts w:cs="Times New Roman"/>
          <w:snapToGrid w:val="0"/>
          <w:sz w:val="24"/>
          <w:szCs w:val="24"/>
        </w:rPr>
        <w:tab/>
        <w:t>Za objednatele:</w:t>
      </w:r>
    </w:p>
    <w:p w14:paraId="423C5D28" w14:textId="77777777" w:rsidR="00B34F4E" w:rsidRPr="00B24113" w:rsidRDefault="00B34F4E" w:rsidP="00B34F4E">
      <w:pPr>
        <w:rPr>
          <w:rFonts w:cs="Times New Roman"/>
          <w:sz w:val="24"/>
          <w:szCs w:val="24"/>
        </w:rPr>
      </w:pPr>
    </w:p>
    <w:p w14:paraId="423C5D29" w14:textId="362382B1" w:rsidR="00B34F4E" w:rsidRPr="00B24113" w:rsidRDefault="00B34F4E" w:rsidP="00B34F4E">
      <w:pPr>
        <w:rPr>
          <w:rFonts w:cs="Times New Roman"/>
          <w:sz w:val="24"/>
          <w:szCs w:val="24"/>
        </w:rPr>
      </w:pPr>
      <w:r w:rsidRPr="00B24113">
        <w:rPr>
          <w:rFonts w:cs="Times New Roman"/>
          <w:sz w:val="24"/>
          <w:szCs w:val="24"/>
        </w:rPr>
        <w:t>………………………….</w:t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  <w:t>………………………</w:t>
      </w:r>
    </w:p>
    <w:p w14:paraId="423C5D2A" w14:textId="572E34DA" w:rsidR="00B34F4E" w:rsidRPr="00B24113" w:rsidRDefault="00B34F4E" w:rsidP="00B34F4E">
      <w:pPr>
        <w:spacing w:after="0"/>
        <w:rPr>
          <w:rFonts w:cs="Times New Roman"/>
          <w:sz w:val="24"/>
          <w:szCs w:val="24"/>
        </w:rPr>
      </w:pPr>
      <w:r w:rsidRPr="00B24113">
        <w:rPr>
          <w:rFonts w:cs="Times New Roman"/>
          <w:sz w:val="24"/>
          <w:szCs w:val="24"/>
        </w:rPr>
        <w:t>…………………………</w:t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  <w:t xml:space="preserve">Ing. </w:t>
      </w:r>
      <w:r w:rsidR="001A3B89">
        <w:rPr>
          <w:rFonts w:cs="Times New Roman"/>
          <w:sz w:val="24"/>
          <w:szCs w:val="24"/>
        </w:rPr>
        <w:t>Michal Kaválek</w:t>
      </w:r>
    </w:p>
    <w:p w14:paraId="423C5D2F" w14:textId="282B6FA2" w:rsidR="00B34F4E" w:rsidRPr="00B24113" w:rsidRDefault="00B34F4E" w:rsidP="00B96B71">
      <w:pPr>
        <w:rPr>
          <w:rFonts w:cs="Times New Roman"/>
          <w:sz w:val="24"/>
          <w:szCs w:val="24"/>
        </w:rPr>
      </w:pPr>
      <w:r w:rsidRPr="00B24113">
        <w:rPr>
          <w:rFonts w:cs="Times New Roman"/>
          <w:sz w:val="24"/>
          <w:szCs w:val="24"/>
        </w:rPr>
        <w:t>…………………………</w:t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</w:r>
      <w:r w:rsidRPr="00B24113">
        <w:rPr>
          <w:rFonts w:cs="Times New Roman"/>
          <w:sz w:val="24"/>
          <w:szCs w:val="24"/>
        </w:rPr>
        <w:tab/>
        <w:t>jednatel společnosti</w:t>
      </w:r>
    </w:p>
    <w:p w14:paraId="423C5D30" w14:textId="77777777" w:rsidR="001D0184" w:rsidRPr="0092141F" w:rsidRDefault="001D0184" w:rsidP="00B34F4E">
      <w:pPr>
        <w:jc w:val="both"/>
        <w:rPr>
          <w:rFonts w:cs="Times New Roman"/>
          <w:sz w:val="24"/>
          <w:szCs w:val="24"/>
        </w:rPr>
      </w:pPr>
    </w:p>
    <w:sectPr w:rsidR="001D0184" w:rsidRPr="0092141F" w:rsidSect="009D102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1133" w:bottom="1871" w:left="1531" w:header="113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457" w14:textId="77777777" w:rsidR="00167CA0" w:rsidRDefault="0016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592EC78" w14:textId="77777777" w:rsidR="00167CA0" w:rsidRDefault="0016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A" w14:textId="77777777" w:rsidR="0073779B" w:rsidRDefault="00A76205">
    <w:pPr>
      <w:pStyle w:val="Zpat"/>
      <w:rPr>
        <w:rFonts w:ascii="Times New Roman" w:hAnsi="Times New Roman" w:cs="Times New Roman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23C5D4A" wp14:editId="423C5D4B">
              <wp:simplePos x="0" y="0"/>
              <wp:positionH relativeFrom="page">
                <wp:posOffset>5934075</wp:posOffset>
              </wp:positionH>
              <wp:positionV relativeFrom="paragraph">
                <wp:posOffset>872490</wp:posOffset>
              </wp:positionV>
              <wp:extent cx="1669415" cy="345440"/>
              <wp:effectExtent l="0" t="0" r="0" b="0"/>
              <wp:wrapNone/>
              <wp:docPr id="15" name="Textové pole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6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404040"/>
                              <w:sz w:val="16"/>
                              <w:szCs w:val="16"/>
                              <w:lang w:eastAsia="cs-CZ"/>
                            </w:rPr>
                            <w:t>TEP/01/08/2013</w:t>
                          </w:r>
                        </w:p>
                        <w:p w14:paraId="423C5D69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6A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5D4A" id="_x0000_t202" coordsize="21600,21600" o:spt="202" path="m,l,21600r21600,l21600,xe">
              <v:stroke joinstyle="miter"/>
              <v:path gradientshapeok="t" o:connecttype="rect"/>
            </v:shapetype>
            <v:shape id="Textové pole 194" o:spid="_x0000_s1026" type="#_x0000_t202" style="position:absolute;margin-left:467.25pt;margin-top:68.7pt;width:131.45pt;height:2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" filled="f" stroked="f">
              <v:textbox>
                <w:txbxContent>
                  <w:p w14:paraId="423C5D6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404040"/>
                        <w:sz w:val="16"/>
                        <w:szCs w:val="16"/>
                        <w:lang w:eastAsia="cs-CZ"/>
                      </w:rPr>
                      <w:t>TEP/01/08/2013</w:t>
                    </w:r>
                  </w:p>
                  <w:p w14:paraId="423C5D69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6A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23C5D4C" wp14:editId="423C5D4D">
              <wp:simplePos x="0" y="0"/>
              <wp:positionH relativeFrom="margin">
                <wp:posOffset>-635</wp:posOffset>
              </wp:positionH>
              <wp:positionV relativeFrom="paragraph">
                <wp:posOffset>196215</wp:posOffset>
              </wp:positionV>
              <wp:extent cx="2295525" cy="1028065"/>
              <wp:effectExtent l="0" t="0" r="0" b="63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0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6B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TEPVOS, spol. s r.o.</w:t>
                          </w:r>
                        </w:p>
                        <w:p w14:paraId="423C5D6C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Králové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hradecká</w:t>
                          </w: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 1566, 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562 01 Ústí nad Orlicí   </w:t>
                          </w:r>
                        </w:p>
                        <w:p w14:paraId="423C5D6D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IČ: 259 45 793, DIČ: CZ259 45 793</w:t>
                          </w:r>
                        </w:p>
                        <w:p w14:paraId="423C5D6E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www.tepvos.cz</w:t>
                          </w:r>
                        </w:p>
                        <w:p w14:paraId="423C5D6F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0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4C" id="Text Box 3" o:spid="_x0000_s1027" type="#_x0000_t202" style="position:absolute;margin-left:-.05pt;margin-top:15.45pt;width:180.75pt;height:80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" filled="f" stroked="f">
              <v:textbox>
                <w:txbxContent>
                  <w:p w14:paraId="423C5D6B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b/>
                        <w:bCs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b/>
                        <w:bCs/>
                        <w:color w:val="404040"/>
                        <w:sz w:val="16"/>
                        <w:szCs w:val="16"/>
                      </w:rPr>
                      <w:t>TEPVOS, spol. s r.o.</w:t>
                    </w:r>
                  </w:p>
                  <w:p w14:paraId="423C5D6C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Králové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hradecká</w:t>
                    </w: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 1566, 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562 01 Ústí nad Orlicí   </w:t>
                    </w:r>
                  </w:p>
                  <w:p w14:paraId="423C5D6D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IČ: 259 45 793, DIČ: CZ259 45 793</w:t>
                    </w:r>
                  </w:p>
                  <w:p w14:paraId="423C5D6E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www.tepvos.cz</w:t>
                    </w:r>
                  </w:p>
                  <w:p w14:paraId="423C5D6F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0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3C5D4E" wp14:editId="423C5D4F">
              <wp:simplePos x="0" y="0"/>
              <wp:positionH relativeFrom="margin">
                <wp:posOffset>2383790</wp:posOffset>
              </wp:positionH>
              <wp:positionV relativeFrom="paragraph">
                <wp:posOffset>194945</wp:posOffset>
              </wp:positionV>
              <wp:extent cx="3362325" cy="864235"/>
              <wp:effectExtent l="0" t="0" r="0" b="0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1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 xml:space="preserve">Obchodní firma registrovaná v obchodním rejstříku </w:t>
                          </w:r>
                        </w:p>
                        <w:p w14:paraId="423C5D72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>vedeném u Krajského soudu v Hradci Králové v oddílu C, vložce číslo 16762</w:t>
                          </w:r>
                        </w:p>
                        <w:p w14:paraId="423C5D73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</w:p>
                        <w:p w14:paraId="423C5D74" w14:textId="77777777" w:rsidR="00553D23" w:rsidRPr="002B325C" w:rsidRDefault="00553D23" w:rsidP="00553D23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Bankovní spojení ČSOB, a.s. pobočka Ústí and Orlicí</w:t>
                          </w:r>
                        </w:p>
                        <w:p w14:paraId="423C5D75" w14:textId="77777777" w:rsidR="00553D23" w:rsidRPr="002B325C" w:rsidRDefault="00892E5E" w:rsidP="00553D23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Číslo účtu: 168</w:t>
                          </w:r>
                          <w:r w:rsidR="00553D23"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752599/0300</w:t>
                          </w:r>
                        </w:p>
                        <w:p w14:paraId="423C5D76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4E" id="Text Box 4" o:spid="_x0000_s1028" type="#_x0000_t202" style="position:absolute;margin-left:187.7pt;margin-top:15.35pt;width:264.75pt;height:6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" filled="f" stroked="f">
              <v:textbox>
                <w:txbxContent>
                  <w:p w14:paraId="423C5D71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 xml:space="preserve">Obchodní firma registrovaná v obchodním rejstříku </w:t>
                    </w:r>
                  </w:p>
                  <w:p w14:paraId="423C5D72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>vedeném u Krajského soudu v Hradci Králové v oddílu C, vložce číslo 16762</w:t>
                    </w:r>
                  </w:p>
                  <w:p w14:paraId="423C5D73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</w:p>
                  <w:p w14:paraId="423C5D74" w14:textId="77777777" w:rsidR="00553D23" w:rsidRPr="002B325C" w:rsidRDefault="00553D23" w:rsidP="00553D23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Bankovní spojení ČSOB, a.s. pobočka Ústí and Orlicí</w:t>
                    </w:r>
                  </w:p>
                  <w:p w14:paraId="423C5D75" w14:textId="77777777" w:rsidR="00553D23" w:rsidRPr="002B325C" w:rsidRDefault="00892E5E" w:rsidP="00553D23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404040"/>
                        <w:sz w:val="16"/>
                        <w:szCs w:val="16"/>
                      </w:rPr>
                      <w:t>Číslo účtu: 168</w:t>
                    </w:r>
                    <w:r w:rsidR="00553D23"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752599/0300</w:t>
                    </w:r>
                  </w:p>
                  <w:p w14:paraId="423C5D76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3C5D50" wp14:editId="423C5D51">
              <wp:simplePos x="0" y="0"/>
              <wp:positionH relativeFrom="column">
                <wp:posOffset>2419350</wp:posOffset>
              </wp:positionH>
              <wp:positionV relativeFrom="paragraph">
                <wp:posOffset>876300</wp:posOffset>
              </wp:positionV>
              <wp:extent cx="2274570" cy="351790"/>
              <wp:effectExtent l="0" t="0" r="0" b="0"/>
              <wp:wrapSquare wrapText="bothSides"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7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Strana č: 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5F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0" id="Text Box 5" o:spid="_x0000_s1029" type="#_x0000_t202" style="position:absolute;margin-left:190.5pt;margin-top:69pt;width:179.1pt;height:2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bM4wEAAKgDAAAOAAAAZHJzL2Uyb0RvYy54bWysU9tu2zAMfR+wfxD0vjj20m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" filled="f" stroked="f">
              <v:textbox>
                <w:txbxContent>
                  <w:p w14:paraId="423C5D77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Strana č: 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2115F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6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23C5D52" wp14:editId="423C5D53">
              <wp:simplePos x="0" y="0"/>
              <wp:positionH relativeFrom="page">
                <wp:align>right</wp:align>
              </wp:positionH>
              <wp:positionV relativeFrom="paragraph">
                <wp:posOffset>255270</wp:posOffset>
              </wp:positionV>
              <wp:extent cx="1678940" cy="342900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89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9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2" id="Text Box 6" o:spid="_x0000_s1030" type="#_x0000_t202" style="position:absolute;margin-left:81pt;margin-top:20.1pt;width:132.2pt;height:27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" filled="f" stroked="f">
              <v:textbox>
                <w:txbxContent>
                  <w:p w14:paraId="423C5D7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9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47" w14:textId="77777777" w:rsidR="0073779B" w:rsidRDefault="00A76205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23C5D56" wp14:editId="423C5D57">
              <wp:simplePos x="0" y="0"/>
              <wp:positionH relativeFrom="page">
                <wp:align>right</wp:align>
              </wp:positionH>
              <wp:positionV relativeFrom="paragraph">
                <wp:posOffset>891540</wp:posOffset>
              </wp:positionV>
              <wp:extent cx="1621790" cy="379730"/>
              <wp:effectExtent l="0" t="0" r="0" b="1270"/>
              <wp:wrapNone/>
              <wp:docPr id="9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79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A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404040"/>
                              <w:sz w:val="16"/>
                              <w:szCs w:val="16"/>
                              <w:lang w:eastAsia="cs-CZ"/>
                            </w:rPr>
                            <w:t>TEP/01/08/2013</w:t>
                          </w:r>
                        </w:p>
                        <w:p w14:paraId="423C5D7B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  <w:p w14:paraId="423C5D7C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C5D5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style="position:absolute;margin-left:76.5pt;margin-top:70.2pt;width:127.7pt;height:29.9pt;z-index:25165721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" filled="f" stroked="f">
              <v:textbox>
                <w:txbxContent>
                  <w:p w14:paraId="423C5D7A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404040"/>
                        <w:sz w:val="16"/>
                        <w:szCs w:val="16"/>
                        <w:lang w:eastAsia="cs-CZ"/>
                      </w:rPr>
                      <w:t>TEP/01/08/2013</w:t>
                    </w:r>
                  </w:p>
                  <w:p w14:paraId="423C5D7B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  <w:p w14:paraId="423C5D7C" w14:textId="77777777" w:rsidR="0073779B" w:rsidRDefault="0073779B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423C5D58" wp14:editId="423C5D59">
              <wp:simplePos x="0" y="0"/>
              <wp:positionH relativeFrom="margin">
                <wp:posOffset>-48260</wp:posOffset>
              </wp:positionH>
              <wp:positionV relativeFrom="paragraph">
                <wp:posOffset>215265</wp:posOffset>
              </wp:positionV>
              <wp:extent cx="2295525" cy="86677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7D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b/>
                              <w:bCs/>
                              <w:color w:val="404040"/>
                              <w:sz w:val="16"/>
                              <w:szCs w:val="16"/>
                            </w:rPr>
                            <w:t>TEPVOS, spol. s r.o.</w:t>
                          </w:r>
                        </w:p>
                        <w:p w14:paraId="423C5D7E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Králové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hradecká</w:t>
                          </w:r>
                          <w:r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 1566, </w:t>
                          </w: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 xml:space="preserve">562 01 Ústí nad Orlicí   </w:t>
                          </w:r>
                        </w:p>
                        <w:p w14:paraId="423C5D7F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IČ: 259 45 793, DIČ: CZ259 45 793</w:t>
                          </w:r>
                        </w:p>
                        <w:p w14:paraId="423C5D80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</w:pPr>
                          <w:r w:rsidRPr="002B325C">
                            <w:rPr>
                              <w:rFonts w:cs="Times New Roman"/>
                              <w:color w:val="404040"/>
                              <w:sz w:val="15"/>
                              <w:szCs w:val="15"/>
                            </w:rPr>
                            <w:t>www.tepvos.cz</w:t>
                          </w:r>
                        </w:p>
                        <w:p w14:paraId="423C5D81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8" id="Text Box 9" o:spid="_x0000_s1032" type="#_x0000_t202" style="position:absolute;margin-left:-3.8pt;margin-top:16.95pt;width:180.75pt;height:68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" filled="f" stroked="f">
              <v:textbox>
                <w:txbxContent>
                  <w:p w14:paraId="423C5D7D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b/>
                        <w:bCs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b/>
                        <w:bCs/>
                        <w:color w:val="404040"/>
                        <w:sz w:val="16"/>
                        <w:szCs w:val="16"/>
                      </w:rPr>
                      <w:t>TEPVOS, spol. s r.o.</w:t>
                    </w:r>
                  </w:p>
                  <w:p w14:paraId="423C5D7E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Králové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hradecká</w:t>
                    </w:r>
                    <w:r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 1566, </w:t>
                    </w: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 xml:space="preserve">562 01 Ústí nad Orlicí   </w:t>
                    </w:r>
                  </w:p>
                  <w:p w14:paraId="423C5D7F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IČ: 259 45 793, DIČ: CZ259 45 793</w:t>
                    </w:r>
                  </w:p>
                  <w:p w14:paraId="423C5D80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</w:pPr>
                    <w:r w:rsidRPr="002B325C">
                      <w:rPr>
                        <w:rFonts w:cs="Times New Roman"/>
                        <w:color w:val="404040"/>
                        <w:sz w:val="15"/>
                        <w:szCs w:val="15"/>
                      </w:rPr>
                      <w:t>www.tepvos.cz</w:t>
                    </w:r>
                  </w:p>
                  <w:p w14:paraId="423C5D81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C5D5A" wp14:editId="423C5D5B">
              <wp:simplePos x="0" y="0"/>
              <wp:positionH relativeFrom="column">
                <wp:posOffset>2371090</wp:posOffset>
              </wp:positionH>
              <wp:positionV relativeFrom="paragraph">
                <wp:posOffset>882015</wp:posOffset>
              </wp:positionV>
              <wp:extent cx="2274570" cy="351790"/>
              <wp:effectExtent l="0" t="0" r="0" b="0"/>
              <wp:wrapSquare wrapText="bothSides"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2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Strana č: 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115FA">
                            <w:rPr>
                              <w:rFonts w:ascii="Times New Roman" w:hAnsi="Times New Roman" w:cs="Times New Roman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5B76A7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A" id="Text Box 10" o:spid="_x0000_s1033" type="#_x0000_t202" style="position:absolute;margin-left:186.7pt;margin-top:69.45pt;width:179.1pt;height:2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" filled="f" stroked="f">
              <v:textbox>
                <w:txbxContent>
                  <w:p w14:paraId="423C5D82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Strana č: 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2115FA">
                      <w:rPr>
                        <w:rFonts w:ascii="Times New Roman" w:hAnsi="Times New Roman" w:cs="Times New Roman"/>
                        <w:noProof/>
                        <w:sz w:val="16"/>
                        <w:szCs w:val="16"/>
                      </w:rPr>
                      <w:t>1</w:t>
                    </w:r>
                    <w:r w:rsidR="005B76A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423C5D5C" wp14:editId="423C5D5D">
              <wp:simplePos x="0" y="0"/>
              <wp:positionH relativeFrom="margin">
                <wp:posOffset>2335530</wp:posOffset>
              </wp:positionH>
              <wp:positionV relativeFrom="paragraph">
                <wp:posOffset>212725</wp:posOffset>
              </wp:positionV>
              <wp:extent cx="3362325" cy="786130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325" cy="786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3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 xml:space="preserve">Obchodní firma registrovaná v obchodním rejstříku </w:t>
                          </w:r>
                        </w:p>
                        <w:p w14:paraId="423C5D84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  <w:r w:rsidRPr="002B325C">
                            <w:rPr>
                              <w:color w:val="404040"/>
                              <w:sz w:val="16"/>
                              <w:szCs w:val="16"/>
                            </w:rPr>
                            <w:t>vedeném u Krajského soudu v Hradci Králové v oddílu C, vložce číslo 16762</w:t>
                          </w:r>
                        </w:p>
                        <w:p w14:paraId="423C5D85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Times New Roman"/>
                              <w:color w:val="404040"/>
                              <w:sz w:val="4"/>
                              <w:szCs w:val="4"/>
                            </w:rPr>
                          </w:pPr>
                        </w:p>
                        <w:p w14:paraId="423C5D86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Bankovní spojení ČSOB, a.s. pobočka Ústí and Orlicí</w:t>
                          </w:r>
                        </w:p>
                        <w:p w14:paraId="423C5D87" w14:textId="77777777" w:rsidR="0073779B" w:rsidRPr="002B325C" w:rsidRDefault="0073779B" w:rsidP="0073779B">
                          <w:pPr>
                            <w:spacing w:after="0" w:line="240" w:lineRule="auto"/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</w:pP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Číslo účt</w:t>
                          </w:r>
                          <w:r w:rsidR="00892E5E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u: 168</w:t>
                          </w:r>
                          <w:r w:rsidRPr="002B325C">
                            <w:rPr>
                              <w:rFonts w:cs="Arial"/>
                              <w:color w:val="404040"/>
                              <w:sz w:val="16"/>
                              <w:szCs w:val="16"/>
                            </w:rPr>
                            <w:t>752599/0300</w:t>
                          </w:r>
                        </w:p>
                        <w:p w14:paraId="423C5D88" w14:textId="77777777" w:rsidR="0073779B" w:rsidRDefault="0073779B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404040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C" id="Text Box 11" o:spid="_x0000_s1034" type="#_x0000_t202" style="position:absolute;margin-left:183.9pt;margin-top:16.75pt;width:264.75pt;height:6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" filled="f" stroked="f">
              <v:textbox>
                <w:txbxContent>
                  <w:p w14:paraId="423C5D83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 xml:space="preserve">Obchodní firma registrovaná v obchodním rejstříku </w:t>
                    </w:r>
                  </w:p>
                  <w:p w14:paraId="423C5D84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  <w:r w:rsidRPr="002B325C">
                      <w:rPr>
                        <w:color w:val="404040"/>
                        <w:sz w:val="16"/>
                        <w:szCs w:val="16"/>
                      </w:rPr>
                      <w:t>vedeném u Krajského soudu v Hradci Králové v oddílu C, vložce číslo 16762</w:t>
                    </w:r>
                  </w:p>
                  <w:p w14:paraId="423C5D85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Times New Roman"/>
                        <w:color w:val="404040"/>
                        <w:sz w:val="4"/>
                        <w:szCs w:val="4"/>
                      </w:rPr>
                    </w:pPr>
                  </w:p>
                  <w:p w14:paraId="423C5D86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Bankovní spojení ČSOB, a.s. pobočka Ústí and Orlicí</w:t>
                    </w:r>
                  </w:p>
                  <w:p w14:paraId="423C5D87" w14:textId="77777777" w:rsidR="0073779B" w:rsidRPr="002B325C" w:rsidRDefault="0073779B" w:rsidP="0073779B">
                    <w:pPr>
                      <w:spacing w:after="0" w:line="240" w:lineRule="auto"/>
                      <w:rPr>
                        <w:rFonts w:cs="Arial"/>
                        <w:color w:val="404040"/>
                        <w:sz w:val="16"/>
                        <w:szCs w:val="16"/>
                      </w:rPr>
                    </w:pP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Číslo účt</w:t>
                    </w:r>
                    <w:r w:rsidR="00892E5E">
                      <w:rPr>
                        <w:rFonts w:cs="Arial"/>
                        <w:color w:val="404040"/>
                        <w:sz w:val="16"/>
                        <w:szCs w:val="16"/>
                      </w:rPr>
                      <w:t>u: 168</w:t>
                    </w:r>
                    <w:r w:rsidRPr="002B325C">
                      <w:rPr>
                        <w:rFonts w:cs="Arial"/>
                        <w:color w:val="404040"/>
                        <w:sz w:val="16"/>
                        <w:szCs w:val="16"/>
                      </w:rPr>
                      <w:t>752599/0300</w:t>
                    </w:r>
                  </w:p>
                  <w:p w14:paraId="423C5D88" w14:textId="77777777" w:rsidR="0073779B" w:rsidRDefault="0073779B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404040"/>
                        <w:sz w:val="13"/>
                        <w:szCs w:val="1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423C5D5E" wp14:editId="423C5D5F">
              <wp:simplePos x="0" y="0"/>
              <wp:positionH relativeFrom="margin">
                <wp:posOffset>4805045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9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5E" id="Text Box 12" o:spid="_x0000_s1035" type="#_x0000_t202" style="position:absolute;margin-left:378.35pt;margin-top:125.05pt;width:101.25pt;height:16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" filled="f" stroked="f">
              <v:textbox>
                <w:txbxContent>
                  <w:p w14:paraId="423C5D89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423C5D60" wp14:editId="423C5D61">
              <wp:simplePos x="0" y="0"/>
              <wp:positionH relativeFrom="margin">
                <wp:posOffset>3598545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A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0" id="Text Box 13" o:spid="_x0000_s1036" type="#_x0000_t202" style="position:absolute;margin-left:283.35pt;margin-top:125.05pt;width:101.25pt;height:1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2CU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" filled="f" stroked="f">
              <v:textbox>
                <w:txbxContent>
                  <w:p w14:paraId="423C5D8A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23C5D62" wp14:editId="423C5D63">
              <wp:simplePos x="0" y="0"/>
              <wp:positionH relativeFrom="margin">
                <wp:posOffset>2052320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B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2" id="Text Box 14" o:spid="_x0000_s1037" type="#_x0000_t202" style="position:absolute;margin-left:161.6pt;margin-top:125.05pt;width:101.25pt;height:16.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ZV4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" filled="f" stroked="f">
              <v:textbox>
                <w:txbxContent>
                  <w:p w14:paraId="423C5D8B" w14:textId="77777777" w:rsidR="0073779B" w:rsidRDefault="0073779B">
                    <w:pP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23C5D64" wp14:editId="423C5D65">
              <wp:simplePos x="0" y="0"/>
              <wp:positionH relativeFrom="margin">
                <wp:posOffset>-90805</wp:posOffset>
              </wp:positionH>
              <wp:positionV relativeFrom="paragraph">
                <wp:posOffset>1588135</wp:posOffset>
              </wp:positionV>
              <wp:extent cx="1285875" cy="2095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C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…</w:t>
                          </w:r>
                        </w:p>
                        <w:p w14:paraId="423C5D8D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4" id="Text Box 15" o:spid="_x0000_s1038" type="#_x0000_t202" style="position:absolute;margin-left:-7.15pt;margin-top:125.05pt;width:101.25pt;height:16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uW5AEAAKkDAAAOAAAAZHJzL2Uyb0RvYy54bWysU8tu2zAQvBfoPxC815IFu3EEy0GaIEWB&#10;9AGk/QCKIiWiEpdd0pbcr++Schy3vRW9ECSXmp2ZHW1vpqFnB4XegK34cpFzpqyExti24t++PrzZ&#10;cO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" filled="f" stroked="f">
              <v:textbox>
                <w:txbxContent>
                  <w:p w14:paraId="423C5D8C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…</w:t>
                    </w:r>
                  </w:p>
                  <w:p w14:paraId="423C5D8D" w14:textId="77777777" w:rsidR="0073779B" w:rsidRDefault="0073779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0048" behindDoc="0" locked="0" layoutInCell="1" allowOverlap="1" wp14:anchorId="423C5D66" wp14:editId="423C5D67">
              <wp:simplePos x="0" y="0"/>
              <wp:positionH relativeFrom="margin">
                <wp:posOffset>-99695</wp:posOffset>
              </wp:positionH>
              <wp:positionV relativeFrom="paragraph">
                <wp:posOffset>1415415</wp:posOffset>
              </wp:positionV>
              <wp:extent cx="5779135" cy="224790"/>
              <wp:effectExtent l="0" t="0" r="0" b="381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C5D8E" w14:textId="77777777" w:rsidR="0073779B" w:rsidRDefault="0073779B">
                          <w:pPr>
                            <w:tabs>
                              <w:tab w:val="left" w:pos="0"/>
                              <w:tab w:val="center" w:pos="3686"/>
                              <w:tab w:val="center" w:pos="6237"/>
                              <w:tab w:val="right" w:pos="9639"/>
                            </w:tabs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>Váš dopis značky / ze dne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 xml:space="preserve">     Naše značka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Vyřizuje / linka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 xml:space="preserve">         V Ústí nad Orlicí</w:t>
                          </w:r>
                        </w:p>
                        <w:p w14:paraId="423C5D8F" w14:textId="77777777" w:rsidR="0073779B" w:rsidRDefault="0073779B">
                          <w:pPr>
                            <w:tabs>
                              <w:tab w:val="left" w:pos="0"/>
                              <w:tab w:val="center" w:pos="3686"/>
                              <w:tab w:val="center" w:pos="6237"/>
                              <w:tab w:val="right" w:pos="9639"/>
                            </w:tabs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sdfgsdfsdf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asdasdas</w:t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Times New Roman" w:hAnsi="Times New Roman" w:cs="Times New Roman"/>
                              <w:color w:val="404040"/>
                              <w:sz w:val="16"/>
                              <w:szCs w:val="16"/>
                            </w:rPr>
                            <w:tab/>
                            <w:t>Asdfasfda sd</w:t>
                          </w:r>
                        </w:p>
                        <w:p w14:paraId="423C5D90" w14:textId="77777777" w:rsidR="0073779B" w:rsidRDefault="0073779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3C5D66" id="Textové pole 2" o:spid="_x0000_s1039" type="#_x0000_t202" style="position:absolute;margin-left:-7.85pt;margin-top:111.45pt;width:455.05pt;height:17.7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" filled="f" stroked="f">
              <v:textbox>
                <w:txbxContent>
                  <w:p w14:paraId="423C5D8E" w14:textId="77777777" w:rsidR="0073779B" w:rsidRDefault="0073779B">
                    <w:pPr>
                      <w:tabs>
                        <w:tab w:val="left" w:pos="0"/>
                        <w:tab w:val="center" w:pos="3686"/>
                        <w:tab w:val="center" w:pos="6237"/>
                        <w:tab w:val="right" w:pos="9639"/>
                      </w:tabs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>Váš dopis značky / ze dne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 xml:space="preserve">     Naše značka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Vyřizuje / linka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 xml:space="preserve">         V Ústí nad Orlicí</w:t>
                    </w:r>
                  </w:p>
                  <w:p w14:paraId="423C5D8F" w14:textId="77777777" w:rsidR="0073779B" w:rsidRDefault="0073779B">
                    <w:pPr>
                      <w:tabs>
                        <w:tab w:val="left" w:pos="0"/>
                        <w:tab w:val="center" w:pos="3686"/>
                        <w:tab w:val="center" w:pos="6237"/>
                        <w:tab w:val="right" w:pos="9639"/>
                      </w:tabs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sdfgsdfsdf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asdasdas</w:t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Times New Roman" w:hAnsi="Times New Roman" w:cs="Times New Roman"/>
                        <w:color w:val="404040"/>
                        <w:sz w:val="16"/>
                        <w:szCs w:val="16"/>
                      </w:rPr>
                      <w:tab/>
                      <w:t>Asdfasfda sd</w:t>
                    </w:r>
                  </w:p>
                  <w:p w14:paraId="423C5D90" w14:textId="77777777" w:rsidR="0073779B" w:rsidRDefault="0073779B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58E0" w14:textId="77777777" w:rsidR="00167CA0" w:rsidRDefault="0016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6FAE79D" w14:textId="77777777" w:rsidR="00167CA0" w:rsidRDefault="00167C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8" w14:textId="77777777" w:rsidR="0073779B" w:rsidRDefault="00892E5E">
    <w:pPr>
      <w:pStyle w:val="Zhlav"/>
      <w:tabs>
        <w:tab w:val="clear" w:pos="4536"/>
        <w:tab w:val="clear" w:pos="9072"/>
        <w:tab w:val="left" w:pos="2595"/>
        <w:tab w:val="left" w:pos="3243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23C5D48" wp14:editId="423C5D4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27690"/>
          <wp:effectExtent l="0" t="0" r="0" b="0"/>
          <wp:wrapNone/>
          <wp:docPr id="16" name="Obrázek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2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3779B"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5D3B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C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D" w14:textId="77777777" w:rsidR="0073779B" w:rsidRDefault="00892E5E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23C5D54" wp14:editId="423C5D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075" cy="10727690"/>
          <wp:effectExtent l="0" t="0" r="0" b="0"/>
          <wp:wrapNone/>
          <wp:docPr id="1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072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3C5D3E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3F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0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1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ind w:firstLine="708"/>
      <w:rPr>
        <w:rFonts w:ascii="Times New Roman" w:hAnsi="Times New Roman" w:cs="Times New Roman"/>
      </w:rPr>
    </w:pPr>
  </w:p>
  <w:p w14:paraId="423C5D42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3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4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5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</w:p>
  <w:p w14:paraId="423C5D46" w14:textId="77777777" w:rsidR="0073779B" w:rsidRDefault="0073779B">
    <w:pPr>
      <w:pStyle w:val="Zhlav"/>
      <w:tabs>
        <w:tab w:val="clear" w:pos="4536"/>
        <w:tab w:val="clear" w:pos="9072"/>
        <w:tab w:val="left" w:pos="2698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</w:t>
    </w:r>
    <w:r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593"/>
    <w:multiLevelType w:val="hybridMultilevel"/>
    <w:tmpl w:val="82B4D6F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710EC7"/>
    <w:multiLevelType w:val="hybridMultilevel"/>
    <w:tmpl w:val="5600B26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0945E76"/>
    <w:multiLevelType w:val="hybridMultilevel"/>
    <w:tmpl w:val="2E9CA13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0E50E7E"/>
    <w:multiLevelType w:val="hybridMultilevel"/>
    <w:tmpl w:val="5134B94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1F53D50"/>
    <w:multiLevelType w:val="hybridMultilevel"/>
    <w:tmpl w:val="CD7A6D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D47D1A"/>
    <w:multiLevelType w:val="hybridMultilevel"/>
    <w:tmpl w:val="2AFC8716"/>
    <w:lvl w:ilvl="0" w:tplc="B63816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56B7D85"/>
    <w:multiLevelType w:val="hybridMultilevel"/>
    <w:tmpl w:val="331650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60465C4"/>
    <w:multiLevelType w:val="hybridMultilevel"/>
    <w:tmpl w:val="AF3C1FF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60B0291"/>
    <w:multiLevelType w:val="hybridMultilevel"/>
    <w:tmpl w:val="3F10A3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08EB43D2"/>
    <w:multiLevelType w:val="hybridMultilevel"/>
    <w:tmpl w:val="0388D5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99269E6"/>
    <w:multiLevelType w:val="hybridMultilevel"/>
    <w:tmpl w:val="E8D85B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09D3144A"/>
    <w:multiLevelType w:val="hybridMultilevel"/>
    <w:tmpl w:val="39BADEB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0A866E42"/>
    <w:multiLevelType w:val="hybridMultilevel"/>
    <w:tmpl w:val="61206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A5D44"/>
    <w:multiLevelType w:val="hybridMultilevel"/>
    <w:tmpl w:val="7AB273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0D005F47"/>
    <w:multiLevelType w:val="hybridMultilevel"/>
    <w:tmpl w:val="DD1CFEC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0DD02969"/>
    <w:multiLevelType w:val="hybridMultilevel"/>
    <w:tmpl w:val="D6C60F4E"/>
    <w:lvl w:ilvl="0" w:tplc="96E4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DDC6F8F"/>
    <w:multiLevelType w:val="hybridMultilevel"/>
    <w:tmpl w:val="361413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E6619D7"/>
    <w:multiLevelType w:val="hybridMultilevel"/>
    <w:tmpl w:val="A45E4E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0E6C7903"/>
    <w:multiLevelType w:val="hybridMultilevel"/>
    <w:tmpl w:val="8B2A35E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ECB26E4"/>
    <w:multiLevelType w:val="hybridMultilevel"/>
    <w:tmpl w:val="776A94B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0F2D5243"/>
    <w:multiLevelType w:val="hybridMultilevel"/>
    <w:tmpl w:val="F9389D8C"/>
    <w:lvl w:ilvl="0" w:tplc="6B7CF9D4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10E97CD4"/>
    <w:multiLevelType w:val="hybridMultilevel"/>
    <w:tmpl w:val="673ABB7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16A4170"/>
    <w:multiLevelType w:val="hybridMultilevel"/>
    <w:tmpl w:val="32AC61D6"/>
    <w:lvl w:ilvl="0" w:tplc="DE2859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125454C6"/>
    <w:multiLevelType w:val="hybridMultilevel"/>
    <w:tmpl w:val="0E74CF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136F47C2"/>
    <w:multiLevelType w:val="hybridMultilevel"/>
    <w:tmpl w:val="333A85D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13850BED"/>
    <w:multiLevelType w:val="hybridMultilevel"/>
    <w:tmpl w:val="4600C0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13DF1599"/>
    <w:multiLevelType w:val="hybridMultilevel"/>
    <w:tmpl w:val="9724D0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57F6E13"/>
    <w:multiLevelType w:val="hybridMultilevel"/>
    <w:tmpl w:val="41C452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15C25561"/>
    <w:multiLevelType w:val="hybridMultilevel"/>
    <w:tmpl w:val="3DFE9A5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17BA6537"/>
    <w:multiLevelType w:val="hybridMultilevel"/>
    <w:tmpl w:val="5DA048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186353EB"/>
    <w:multiLevelType w:val="hybridMultilevel"/>
    <w:tmpl w:val="43B4E1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18AA7034"/>
    <w:multiLevelType w:val="hybridMultilevel"/>
    <w:tmpl w:val="8F62091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1B3909A9"/>
    <w:multiLevelType w:val="hybridMultilevel"/>
    <w:tmpl w:val="972CE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20895432"/>
    <w:multiLevelType w:val="hybridMultilevel"/>
    <w:tmpl w:val="27A4313C"/>
    <w:lvl w:ilvl="0" w:tplc="2A72C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211C75B3"/>
    <w:multiLevelType w:val="hybridMultilevel"/>
    <w:tmpl w:val="6534E1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21365534"/>
    <w:multiLevelType w:val="hybridMultilevel"/>
    <w:tmpl w:val="88FA6A64"/>
    <w:lvl w:ilvl="0" w:tplc="E7149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F61AE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21502B48"/>
    <w:multiLevelType w:val="hybridMultilevel"/>
    <w:tmpl w:val="473C4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6D761A"/>
    <w:multiLevelType w:val="hybridMultilevel"/>
    <w:tmpl w:val="FC6E9F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9634D8F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24E10C41"/>
    <w:multiLevelType w:val="hybridMultilevel"/>
    <w:tmpl w:val="7BDE53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263D2ADE"/>
    <w:multiLevelType w:val="hybridMultilevel"/>
    <w:tmpl w:val="71E009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26FE108C"/>
    <w:multiLevelType w:val="hybridMultilevel"/>
    <w:tmpl w:val="ED2666A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CE3EBCB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27AA7133"/>
    <w:multiLevelType w:val="hybridMultilevel"/>
    <w:tmpl w:val="DE6C7A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27B15F3E"/>
    <w:multiLevelType w:val="hybridMultilevel"/>
    <w:tmpl w:val="2A4E674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29380A4F"/>
    <w:multiLevelType w:val="hybridMultilevel"/>
    <w:tmpl w:val="00C0049C"/>
    <w:lvl w:ilvl="0" w:tplc="1B669C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29EC0305"/>
    <w:multiLevelType w:val="hybridMultilevel"/>
    <w:tmpl w:val="2FD6AE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29F67251"/>
    <w:multiLevelType w:val="hybridMultilevel"/>
    <w:tmpl w:val="DE089E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2B5D561A"/>
    <w:multiLevelType w:val="hybridMultilevel"/>
    <w:tmpl w:val="FC086A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2CD64622"/>
    <w:multiLevelType w:val="hybridMultilevel"/>
    <w:tmpl w:val="B73CE86E"/>
    <w:lvl w:ilvl="0" w:tplc="5F76CFB4">
      <w:start w:val="1"/>
      <w:numFmt w:val="lowerLetter"/>
      <w:lvlText w:val="%1)"/>
      <w:lvlJc w:val="left"/>
      <w:pPr>
        <w:ind w:left="720" w:hanging="360"/>
      </w:pPr>
      <w:rPr>
        <w:rFonts w:ascii="Source Sans Pro" w:hAnsi="Source Sans Pro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8" w15:restartNumberingAfterBreak="0">
    <w:nsid w:val="2D1422E0"/>
    <w:multiLevelType w:val="hybridMultilevel"/>
    <w:tmpl w:val="22080A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9" w15:restartNumberingAfterBreak="0">
    <w:nsid w:val="2E8E4337"/>
    <w:multiLevelType w:val="hybridMultilevel"/>
    <w:tmpl w:val="9B220B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2F18593D"/>
    <w:multiLevelType w:val="hybridMultilevel"/>
    <w:tmpl w:val="B8865D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D0297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2F3361CE"/>
    <w:multiLevelType w:val="hybridMultilevel"/>
    <w:tmpl w:val="E408B1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2FD83E94"/>
    <w:multiLevelType w:val="hybridMultilevel"/>
    <w:tmpl w:val="82CEA1FE"/>
    <w:lvl w:ilvl="0" w:tplc="0004DE5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3" w15:restartNumberingAfterBreak="0">
    <w:nsid w:val="30904D35"/>
    <w:multiLevelType w:val="hybridMultilevel"/>
    <w:tmpl w:val="59CECDA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314E2B99"/>
    <w:multiLevelType w:val="hybridMultilevel"/>
    <w:tmpl w:val="7A22E00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5" w15:restartNumberingAfterBreak="0">
    <w:nsid w:val="31A66080"/>
    <w:multiLevelType w:val="hybridMultilevel"/>
    <w:tmpl w:val="B956B2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31FF44C5"/>
    <w:multiLevelType w:val="hybridMultilevel"/>
    <w:tmpl w:val="D49CF3A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331561B9"/>
    <w:multiLevelType w:val="hybridMultilevel"/>
    <w:tmpl w:val="A8F06D1E"/>
    <w:lvl w:ilvl="0" w:tplc="992A8FE8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922D58"/>
    <w:multiLevelType w:val="hybridMultilevel"/>
    <w:tmpl w:val="704A529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35CA3E48"/>
    <w:multiLevelType w:val="hybridMultilevel"/>
    <w:tmpl w:val="192281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0" w15:restartNumberingAfterBreak="0">
    <w:nsid w:val="36DE1BC5"/>
    <w:multiLevelType w:val="hybridMultilevel"/>
    <w:tmpl w:val="068EE67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1" w15:restartNumberingAfterBreak="0">
    <w:nsid w:val="37410072"/>
    <w:multiLevelType w:val="hybridMultilevel"/>
    <w:tmpl w:val="9A9862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2" w15:restartNumberingAfterBreak="0">
    <w:nsid w:val="39053CA1"/>
    <w:multiLevelType w:val="hybridMultilevel"/>
    <w:tmpl w:val="3A10DB36"/>
    <w:lvl w:ilvl="0" w:tplc="4EB011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39234265"/>
    <w:multiLevelType w:val="hybridMultilevel"/>
    <w:tmpl w:val="9830F35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3C473FB7"/>
    <w:multiLevelType w:val="hybridMultilevel"/>
    <w:tmpl w:val="0DA6FED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5" w15:restartNumberingAfterBreak="0">
    <w:nsid w:val="3D175191"/>
    <w:multiLevelType w:val="hybridMultilevel"/>
    <w:tmpl w:val="F20E9EC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6" w15:restartNumberingAfterBreak="0">
    <w:nsid w:val="3E4E7F8B"/>
    <w:multiLevelType w:val="hybridMultilevel"/>
    <w:tmpl w:val="97E82F1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7" w15:restartNumberingAfterBreak="0">
    <w:nsid w:val="3FA13DCA"/>
    <w:multiLevelType w:val="hybridMultilevel"/>
    <w:tmpl w:val="5686AF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8" w15:restartNumberingAfterBreak="0">
    <w:nsid w:val="40E72EC5"/>
    <w:multiLevelType w:val="hybridMultilevel"/>
    <w:tmpl w:val="EDF207E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69" w15:restartNumberingAfterBreak="0">
    <w:nsid w:val="4236446F"/>
    <w:multiLevelType w:val="hybridMultilevel"/>
    <w:tmpl w:val="31365F2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42520272"/>
    <w:multiLevelType w:val="hybridMultilevel"/>
    <w:tmpl w:val="0BEA53D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1" w15:restartNumberingAfterBreak="0">
    <w:nsid w:val="43AE344F"/>
    <w:multiLevelType w:val="hybridMultilevel"/>
    <w:tmpl w:val="A88806DA"/>
    <w:lvl w:ilvl="0" w:tplc="5DC84E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2" w15:restartNumberingAfterBreak="0">
    <w:nsid w:val="454F28D3"/>
    <w:multiLevelType w:val="hybridMultilevel"/>
    <w:tmpl w:val="DD34AEF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3" w15:restartNumberingAfterBreak="0">
    <w:nsid w:val="457C5D47"/>
    <w:multiLevelType w:val="hybridMultilevel"/>
    <w:tmpl w:val="D32A8D8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4" w15:restartNumberingAfterBreak="0">
    <w:nsid w:val="45A6403A"/>
    <w:multiLevelType w:val="hybridMultilevel"/>
    <w:tmpl w:val="818C77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5" w15:restartNumberingAfterBreak="0">
    <w:nsid w:val="4763684C"/>
    <w:multiLevelType w:val="hybridMultilevel"/>
    <w:tmpl w:val="D8DA9C46"/>
    <w:lvl w:ilvl="0" w:tplc="D812A9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6" w15:restartNumberingAfterBreak="0">
    <w:nsid w:val="47792D72"/>
    <w:multiLevelType w:val="hybridMultilevel"/>
    <w:tmpl w:val="463CF01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7" w15:restartNumberingAfterBreak="0">
    <w:nsid w:val="49020F59"/>
    <w:multiLevelType w:val="hybridMultilevel"/>
    <w:tmpl w:val="E63C0F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78" w15:restartNumberingAfterBreak="0">
    <w:nsid w:val="4D382B1D"/>
    <w:multiLevelType w:val="hybridMultilevel"/>
    <w:tmpl w:val="493AA410"/>
    <w:lvl w:ilvl="0" w:tplc="4EB011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9" w15:restartNumberingAfterBreak="0">
    <w:nsid w:val="4EDF1417"/>
    <w:multiLevelType w:val="hybridMultilevel"/>
    <w:tmpl w:val="EF3EC2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0" w15:restartNumberingAfterBreak="0">
    <w:nsid w:val="4FEB2F78"/>
    <w:multiLevelType w:val="hybridMultilevel"/>
    <w:tmpl w:val="AD7AC83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1" w15:restartNumberingAfterBreak="0">
    <w:nsid w:val="51AF7DCF"/>
    <w:multiLevelType w:val="hybridMultilevel"/>
    <w:tmpl w:val="A546F34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2" w15:restartNumberingAfterBreak="0">
    <w:nsid w:val="537D1795"/>
    <w:multiLevelType w:val="hybridMultilevel"/>
    <w:tmpl w:val="A412F1E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3" w15:restartNumberingAfterBreak="0">
    <w:nsid w:val="53825842"/>
    <w:multiLevelType w:val="hybridMultilevel"/>
    <w:tmpl w:val="694600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4" w15:restartNumberingAfterBreak="0">
    <w:nsid w:val="543C3713"/>
    <w:multiLevelType w:val="hybridMultilevel"/>
    <w:tmpl w:val="3F28750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5" w15:restartNumberingAfterBreak="0">
    <w:nsid w:val="582F5B79"/>
    <w:multiLevelType w:val="hybridMultilevel"/>
    <w:tmpl w:val="2C3435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6" w15:restartNumberingAfterBreak="0">
    <w:nsid w:val="58A61F0D"/>
    <w:multiLevelType w:val="hybridMultilevel"/>
    <w:tmpl w:val="F0242A0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5A360D05"/>
    <w:multiLevelType w:val="hybridMultilevel"/>
    <w:tmpl w:val="3C70FEF2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0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8" w15:restartNumberingAfterBreak="0">
    <w:nsid w:val="5A4D7ED6"/>
    <w:multiLevelType w:val="hybridMultilevel"/>
    <w:tmpl w:val="36ACC646"/>
    <w:lvl w:ilvl="0" w:tplc="04050001">
      <w:start w:val="1"/>
      <w:numFmt w:val="bullet"/>
      <w:lvlText w:val=""/>
      <w:lvlJc w:val="left"/>
      <w:pPr>
        <w:ind w:left="142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4" w:hanging="360"/>
      </w:pPr>
      <w:rPr>
        <w:rFonts w:ascii="Wingdings" w:hAnsi="Wingdings" w:cs="Wingdings" w:hint="default"/>
      </w:rPr>
    </w:lvl>
  </w:abstractNum>
  <w:abstractNum w:abstractNumId="89" w15:restartNumberingAfterBreak="0">
    <w:nsid w:val="5C4926B8"/>
    <w:multiLevelType w:val="hybridMultilevel"/>
    <w:tmpl w:val="243447D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0" w15:restartNumberingAfterBreak="0">
    <w:nsid w:val="5DA713A7"/>
    <w:multiLevelType w:val="hybridMultilevel"/>
    <w:tmpl w:val="2F120E2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1" w15:restartNumberingAfterBreak="0">
    <w:nsid w:val="5E1050AF"/>
    <w:multiLevelType w:val="hybridMultilevel"/>
    <w:tmpl w:val="115A1E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23D0297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2" w15:restartNumberingAfterBreak="0">
    <w:nsid w:val="5F8F3DC2"/>
    <w:multiLevelType w:val="hybridMultilevel"/>
    <w:tmpl w:val="D6D8D4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3" w15:restartNumberingAfterBreak="0">
    <w:nsid w:val="6243601E"/>
    <w:multiLevelType w:val="hybridMultilevel"/>
    <w:tmpl w:val="45C406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4" w15:restartNumberingAfterBreak="0">
    <w:nsid w:val="64B706C0"/>
    <w:multiLevelType w:val="hybridMultilevel"/>
    <w:tmpl w:val="604E0EC4"/>
    <w:lvl w:ilvl="0" w:tplc="23D029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64E1562C"/>
    <w:multiLevelType w:val="hybridMultilevel"/>
    <w:tmpl w:val="4F143B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6" w15:restartNumberingAfterBreak="0">
    <w:nsid w:val="64F27440"/>
    <w:multiLevelType w:val="hybridMultilevel"/>
    <w:tmpl w:val="F7C258E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7" w15:restartNumberingAfterBreak="0">
    <w:nsid w:val="68A6051F"/>
    <w:multiLevelType w:val="hybridMultilevel"/>
    <w:tmpl w:val="3EDAAA1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8" w15:restartNumberingAfterBreak="0">
    <w:nsid w:val="691762DA"/>
    <w:multiLevelType w:val="hybridMultilevel"/>
    <w:tmpl w:val="330C9C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99" w15:restartNumberingAfterBreak="0">
    <w:nsid w:val="6930198B"/>
    <w:multiLevelType w:val="hybridMultilevel"/>
    <w:tmpl w:val="B7FCE218"/>
    <w:lvl w:ilvl="0" w:tplc="67AE0D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0" w15:restartNumberingAfterBreak="0">
    <w:nsid w:val="69E533A4"/>
    <w:multiLevelType w:val="hybridMultilevel"/>
    <w:tmpl w:val="A336E3C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1" w15:restartNumberingAfterBreak="0">
    <w:nsid w:val="6BC4064C"/>
    <w:multiLevelType w:val="hybridMultilevel"/>
    <w:tmpl w:val="84C4ED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2" w15:restartNumberingAfterBreak="0">
    <w:nsid w:val="6BE32B2B"/>
    <w:multiLevelType w:val="hybridMultilevel"/>
    <w:tmpl w:val="923222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 w15:restartNumberingAfterBreak="0">
    <w:nsid w:val="6BE9287F"/>
    <w:multiLevelType w:val="hybridMultilevel"/>
    <w:tmpl w:val="6FDA9DE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4" w15:restartNumberingAfterBreak="0">
    <w:nsid w:val="6C93041A"/>
    <w:multiLevelType w:val="hybridMultilevel"/>
    <w:tmpl w:val="159C458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5" w15:restartNumberingAfterBreak="0">
    <w:nsid w:val="6CE97D60"/>
    <w:multiLevelType w:val="hybridMultilevel"/>
    <w:tmpl w:val="2BE8E5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6" w15:restartNumberingAfterBreak="0">
    <w:nsid w:val="6D023C79"/>
    <w:multiLevelType w:val="hybridMultilevel"/>
    <w:tmpl w:val="3AA4FB6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7" w15:restartNumberingAfterBreak="0">
    <w:nsid w:val="6EAA3746"/>
    <w:multiLevelType w:val="hybridMultilevel"/>
    <w:tmpl w:val="B430485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4FA86BC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8" w15:restartNumberingAfterBreak="0">
    <w:nsid w:val="70D3291A"/>
    <w:multiLevelType w:val="hybridMultilevel"/>
    <w:tmpl w:val="04E2B1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 w15:restartNumberingAfterBreak="0">
    <w:nsid w:val="71761458"/>
    <w:multiLevelType w:val="hybridMultilevel"/>
    <w:tmpl w:val="23864932"/>
    <w:lvl w:ilvl="0" w:tplc="23D029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3D0297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0" w15:restartNumberingAfterBreak="0">
    <w:nsid w:val="725F6DFC"/>
    <w:multiLevelType w:val="hybridMultilevel"/>
    <w:tmpl w:val="B86A41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1" w15:restartNumberingAfterBreak="0">
    <w:nsid w:val="72D94273"/>
    <w:multiLevelType w:val="hybridMultilevel"/>
    <w:tmpl w:val="6712AFE6"/>
    <w:lvl w:ilvl="0" w:tplc="45C4FA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74361D63"/>
    <w:multiLevelType w:val="hybridMultilevel"/>
    <w:tmpl w:val="08CCF19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3" w15:restartNumberingAfterBreak="0">
    <w:nsid w:val="75255F4D"/>
    <w:multiLevelType w:val="hybridMultilevel"/>
    <w:tmpl w:val="A99C4302"/>
    <w:lvl w:ilvl="0" w:tplc="4EB011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4" w15:restartNumberingAfterBreak="0">
    <w:nsid w:val="76B41BEF"/>
    <w:multiLevelType w:val="hybridMultilevel"/>
    <w:tmpl w:val="AAC835A4"/>
    <w:lvl w:ilvl="0" w:tplc="4EB011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5" w15:restartNumberingAfterBreak="0">
    <w:nsid w:val="776B0AB8"/>
    <w:multiLevelType w:val="hybridMultilevel"/>
    <w:tmpl w:val="B0AE99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6" w15:restartNumberingAfterBreak="0">
    <w:nsid w:val="79451EA2"/>
    <w:multiLevelType w:val="hybridMultilevel"/>
    <w:tmpl w:val="BC6878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7" w15:restartNumberingAfterBreak="0">
    <w:nsid w:val="7C284AED"/>
    <w:multiLevelType w:val="hybridMultilevel"/>
    <w:tmpl w:val="666A4AB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8" w15:restartNumberingAfterBreak="0">
    <w:nsid w:val="7C8E1923"/>
    <w:multiLevelType w:val="hybridMultilevel"/>
    <w:tmpl w:val="703633E0"/>
    <w:lvl w:ilvl="0" w:tplc="97F2C6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ource Sans Pro" w:hAnsi="Source Sans Pro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9" w15:restartNumberingAfterBreak="0">
    <w:nsid w:val="7D957F4B"/>
    <w:multiLevelType w:val="multilevel"/>
    <w:tmpl w:val="872C2D1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DD22CF7"/>
    <w:multiLevelType w:val="hybridMultilevel"/>
    <w:tmpl w:val="83688C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61AE5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1" w15:restartNumberingAfterBreak="0">
    <w:nsid w:val="7DF56541"/>
    <w:multiLevelType w:val="hybridMultilevel"/>
    <w:tmpl w:val="588A0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2" w15:restartNumberingAfterBreak="0">
    <w:nsid w:val="7EF71B89"/>
    <w:multiLevelType w:val="multilevel"/>
    <w:tmpl w:val="350ECA20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7F553DB9"/>
    <w:multiLevelType w:val="hybridMultilevel"/>
    <w:tmpl w:val="561E406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24" w15:restartNumberingAfterBreak="0">
    <w:nsid w:val="7FE839B4"/>
    <w:multiLevelType w:val="hybridMultilevel"/>
    <w:tmpl w:val="272AC17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190343874">
    <w:abstractNumId w:val="88"/>
  </w:num>
  <w:num w:numId="2" w16cid:durableId="1238175200">
    <w:abstractNumId w:val="111"/>
  </w:num>
  <w:num w:numId="3" w16cid:durableId="1554272055">
    <w:abstractNumId w:val="85"/>
  </w:num>
  <w:num w:numId="4" w16cid:durableId="119765400">
    <w:abstractNumId w:val="35"/>
  </w:num>
  <w:num w:numId="5" w16cid:durableId="1046562127">
    <w:abstractNumId w:val="22"/>
  </w:num>
  <w:num w:numId="6" w16cid:durableId="1038553060">
    <w:abstractNumId w:val="52"/>
  </w:num>
  <w:num w:numId="7" w16cid:durableId="186917364">
    <w:abstractNumId w:val="33"/>
  </w:num>
  <w:num w:numId="8" w16cid:durableId="131019346">
    <w:abstractNumId w:val="118"/>
  </w:num>
  <w:num w:numId="9" w16cid:durableId="64031897">
    <w:abstractNumId w:val="99"/>
  </w:num>
  <w:num w:numId="10" w16cid:durableId="529269678">
    <w:abstractNumId w:val="71"/>
  </w:num>
  <w:num w:numId="11" w16cid:durableId="633676907">
    <w:abstractNumId w:val="15"/>
  </w:num>
  <w:num w:numId="12" w16cid:durableId="883716761">
    <w:abstractNumId w:val="75"/>
  </w:num>
  <w:num w:numId="13" w16cid:durableId="306934141">
    <w:abstractNumId w:val="43"/>
  </w:num>
  <w:num w:numId="14" w16cid:durableId="1327782533">
    <w:abstractNumId w:val="13"/>
  </w:num>
  <w:num w:numId="15" w16cid:durableId="1431005031">
    <w:abstractNumId w:val="47"/>
  </w:num>
  <w:num w:numId="16" w16cid:durableId="1553345548">
    <w:abstractNumId w:val="50"/>
  </w:num>
  <w:num w:numId="17" w16cid:durableId="2106877340">
    <w:abstractNumId w:val="17"/>
  </w:num>
  <w:num w:numId="18" w16cid:durableId="1448697474">
    <w:abstractNumId w:val="9"/>
  </w:num>
  <w:num w:numId="19" w16cid:durableId="2108772086">
    <w:abstractNumId w:val="32"/>
  </w:num>
  <w:num w:numId="20" w16cid:durableId="1388533767">
    <w:abstractNumId w:val="91"/>
  </w:num>
  <w:num w:numId="21" w16cid:durableId="1329364780">
    <w:abstractNumId w:val="94"/>
  </w:num>
  <w:num w:numId="22" w16cid:durableId="372314104">
    <w:abstractNumId w:val="92"/>
  </w:num>
  <w:num w:numId="23" w16cid:durableId="931664544">
    <w:abstractNumId w:val="109"/>
  </w:num>
  <w:num w:numId="24" w16cid:durableId="739979493">
    <w:abstractNumId w:val="83"/>
  </w:num>
  <w:num w:numId="25" w16cid:durableId="923882032">
    <w:abstractNumId w:val="29"/>
  </w:num>
  <w:num w:numId="26" w16cid:durableId="934823508">
    <w:abstractNumId w:val="110"/>
  </w:num>
  <w:num w:numId="27" w16cid:durableId="2024816370">
    <w:abstractNumId w:val="46"/>
  </w:num>
  <w:num w:numId="28" w16cid:durableId="1736661962">
    <w:abstractNumId w:val="124"/>
  </w:num>
  <w:num w:numId="29" w16cid:durableId="501819015">
    <w:abstractNumId w:val="86"/>
  </w:num>
  <w:num w:numId="30" w16cid:durableId="766316874">
    <w:abstractNumId w:val="68"/>
  </w:num>
  <w:num w:numId="31" w16cid:durableId="2017221771">
    <w:abstractNumId w:val="105"/>
  </w:num>
  <w:num w:numId="32" w16cid:durableId="323357843">
    <w:abstractNumId w:val="41"/>
  </w:num>
  <w:num w:numId="33" w16cid:durableId="1169557787">
    <w:abstractNumId w:val="69"/>
  </w:num>
  <w:num w:numId="34" w16cid:durableId="1179273750">
    <w:abstractNumId w:val="21"/>
  </w:num>
  <w:num w:numId="35" w16cid:durableId="1186410010">
    <w:abstractNumId w:val="77"/>
  </w:num>
  <w:num w:numId="36" w16cid:durableId="1160581895">
    <w:abstractNumId w:val="42"/>
  </w:num>
  <w:num w:numId="37" w16cid:durableId="1502430458">
    <w:abstractNumId w:val="101"/>
  </w:num>
  <w:num w:numId="38" w16cid:durableId="845748767">
    <w:abstractNumId w:val="59"/>
  </w:num>
  <w:num w:numId="39" w16cid:durableId="1134757329">
    <w:abstractNumId w:val="53"/>
  </w:num>
  <w:num w:numId="40" w16cid:durableId="1053194011">
    <w:abstractNumId w:val="37"/>
  </w:num>
  <w:num w:numId="41" w16cid:durableId="51076784">
    <w:abstractNumId w:val="108"/>
  </w:num>
  <w:num w:numId="42" w16cid:durableId="202715639">
    <w:abstractNumId w:val="90"/>
  </w:num>
  <w:num w:numId="43" w16cid:durableId="1939018285">
    <w:abstractNumId w:val="45"/>
  </w:num>
  <w:num w:numId="44" w16cid:durableId="574358733">
    <w:abstractNumId w:val="84"/>
  </w:num>
  <w:num w:numId="45" w16cid:durableId="326174598">
    <w:abstractNumId w:val="54"/>
  </w:num>
  <w:num w:numId="46" w16cid:durableId="1950890214">
    <w:abstractNumId w:val="40"/>
  </w:num>
  <w:num w:numId="47" w16cid:durableId="770853126">
    <w:abstractNumId w:val="25"/>
  </w:num>
  <w:num w:numId="48" w16cid:durableId="1387491279">
    <w:abstractNumId w:val="103"/>
  </w:num>
  <w:num w:numId="49" w16cid:durableId="1214270222">
    <w:abstractNumId w:val="27"/>
  </w:num>
  <w:num w:numId="50" w16cid:durableId="605818291">
    <w:abstractNumId w:val="73"/>
  </w:num>
  <w:num w:numId="51" w16cid:durableId="1794471326">
    <w:abstractNumId w:val="97"/>
  </w:num>
  <w:num w:numId="52" w16cid:durableId="658575876">
    <w:abstractNumId w:val="87"/>
  </w:num>
  <w:num w:numId="53" w16cid:durableId="92173057">
    <w:abstractNumId w:val="19"/>
  </w:num>
  <w:num w:numId="54" w16cid:durableId="1970281454">
    <w:abstractNumId w:val="63"/>
  </w:num>
  <w:num w:numId="55" w16cid:durableId="206529919">
    <w:abstractNumId w:val="107"/>
  </w:num>
  <w:num w:numId="56" w16cid:durableId="1384938062">
    <w:abstractNumId w:val="61"/>
  </w:num>
  <w:num w:numId="57" w16cid:durableId="280111983">
    <w:abstractNumId w:val="106"/>
  </w:num>
  <w:num w:numId="58" w16cid:durableId="277108264">
    <w:abstractNumId w:val="7"/>
  </w:num>
  <w:num w:numId="59" w16cid:durableId="1170025363">
    <w:abstractNumId w:val="123"/>
  </w:num>
  <w:num w:numId="60" w16cid:durableId="922033563">
    <w:abstractNumId w:val="0"/>
  </w:num>
  <w:num w:numId="61" w16cid:durableId="1227716766">
    <w:abstractNumId w:val="98"/>
  </w:num>
  <w:num w:numId="62" w16cid:durableId="22292695">
    <w:abstractNumId w:val="116"/>
  </w:num>
  <w:num w:numId="63" w16cid:durableId="1164974827">
    <w:abstractNumId w:val="76"/>
  </w:num>
  <w:num w:numId="64" w16cid:durableId="366638742">
    <w:abstractNumId w:val="2"/>
  </w:num>
  <w:num w:numId="65" w16cid:durableId="1676876741">
    <w:abstractNumId w:val="23"/>
  </w:num>
  <w:num w:numId="66" w16cid:durableId="506870844">
    <w:abstractNumId w:val="3"/>
  </w:num>
  <w:num w:numId="67" w16cid:durableId="1017267835">
    <w:abstractNumId w:val="64"/>
  </w:num>
  <w:num w:numId="68" w16cid:durableId="499466019">
    <w:abstractNumId w:val="100"/>
  </w:num>
  <w:num w:numId="69" w16cid:durableId="489172222">
    <w:abstractNumId w:val="58"/>
  </w:num>
  <w:num w:numId="70" w16cid:durableId="1990591952">
    <w:abstractNumId w:val="28"/>
  </w:num>
  <w:num w:numId="71" w16cid:durableId="881483260">
    <w:abstractNumId w:val="72"/>
  </w:num>
  <w:num w:numId="72" w16cid:durableId="1240137898">
    <w:abstractNumId w:val="39"/>
  </w:num>
  <w:num w:numId="73" w16cid:durableId="918829942">
    <w:abstractNumId w:val="38"/>
  </w:num>
  <w:num w:numId="74" w16cid:durableId="1730225984">
    <w:abstractNumId w:val="102"/>
  </w:num>
  <w:num w:numId="75" w16cid:durableId="1812213790">
    <w:abstractNumId w:val="34"/>
  </w:num>
  <w:num w:numId="76" w16cid:durableId="297616497">
    <w:abstractNumId w:val="51"/>
  </w:num>
  <w:num w:numId="77" w16cid:durableId="2012752021">
    <w:abstractNumId w:val="67"/>
  </w:num>
  <w:num w:numId="78" w16cid:durableId="1367831515">
    <w:abstractNumId w:val="16"/>
  </w:num>
  <w:num w:numId="79" w16cid:durableId="1449549804">
    <w:abstractNumId w:val="70"/>
  </w:num>
  <w:num w:numId="80" w16cid:durableId="922422125">
    <w:abstractNumId w:val="89"/>
  </w:num>
  <w:num w:numId="81" w16cid:durableId="32079185">
    <w:abstractNumId w:val="79"/>
  </w:num>
  <w:num w:numId="82" w16cid:durableId="699205859">
    <w:abstractNumId w:val="44"/>
  </w:num>
  <w:num w:numId="83" w16cid:durableId="434328744">
    <w:abstractNumId w:val="1"/>
  </w:num>
  <w:num w:numId="84" w16cid:durableId="909341737">
    <w:abstractNumId w:val="115"/>
  </w:num>
  <w:num w:numId="85" w16cid:durableId="773941571">
    <w:abstractNumId w:val="8"/>
  </w:num>
  <w:num w:numId="86" w16cid:durableId="1770664928">
    <w:abstractNumId w:val="65"/>
  </w:num>
  <w:num w:numId="87" w16cid:durableId="537857897">
    <w:abstractNumId w:val="104"/>
  </w:num>
  <w:num w:numId="88" w16cid:durableId="1629310911">
    <w:abstractNumId w:val="55"/>
  </w:num>
  <w:num w:numId="89" w16cid:durableId="56975336">
    <w:abstractNumId w:val="117"/>
  </w:num>
  <w:num w:numId="90" w16cid:durableId="1198353826">
    <w:abstractNumId w:val="93"/>
  </w:num>
  <w:num w:numId="91" w16cid:durableId="1491629532">
    <w:abstractNumId w:val="121"/>
  </w:num>
  <w:num w:numId="92" w16cid:durableId="1883395474">
    <w:abstractNumId w:val="14"/>
  </w:num>
  <w:num w:numId="93" w16cid:durableId="642660833">
    <w:abstractNumId w:val="66"/>
  </w:num>
  <w:num w:numId="94" w16cid:durableId="183447818">
    <w:abstractNumId w:val="5"/>
  </w:num>
  <w:num w:numId="95" w16cid:durableId="506865584">
    <w:abstractNumId w:val="24"/>
  </w:num>
  <w:num w:numId="96" w16cid:durableId="548692793">
    <w:abstractNumId w:val="60"/>
  </w:num>
  <w:num w:numId="97" w16cid:durableId="71708529">
    <w:abstractNumId w:val="95"/>
  </w:num>
  <w:num w:numId="98" w16cid:durableId="1429084923">
    <w:abstractNumId w:val="26"/>
  </w:num>
  <w:num w:numId="99" w16cid:durableId="2054040414">
    <w:abstractNumId w:val="56"/>
  </w:num>
  <w:num w:numId="100" w16cid:durableId="1168057256">
    <w:abstractNumId w:val="31"/>
  </w:num>
  <w:num w:numId="101" w16cid:durableId="915167119">
    <w:abstractNumId w:val="96"/>
  </w:num>
  <w:num w:numId="102" w16cid:durableId="124859951">
    <w:abstractNumId w:val="74"/>
  </w:num>
  <w:num w:numId="103" w16cid:durableId="1354109055">
    <w:abstractNumId w:val="112"/>
  </w:num>
  <w:num w:numId="104" w16cid:durableId="223637696">
    <w:abstractNumId w:val="10"/>
  </w:num>
  <w:num w:numId="105" w16cid:durableId="1837963157">
    <w:abstractNumId w:val="81"/>
  </w:num>
  <w:num w:numId="106" w16cid:durableId="1820345983">
    <w:abstractNumId w:val="80"/>
  </w:num>
  <w:num w:numId="107" w16cid:durableId="2119177904">
    <w:abstractNumId w:val="82"/>
  </w:num>
  <w:num w:numId="108" w16cid:durableId="1339500830">
    <w:abstractNumId w:val="4"/>
  </w:num>
  <w:num w:numId="109" w16cid:durableId="1799492882">
    <w:abstractNumId w:val="18"/>
  </w:num>
  <w:num w:numId="110" w16cid:durableId="200482627">
    <w:abstractNumId w:val="6"/>
  </w:num>
  <w:num w:numId="111" w16cid:durableId="2080983117">
    <w:abstractNumId w:val="48"/>
  </w:num>
  <w:num w:numId="112" w16cid:durableId="553810255">
    <w:abstractNumId w:val="11"/>
  </w:num>
  <w:num w:numId="113" w16cid:durableId="1425225429">
    <w:abstractNumId w:val="49"/>
  </w:num>
  <w:num w:numId="114" w16cid:durableId="2130271278">
    <w:abstractNumId w:val="30"/>
  </w:num>
  <w:num w:numId="115" w16cid:durableId="1428119662">
    <w:abstractNumId w:val="119"/>
  </w:num>
  <w:num w:numId="116" w16cid:durableId="1977371334">
    <w:abstractNumId w:val="122"/>
  </w:num>
  <w:num w:numId="117" w16cid:durableId="1670012965">
    <w:abstractNumId w:val="12"/>
  </w:num>
  <w:num w:numId="118" w16cid:durableId="1998994337">
    <w:abstractNumId w:val="20"/>
  </w:num>
  <w:num w:numId="119" w16cid:durableId="1345399851">
    <w:abstractNumId w:val="78"/>
  </w:num>
  <w:num w:numId="120" w16cid:durableId="715084216">
    <w:abstractNumId w:val="62"/>
  </w:num>
  <w:num w:numId="121" w16cid:durableId="1260139490">
    <w:abstractNumId w:val="114"/>
  </w:num>
  <w:num w:numId="122" w16cid:durableId="883063177">
    <w:abstractNumId w:val="113"/>
  </w:num>
  <w:num w:numId="123" w16cid:durableId="188418199">
    <w:abstractNumId w:val="57"/>
  </w:num>
  <w:num w:numId="124" w16cid:durableId="1269893384">
    <w:abstractNumId w:val="36"/>
  </w:num>
  <w:num w:numId="125" w16cid:durableId="1858541431">
    <w:abstractNumId w:val="120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184"/>
    <w:rsid w:val="00011C74"/>
    <w:rsid w:val="00016D91"/>
    <w:rsid w:val="00031A0E"/>
    <w:rsid w:val="00046FA2"/>
    <w:rsid w:val="00061331"/>
    <w:rsid w:val="00076851"/>
    <w:rsid w:val="000774EA"/>
    <w:rsid w:val="0008404C"/>
    <w:rsid w:val="000B1223"/>
    <w:rsid w:val="000B5AB5"/>
    <w:rsid w:val="000F0AEB"/>
    <w:rsid w:val="000F0EB0"/>
    <w:rsid w:val="000F3EAF"/>
    <w:rsid w:val="000F49EC"/>
    <w:rsid w:val="001100CA"/>
    <w:rsid w:val="00120A9D"/>
    <w:rsid w:val="00126C19"/>
    <w:rsid w:val="00130A75"/>
    <w:rsid w:val="00137638"/>
    <w:rsid w:val="0014124C"/>
    <w:rsid w:val="0014383D"/>
    <w:rsid w:val="00153C28"/>
    <w:rsid w:val="001600E2"/>
    <w:rsid w:val="00162E05"/>
    <w:rsid w:val="0016358B"/>
    <w:rsid w:val="00165FD8"/>
    <w:rsid w:val="00167CA0"/>
    <w:rsid w:val="00174D5F"/>
    <w:rsid w:val="00175180"/>
    <w:rsid w:val="00180093"/>
    <w:rsid w:val="00191828"/>
    <w:rsid w:val="00193E56"/>
    <w:rsid w:val="001A3B89"/>
    <w:rsid w:val="001C1EF4"/>
    <w:rsid w:val="001C3584"/>
    <w:rsid w:val="001C630A"/>
    <w:rsid w:val="001D0184"/>
    <w:rsid w:val="001D327D"/>
    <w:rsid w:val="001E4860"/>
    <w:rsid w:val="001F261A"/>
    <w:rsid w:val="002115FA"/>
    <w:rsid w:val="002132AE"/>
    <w:rsid w:val="00213E49"/>
    <w:rsid w:val="00246944"/>
    <w:rsid w:val="00253BBE"/>
    <w:rsid w:val="002565C8"/>
    <w:rsid w:val="0026652D"/>
    <w:rsid w:val="00272193"/>
    <w:rsid w:val="00283C53"/>
    <w:rsid w:val="002B6A71"/>
    <w:rsid w:val="002C714E"/>
    <w:rsid w:val="002D4E5A"/>
    <w:rsid w:val="002D60E6"/>
    <w:rsid w:val="002E534D"/>
    <w:rsid w:val="002F67C9"/>
    <w:rsid w:val="00300358"/>
    <w:rsid w:val="00311380"/>
    <w:rsid w:val="0031687D"/>
    <w:rsid w:val="00323292"/>
    <w:rsid w:val="00332053"/>
    <w:rsid w:val="00350066"/>
    <w:rsid w:val="00352E0D"/>
    <w:rsid w:val="003648B2"/>
    <w:rsid w:val="003765B9"/>
    <w:rsid w:val="0038372C"/>
    <w:rsid w:val="00385E0A"/>
    <w:rsid w:val="003B3AEA"/>
    <w:rsid w:val="003B6790"/>
    <w:rsid w:val="003C1969"/>
    <w:rsid w:val="003C256C"/>
    <w:rsid w:val="003C2AB7"/>
    <w:rsid w:val="003C75B2"/>
    <w:rsid w:val="003D2C26"/>
    <w:rsid w:val="003D6419"/>
    <w:rsid w:val="003E1C57"/>
    <w:rsid w:val="00403E29"/>
    <w:rsid w:val="00411FFD"/>
    <w:rsid w:val="00415761"/>
    <w:rsid w:val="00433808"/>
    <w:rsid w:val="00467AF4"/>
    <w:rsid w:val="00475909"/>
    <w:rsid w:val="00481400"/>
    <w:rsid w:val="00483FB7"/>
    <w:rsid w:val="00487599"/>
    <w:rsid w:val="00494C59"/>
    <w:rsid w:val="004C0C27"/>
    <w:rsid w:val="004E281E"/>
    <w:rsid w:val="004E3E35"/>
    <w:rsid w:val="004E645A"/>
    <w:rsid w:val="004E7517"/>
    <w:rsid w:val="00524282"/>
    <w:rsid w:val="005265F5"/>
    <w:rsid w:val="0053043C"/>
    <w:rsid w:val="00553D23"/>
    <w:rsid w:val="005A0CBA"/>
    <w:rsid w:val="005B0D0C"/>
    <w:rsid w:val="005B76A7"/>
    <w:rsid w:val="005E07FC"/>
    <w:rsid w:val="005E3BB7"/>
    <w:rsid w:val="005F03E9"/>
    <w:rsid w:val="005F13DE"/>
    <w:rsid w:val="005F7B95"/>
    <w:rsid w:val="00630586"/>
    <w:rsid w:val="00644581"/>
    <w:rsid w:val="006465BC"/>
    <w:rsid w:val="006971DD"/>
    <w:rsid w:val="006A2CD9"/>
    <w:rsid w:val="006B0B01"/>
    <w:rsid w:val="006C3AEC"/>
    <w:rsid w:val="006D47E3"/>
    <w:rsid w:val="006D49FF"/>
    <w:rsid w:val="006F00E7"/>
    <w:rsid w:val="006F674B"/>
    <w:rsid w:val="007235AD"/>
    <w:rsid w:val="0073285A"/>
    <w:rsid w:val="0073779B"/>
    <w:rsid w:val="0074155F"/>
    <w:rsid w:val="0074788A"/>
    <w:rsid w:val="00755B7D"/>
    <w:rsid w:val="0075688B"/>
    <w:rsid w:val="00761F03"/>
    <w:rsid w:val="00771323"/>
    <w:rsid w:val="00772ABA"/>
    <w:rsid w:val="00777C11"/>
    <w:rsid w:val="007B222E"/>
    <w:rsid w:val="007C1276"/>
    <w:rsid w:val="007D6D8D"/>
    <w:rsid w:val="007D70F3"/>
    <w:rsid w:val="007F1E31"/>
    <w:rsid w:val="007F2A8F"/>
    <w:rsid w:val="00804553"/>
    <w:rsid w:val="00820BCD"/>
    <w:rsid w:val="0082663B"/>
    <w:rsid w:val="0083354D"/>
    <w:rsid w:val="00835C09"/>
    <w:rsid w:val="00836981"/>
    <w:rsid w:val="008472BF"/>
    <w:rsid w:val="008509B9"/>
    <w:rsid w:val="00854C0B"/>
    <w:rsid w:val="0086110A"/>
    <w:rsid w:val="00870231"/>
    <w:rsid w:val="00872299"/>
    <w:rsid w:val="00872C5C"/>
    <w:rsid w:val="00875137"/>
    <w:rsid w:val="008756F7"/>
    <w:rsid w:val="00877985"/>
    <w:rsid w:val="00887CD9"/>
    <w:rsid w:val="00892E5E"/>
    <w:rsid w:val="00893B9C"/>
    <w:rsid w:val="008B6276"/>
    <w:rsid w:val="008B7D6A"/>
    <w:rsid w:val="008E17D5"/>
    <w:rsid w:val="00902F8C"/>
    <w:rsid w:val="0092035F"/>
    <w:rsid w:val="0092141F"/>
    <w:rsid w:val="0092711D"/>
    <w:rsid w:val="00946FB9"/>
    <w:rsid w:val="009637F7"/>
    <w:rsid w:val="0098200E"/>
    <w:rsid w:val="009B2E7F"/>
    <w:rsid w:val="009D102F"/>
    <w:rsid w:val="009D73C2"/>
    <w:rsid w:val="009E061D"/>
    <w:rsid w:val="009E4B4D"/>
    <w:rsid w:val="00A0007B"/>
    <w:rsid w:val="00A07AA2"/>
    <w:rsid w:val="00A115C1"/>
    <w:rsid w:val="00A1641C"/>
    <w:rsid w:val="00A25BEF"/>
    <w:rsid w:val="00A30FDF"/>
    <w:rsid w:val="00A32429"/>
    <w:rsid w:val="00A34709"/>
    <w:rsid w:val="00A54F73"/>
    <w:rsid w:val="00A5741D"/>
    <w:rsid w:val="00A61417"/>
    <w:rsid w:val="00A76205"/>
    <w:rsid w:val="00A77CFB"/>
    <w:rsid w:val="00A80B02"/>
    <w:rsid w:val="00A81248"/>
    <w:rsid w:val="00A86165"/>
    <w:rsid w:val="00A86E0C"/>
    <w:rsid w:val="00A94F6E"/>
    <w:rsid w:val="00AA594F"/>
    <w:rsid w:val="00AF016F"/>
    <w:rsid w:val="00AF1DA2"/>
    <w:rsid w:val="00AF2EA6"/>
    <w:rsid w:val="00B034EE"/>
    <w:rsid w:val="00B237FE"/>
    <w:rsid w:val="00B24113"/>
    <w:rsid w:val="00B31859"/>
    <w:rsid w:val="00B34F4E"/>
    <w:rsid w:val="00B40BAE"/>
    <w:rsid w:val="00B42630"/>
    <w:rsid w:val="00B52139"/>
    <w:rsid w:val="00B52723"/>
    <w:rsid w:val="00B96B71"/>
    <w:rsid w:val="00BA43F2"/>
    <w:rsid w:val="00BB4789"/>
    <w:rsid w:val="00BB7ABF"/>
    <w:rsid w:val="00BC3D70"/>
    <w:rsid w:val="00BD026A"/>
    <w:rsid w:val="00BD11CC"/>
    <w:rsid w:val="00BD4B6A"/>
    <w:rsid w:val="00BF179C"/>
    <w:rsid w:val="00BF2AEB"/>
    <w:rsid w:val="00C16082"/>
    <w:rsid w:val="00C43708"/>
    <w:rsid w:val="00C448CC"/>
    <w:rsid w:val="00C54260"/>
    <w:rsid w:val="00C61BA5"/>
    <w:rsid w:val="00C67BEB"/>
    <w:rsid w:val="00C827EE"/>
    <w:rsid w:val="00C85C1B"/>
    <w:rsid w:val="00CA01DB"/>
    <w:rsid w:val="00CA547F"/>
    <w:rsid w:val="00CA78C0"/>
    <w:rsid w:val="00CB2CDE"/>
    <w:rsid w:val="00CC4602"/>
    <w:rsid w:val="00CC6D31"/>
    <w:rsid w:val="00CD4DF2"/>
    <w:rsid w:val="00CD6FF3"/>
    <w:rsid w:val="00CE3B93"/>
    <w:rsid w:val="00CE607F"/>
    <w:rsid w:val="00D01B0B"/>
    <w:rsid w:val="00D154CB"/>
    <w:rsid w:val="00D15B23"/>
    <w:rsid w:val="00D229CD"/>
    <w:rsid w:val="00D30790"/>
    <w:rsid w:val="00D3773A"/>
    <w:rsid w:val="00D62F64"/>
    <w:rsid w:val="00DB0F80"/>
    <w:rsid w:val="00DB3BF2"/>
    <w:rsid w:val="00DB5351"/>
    <w:rsid w:val="00DC1E03"/>
    <w:rsid w:val="00DD3964"/>
    <w:rsid w:val="00DE2D5D"/>
    <w:rsid w:val="00E01946"/>
    <w:rsid w:val="00E33855"/>
    <w:rsid w:val="00E367BA"/>
    <w:rsid w:val="00E43B19"/>
    <w:rsid w:val="00E56E9B"/>
    <w:rsid w:val="00E570CA"/>
    <w:rsid w:val="00E60E67"/>
    <w:rsid w:val="00E90C2A"/>
    <w:rsid w:val="00E911D4"/>
    <w:rsid w:val="00EA4CE4"/>
    <w:rsid w:val="00EC0F41"/>
    <w:rsid w:val="00ED1C87"/>
    <w:rsid w:val="00ED7F64"/>
    <w:rsid w:val="00F04BFC"/>
    <w:rsid w:val="00F145E5"/>
    <w:rsid w:val="00F350F4"/>
    <w:rsid w:val="00F43625"/>
    <w:rsid w:val="00F513F9"/>
    <w:rsid w:val="00F516DA"/>
    <w:rsid w:val="00F51C88"/>
    <w:rsid w:val="00F55055"/>
    <w:rsid w:val="00F614D9"/>
    <w:rsid w:val="00F63543"/>
    <w:rsid w:val="00FB65B1"/>
    <w:rsid w:val="00FD370D"/>
    <w:rsid w:val="00FD5C4C"/>
    <w:rsid w:val="00FE052F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3C5C65"/>
  <w15:docId w15:val="{794FF571-14FD-40ED-B207-1AC7775B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PVOS"/>
    <w:qFormat/>
    <w:pPr>
      <w:spacing w:after="120" w:line="264" w:lineRule="auto"/>
    </w:pPr>
    <w:rPr>
      <w:rFonts w:ascii="Source Sans Pro" w:hAnsi="Source Sans Pro" w:cs="Source Sans Pro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pBdr>
        <w:bottom w:val="single" w:sz="4" w:space="1" w:color="auto"/>
      </w:pBdr>
      <w:spacing w:before="400" w:after="40" w:line="240" w:lineRule="auto"/>
      <w:outlineLvl w:val="0"/>
    </w:pPr>
    <w:rPr>
      <w:rFonts w:ascii="Calibri Light" w:hAnsi="Calibri Light" w:cs="Calibri Light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160" w:after="0" w:line="240" w:lineRule="auto"/>
      <w:outlineLvl w:val="1"/>
    </w:pPr>
    <w:rPr>
      <w:rFonts w:ascii="Calibri Light" w:hAnsi="Calibri Light" w:cs="Calibri Light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80" w:after="0" w:line="240" w:lineRule="auto"/>
      <w:outlineLvl w:val="2"/>
    </w:pPr>
    <w:rPr>
      <w:rFonts w:ascii="Calibri Light" w:hAnsi="Calibri Light" w:cs="Calibri Light"/>
      <w:color w:val="404040"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80" w:after="0"/>
      <w:outlineLvl w:val="3"/>
    </w:pPr>
    <w:rPr>
      <w:rFonts w:ascii="Calibri Light" w:hAnsi="Calibri Light" w:cs="Calibri Light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keepLines/>
      <w:spacing w:before="80" w:after="0"/>
      <w:outlineLvl w:val="4"/>
    </w:pPr>
    <w:rPr>
      <w:rFonts w:ascii="Calibri Light" w:hAnsi="Calibri Light" w:cs="Calibri Light"/>
      <w:i/>
      <w:iCs/>
      <w:sz w:val="22"/>
      <w:szCs w:val="22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keepLines/>
      <w:spacing w:before="80" w:after="0"/>
      <w:outlineLvl w:val="5"/>
    </w:pPr>
    <w:rPr>
      <w:rFonts w:ascii="Calibri Light" w:hAnsi="Calibri Light" w:cs="Calibri Light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keepLines/>
      <w:spacing w:before="80" w:after="0"/>
      <w:outlineLvl w:val="6"/>
    </w:pPr>
    <w:rPr>
      <w:rFonts w:ascii="Calibri Light" w:hAnsi="Calibri Light" w:cs="Calibri Light"/>
      <w:i/>
      <w:iCs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keepLines/>
      <w:spacing w:before="80" w:after="0"/>
      <w:outlineLvl w:val="7"/>
    </w:pPr>
    <w:rPr>
      <w:rFonts w:ascii="Calibri Light" w:hAnsi="Calibri Light" w:cs="Calibri Light"/>
      <w:smallCaps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keepLines/>
      <w:spacing w:before="80" w:after="0"/>
      <w:outlineLvl w:val="8"/>
    </w:pPr>
    <w:rPr>
      <w:rFonts w:ascii="Calibri Light" w:hAnsi="Calibri Light" w:cs="Calibri Light"/>
      <w:i/>
      <w:iCs/>
      <w:smallCap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hAnsi="Calibri Light" w:cs="Calibri Light"/>
      <w:color w:val="auto"/>
      <w:sz w:val="36"/>
      <w:szCs w:val="36"/>
    </w:rPr>
  </w:style>
  <w:style w:type="character" w:customStyle="1" w:styleId="Nadpis2Char">
    <w:name w:val="Nadpis 2 Char"/>
    <w:link w:val="Nadpis2"/>
    <w:uiPriority w:val="99"/>
    <w:rPr>
      <w:rFonts w:ascii="Calibri Light" w:hAnsi="Calibri Light" w:cs="Calibri Light"/>
      <w:color w:val="auto"/>
      <w:sz w:val="28"/>
      <w:szCs w:val="28"/>
    </w:rPr>
  </w:style>
  <w:style w:type="character" w:customStyle="1" w:styleId="Nadpis3Char">
    <w:name w:val="Nadpis 3 Char"/>
    <w:link w:val="Nadpis3"/>
    <w:uiPriority w:val="99"/>
    <w:rPr>
      <w:rFonts w:ascii="Calibri Light" w:hAnsi="Calibri Light" w:cs="Calibri Light"/>
      <w:color w:val="404040"/>
      <w:sz w:val="26"/>
      <w:szCs w:val="26"/>
    </w:rPr>
  </w:style>
  <w:style w:type="character" w:customStyle="1" w:styleId="Nadpis4Char">
    <w:name w:val="Nadpis 4 Char"/>
    <w:link w:val="Nadpis4"/>
    <w:uiPriority w:val="99"/>
    <w:rPr>
      <w:rFonts w:ascii="Calibri Light" w:hAnsi="Calibri Light" w:cs="Calibri Light"/>
      <w:sz w:val="24"/>
      <w:szCs w:val="24"/>
    </w:rPr>
  </w:style>
  <w:style w:type="character" w:customStyle="1" w:styleId="Nadpis5Char">
    <w:name w:val="Nadpis 5 Char"/>
    <w:link w:val="Nadpis5"/>
    <w:uiPriority w:val="99"/>
    <w:rPr>
      <w:rFonts w:ascii="Calibri Light" w:hAnsi="Calibri Light" w:cs="Calibri Light"/>
      <w:i/>
      <w:iCs/>
      <w:sz w:val="22"/>
      <w:szCs w:val="22"/>
    </w:rPr>
  </w:style>
  <w:style w:type="character" w:customStyle="1" w:styleId="Nadpis6Char">
    <w:name w:val="Nadpis 6 Char"/>
    <w:link w:val="Nadpis6"/>
    <w:uiPriority w:val="99"/>
    <w:rPr>
      <w:rFonts w:ascii="Calibri Light" w:hAnsi="Calibri Light" w:cs="Calibri Light"/>
      <w:color w:val="auto"/>
    </w:rPr>
  </w:style>
  <w:style w:type="character" w:customStyle="1" w:styleId="Nadpis7Char">
    <w:name w:val="Nadpis 7 Char"/>
    <w:link w:val="Nadpis7"/>
    <w:uiPriority w:val="99"/>
    <w:rPr>
      <w:rFonts w:ascii="Calibri Light" w:hAnsi="Calibri Light" w:cs="Calibri Light"/>
      <w:i/>
      <w:iCs/>
      <w:color w:val="auto"/>
    </w:rPr>
  </w:style>
  <w:style w:type="character" w:customStyle="1" w:styleId="Nadpis8Char">
    <w:name w:val="Nadpis 8 Char"/>
    <w:link w:val="Nadpis8"/>
    <w:uiPriority w:val="99"/>
    <w:rPr>
      <w:rFonts w:ascii="Calibri Light" w:hAnsi="Calibri Light" w:cs="Calibri Light"/>
      <w:smallCaps/>
      <w:color w:val="auto"/>
    </w:rPr>
  </w:style>
  <w:style w:type="character" w:customStyle="1" w:styleId="Nadpis9Char">
    <w:name w:val="Nadpis 9 Char"/>
    <w:link w:val="Nadpis9"/>
    <w:uiPriority w:val="99"/>
    <w:rPr>
      <w:rFonts w:ascii="Calibri Light" w:hAnsi="Calibri Light" w:cs="Calibri Light"/>
      <w:i/>
      <w:iCs/>
      <w:smallCaps/>
      <w:color w:val="auto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 w:cs="Times New Roman"/>
    </w:rPr>
  </w:style>
  <w:style w:type="paragraph" w:styleId="Bezmezer">
    <w:name w:val="No Spacing"/>
    <w:uiPriority w:val="99"/>
    <w:qFormat/>
    <w:rPr>
      <w:rFonts w:cs="Calibri"/>
      <w:sz w:val="21"/>
      <w:szCs w:val="21"/>
      <w:lang w:eastAsia="en-US"/>
    </w:rPr>
  </w:style>
  <w:style w:type="character" w:styleId="Zstupntext">
    <w:name w:val="Placeholder Text"/>
    <w:uiPriority w:val="99"/>
    <w:rPr>
      <w:rFonts w:ascii="Times New Roman" w:hAnsi="Times New Roman" w:cs="Times New Roman"/>
      <w:color w:val="808080"/>
    </w:rPr>
  </w:style>
  <w:style w:type="paragraph" w:styleId="Titulek">
    <w:name w:val="caption"/>
    <w:basedOn w:val="Normln"/>
    <w:next w:val="Normln"/>
    <w:uiPriority w:val="99"/>
    <w:qFormat/>
    <w:pPr>
      <w:spacing w:line="240" w:lineRule="auto"/>
    </w:pPr>
    <w:rPr>
      <w:b/>
      <w:bCs/>
      <w:color w:val="404040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0" w:line="240" w:lineRule="auto"/>
    </w:pPr>
    <w:rPr>
      <w:rFonts w:ascii="Calibri Light" w:hAnsi="Calibri Light" w:cs="Calibri Light"/>
      <w:spacing w:val="-7"/>
      <w:sz w:val="80"/>
      <w:szCs w:val="80"/>
      <w:lang w:eastAsia="cs-CZ"/>
    </w:rPr>
  </w:style>
  <w:style w:type="character" w:customStyle="1" w:styleId="NzevChar">
    <w:name w:val="Název Char"/>
    <w:link w:val="Nzev"/>
    <w:uiPriority w:val="10"/>
    <w:rPr>
      <w:rFonts w:ascii="Calibri Light" w:hAnsi="Calibri Light" w:cs="Calibri Light"/>
      <w:color w:val="auto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99"/>
    <w:qFormat/>
    <w:pPr>
      <w:numPr>
        <w:ilvl w:val="1"/>
      </w:numPr>
      <w:spacing w:after="240" w:line="240" w:lineRule="auto"/>
    </w:pPr>
    <w:rPr>
      <w:rFonts w:ascii="Calibri Light" w:hAnsi="Calibri Light" w:cs="Calibri Light"/>
      <w:color w:val="404040"/>
      <w:sz w:val="30"/>
      <w:szCs w:val="30"/>
      <w:lang w:eastAsia="cs-CZ"/>
    </w:rPr>
  </w:style>
  <w:style w:type="character" w:customStyle="1" w:styleId="PodnadpisChar">
    <w:name w:val="Podnadpis Char"/>
    <w:link w:val="Podnadpis"/>
    <w:uiPriority w:val="99"/>
    <w:rPr>
      <w:rFonts w:ascii="Calibri Light" w:hAnsi="Calibri Light" w:cs="Calibri Light"/>
      <w:color w:val="404040"/>
      <w:sz w:val="30"/>
      <w:szCs w:val="30"/>
    </w:r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character" w:styleId="Zdraznn">
    <w:name w:val="Emphasis"/>
    <w:uiPriority w:val="99"/>
    <w:qFormat/>
    <w:rPr>
      <w:rFonts w:ascii="Times New Roman" w:hAnsi="Times New Roman" w:cs="Times New Roman"/>
      <w:i/>
      <w:iCs/>
    </w:rPr>
  </w:style>
  <w:style w:type="paragraph" w:styleId="Citt">
    <w:name w:val="Quote"/>
    <w:basedOn w:val="Normln"/>
    <w:next w:val="Normln"/>
    <w:link w:val="CittChar"/>
    <w:uiPriority w:val="99"/>
    <w:qFormat/>
    <w:pPr>
      <w:spacing w:before="240" w:after="240" w:line="252" w:lineRule="auto"/>
      <w:ind w:left="864" w:right="864"/>
      <w:jc w:val="center"/>
    </w:pPr>
    <w:rPr>
      <w:rFonts w:ascii="Calibri" w:hAnsi="Calibri" w:cs="Calibri"/>
      <w:i/>
      <w:iCs/>
      <w:lang w:eastAsia="cs-CZ"/>
    </w:rPr>
  </w:style>
  <w:style w:type="character" w:customStyle="1" w:styleId="CittChar">
    <w:name w:val="Citát Char"/>
    <w:link w:val="Citt"/>
    <w:uiPriority w:val="99"/>
    <w:rPr>
      <w:rFonts w:ascii="Times New Roman" w:hAnsi="Times New Roman" w:cs="Times New Roman"/>
      <w:i/>
      <w:iCs/>
    </w:rPr>
  </w:style>
  <w:style w:type="paragraph" w:styleId="Vrazncitt">
    <w:name w:val="Intense Quote"/>
    <w:basedOn w:val="Normln"/>
    <w:next w:val="Normln"/>
    <w:link w:val="VrazncittChar"/>
    <w:uiPriority w:val="99"/>
    <w:qFormat/>
    <w:pPr>
      <w:spacing w:before="100" w:beforeAutospacing="1" w:after="240"/>
      <w:ind w:left="864" w:right="864"/>
      <w:jc w:val="center"/>
    </w:pPr>
    <w:rPr>
      <w:rFonts w:ascii="Calibri Light" w:hAnsi="Calibri Light" w:cs="Calibri Light"/>
      <w:sz w:val="28"/>
      <w:szCs w:val="28"/>
      <w:lang w:eastAsia="cs-CZ"/>
    </w:rPr>
  </w:style>
  <w:style w:type="character" w:customStyle="1" w:styleId="VrazncittChar">
    <w:name w:val="Výrazný citát Char"/>
    <w:link w:val="Vrazncitt"/>
    <w:uiPriority w:val="99"/>
    <w:rPr>
      <w:rFonts w:ascii="Calibri Light" w:hAnsi="Calibri Light" w:cs="Calibri Light"/>
      <w:color w:val="auto"/>
      <w:sz w:val="28"/>
      <w:szCs w:val="28"/>
    </w:rPr>
  </w:style>
  <w:style w:type="character" w:styleId="Zdraznnjemn">
    <w:name w:val="Subtle Emphasis"/>
    <w:uiPriority w:val="99"/>
    <w:qFormat/>
    <w:rPr>
      <w:rFonts w:ascii="Times New Roman" w:hAnsi="Times New Roman" w:cs="Times New Roman"/>
      <w:i/>
      <w:iCs/>
      <w:color w:val="auto"/>
    </w:rPr>
  </w:style>
  <w:style w:type="character" w:styleId="Zdraznnintenzivn">
    <w:name w:val="Intense Emphasis"/>
    <w:uiPriority w:val="99"/>
    <w:qFormat/>
    <w:rPr>
      <w:rFonts w:ascii="Times New Roman" w:hAnsi="Times New Roman" w:cs="Times New Roman"/>
      <w:b/>
      <w:bCs/>
      <w:i/>
      <w:iCs/>
    </w:rPr>
  </w:style>
  <w:style w:type="character" w:styleId="Odkazjemn">
    <w:name w:val="Subtle Reference"/>
    <w:uiPriority w:val="99"/>
    <w:qFormat/>
    <w:rPr>
      <w:rFonts w:ascii="Times New Roman" w:hAnsi="Times New Roman" w:cs="Times New Roman"/>
      <w:smallCaps/>
      <w:color w:val="404040"/>
    </w:rPr>
  </w:style>
  <w:style w:type="character" w:styleId="Odkazintenzivn">
    <w:name w:val="Intense Reference"/>
    <w:uiPriority w:val="99"/>
    <w:qFormat/>
    <w:rPr>
      <w:rFonts w:ascii="Times New Roman" w:hAnsi="Times New Roman" w:cs="Times New Roman"/>
      <w:b/>
      <w:bCs/>
      <w:smallCaps/>
      <w:u w:val="single"/>
    </w:rPr>
  </w:style>
  <w:style w:type="character" w:styleId="Nzevknihy">
    <w:name w:val="Book Title"/>
    <w:uiPriority w:val="99"/>
    <w:qFormat/>
    <w:rPr>
      <w:rFonts w:ascii="Times New Roman" w:hAnsi="Times New Roman" w:cs="Times New Roman"/>
      <w:b/>
      <w:bCs/>
      <w:smallCaps/>
    </w:rPr>
  </w:style>
  <w:style w:type="paragraph" w:styleId="Nadpisobsahu">
    <w:name w:val="TOC Heading"/>
    <w:basedOn w:val="Nadpis1"/>
    <w:next w:val="Normln"/>
    <w:uiPriority w:val="99"/>
    <w:qFormat/>
    <w:pPr>
      <w:outlineLvl w:val="9"/>
    </w:pPr>
  </w:style>
  <w:style w:type="paragraph" w:customStyle="1" w:styleId="Vnitnadresa">
    <w:name w:val="Vnitřní adresa"/>
    <w:basedOn w:val="Normln"/>
    <w:pPr>
      <w:spacing w:after="0" w:line="240" w:lineRule="atLeast"/>
      <w:jc w:val="both"/>
    </w:pPr>
    <w:rPr>
      <w:rFonts w:ascii="Garamond" w:hAnsi="Garamond" w:cs="Garamond"/>
      <w:kern w:val="18"/>
    </w:rPr>
  </w:style>
  <w:style w:type="paragraph" w:customStyle="1" w:styleId="Vnitnadresa-jmno">
    <w:name w:val="Vnitřní adresa - jméno"/>
    <w:basedOn w:val="Vnitnadresa"/>
    <w:next w:val="Vnitnadresa"/>
    <w:uiPriority w:val="99"/>
    <w:pPr>
      <w:spacing w:before="2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  <w:lang w:val="cs-CZ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</w:pPr>
    <w:rPr>
      <w:rFonts w:ascii="Calibri" w:hAnsi="Calibri" w:cs="Calibri"/>
      <w:sz w:val="22"/>
      <w:szCs w:val="22"/>
      <w:lang w:eastAsia="cs-CZ"/>
    </w:rPr>
  </w:style>
  <w:style w:type="paragraph" w:customStyle="1" w:styleId="western">
    <w:name w:val="western"/>
    <w:basedOn w:val="Normln"/>
    <w:uiPriority w:val="99"/>
    <w:pPr>
      <w:spacing w:before="100" w:beforeAutospacing="1" w:after="100" w:afterAutospacing="1" w:line="240" w:lineRule="auto"/>
    </w:pPr>
    <w:rPr>
      <w:b/>
      <w:bCs/>
      <w:sz w:val="28"/>
      <w:szCs w:val="28"/>
      <w:u w:val="single"/>
      <w:lang w:eastAsia="cs-CZ"/>
    </w:rPr>
  </w:style>
  <w:style w:type="paragraph" w:customStyle="1" w:styleId="Standard">
    <w:name w:val="Standard"/>
    <w:uiPriority w:val="99"/>
    <w:pPr>
      <w:suppressAutoHyphens/>
      <w:autoSpaceDN w:val="0"/>
      <w:textAlignment w:val="baseline"/>
    </w:pPr>
    <w:rPr>
      <w:rFonts w:ascii="Source Sans Pro" w:hAnsi="Source Sans Pro" w:cs="Source Sans Pro"/>
      <w:kern w:val="3"/>
      <w:sz w:val="24"/>
      <w:szCs w:val="24"/>
      <w:lang w:eastAsia="ar-SA"/>
    </w:rPr>
  </w:style>
  <w:style w:type="character" w:customStyle="1" w:styleId="FontStyle60">
    <w:name w:val="Font Style60"/>
    <w:uiPriority w:val="99"/>
  </w:style>
  <w:style w:type="paragraph" w:customStyle="1" w:styleId="Style17">
    <w:name w:val="Style17"/>
    <w:basedOn w:val="Standard"/>
    <w:uiPriority w:val="99"/>
  </w:style>
  <w:style w:type="paragraph" w:styleId="Normlnweb">
    <w:name w:val="Normal (Web)"/>
    <w:basedOn w:val="Normln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spacing w:after="0" w:line="240" w:lineRule="auto"/>
      <w:ind w:left="360" w:hanging="360"/>
      <w:jc w:val="both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spacing w:line="480" w:lineRule="auto"/>
    </w:pPr>
  </w:style>
  <w:style w:type="character" w:customStyle="1" w:styleId="Zkladntext2Char">
    <w:name w:val="Základní text 2 Char"/>
    <w:link w:val="Zkladntext2"/>
    <w:uiPriority w:val="99"/>
    <w:rPr>
      <w:rFonts w:ascii="Source Sans Pro" w:hAnsi="Source Sans Pro" w:cs="Source Sans Pro"/>
      <w:sz w:val="21"/>
      <w:szCs w:val="21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Pr>
      <w:rFonts w:ascii="Source Sans Pro" w:hAnsi="Source Sans Pro" w:cs="Source Sans Pro"/>
      <w:sz w:val="21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Pr>
      <w:rFonts w:ascii="Source Sans Pro" w:hAnsi="Source Sans Pro" w:cs="Source Sans Pro"/>
      <w:sz w:val="16"/>
      <w:szCs w:val="16"/>
      <w:lang w:eastAsia="en-US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</w:style>
  <w:style w:type="character" w:customStyle="1" w:styleId="TextkomenteChar">
    <w:name w:val="Text komentáře Char"/>
    <w:link w:val="Textkomente"/>
    <w:uiPriority w:val="99"/>
    <w:rPr>
      <w:rFonts w:ascii="Source Sans Pro" w:hAnsi="Source Sans Pro" w:cs="Source Sans Pro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link w:val="Pedmtkomente"/>
    <w:uiPriority w:val="99"/>
    <w:rPr>
      <w:rFonts w:ascii="Source Sans Pro" w:hAnsi="Source Sans Pro" w:cs="Source Sans Pro"/>
      <w:b/>
      <w:bCs/>
      <w:lang w:eastAsia="en-US"/>
    </w:rPr>
  </w:style>
  <w:style w:type="character" w:styleId="PromnnHTML">
    <w:name w:val="HTML Variable"/>
    <w:uiPriority w:val="99"/>
    <w:rPr>
      <w:rFonts w:ascii="Times New Roman" w:hAnsi="Times New Roman" w:cs="Times New Roman"/>
      <w:b/>
      <w:bCs/>
    </w:rPr>
  </w:style>
  <w:style w:type="paragraph" w:styleId="Zkladntextodsazen3">
    <w:name w:val="Body Text Indent 3"/>
    <w:basedOn w:val="Normln"/>
    <w:link w:val="Zkladntextodsazen3Char"/>
    <w:uiPriority w:val="99"/>
    <w:pPr>
      <w:ind w:left="360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rPr>
      <w:rFonts w:ascii="Source Sans Pro" w:hAnsi="Source Sans Pro" w:cs="Source Sans Pro"/>
      <w:sz w:val="16"/>
      <w:szCs w:val="16"/>
      <w:lang w:eastAsia="en-US"/>
    </w:rPr>
  </w:style>
  <w:style w:type="paragraph" w:customStyle="1" w:styleId="Default">
    <w:name w:val="Default"/>
    <w:rsid w:val="00D154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1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Normln"/>
    <w:link w:val="Bod1Char"/>
    <w:qFormat/>
    <w:rsid w:val="008E17D5"/>
    <w:pPr>
      <w:widowControl w:val="0"/>
      <w:spacing w:after="0" w:line="240" w:lineRule="auto"/>
      <w:ind w:left="567" w:hanging="567"/>
      <w:jc w:val="both"/>
    </w:pPr>
    <w:rPr>
      <w:rFonts w:asciiTheme="minorHAnsi" w:hAnsiTheme="minorHAnsi" w:cs="Times New Roman"/>
      <w:iCs/>
      <w:color w:val="000000" w:themeColor="text1"/>
      <w:sz w:val="22"/>
      <w:szCs w:val="22"/>
      <w:lang w:eastAsia="cs-CZ"/>
    </w:rPr>
  </w:style>
  <w:style w:type="character" w:customStyle="1" w:styleId="Bod1Char">
    <w:name w:val="Bod 1 Char"/>
    <w:basedOn w:val="Standardnpsmoodstavce"/>
    <w:link w:val="Bod1"/>
    <w:rsid w:val="008E17D5"/>
    <w:rPr>
      <w:rFonts w:asciiTheme="minorHAnsi" w:hAnsiTheme="minorHAnsi"/>
      <w:i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usavy@tepvo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FF0C-DC62-4CCD-879B-F684184A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3886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ZÁKAZNICKÉ A ŠKOLÍCÍ CENTRUM TEPVOS,</vt:lpstr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ZÁKAZNICKÉ A ŠKOLÍCÍ CENTRUM TEPVOS,</dc:title>
  <dc:creator>oem</dc:creator>
  <cp:lastModifiedBy>Václav Knejp</cp:lastModifiedBy>
  <cp:revision>125</cp:revision>
  <cp:lastPrinted>2018-05-10T11:01:00Z</cp:lastPrinted>
  <dcterms:created xsi:type="dcterms:W3CDTF">2018-04-05T09:23:00Z</dcterms:created>
  <dcterms:modified xsi:type="dcterms:W3CDTF">2026-02-05T10:48:00Z</dcterms:modified>
</cp:coreProperties>
</file>