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85B8" w14:textId="77777777" w:rsidR="00AB6E22" w:rsidRDefault="00AB6E22" w:rsidP="00AB6E22">
      <w:pPr>
        <w:pStyle w:val="Bod1"/>
        <w:tabs>
          <w:tab w:val="num" w:pos="720"/>
        </w:tabs>
        <w:spacing w:after="120"/>
        <w:rPr>
          <w:rFonts w:cstheme="minorHAnsi"/>
          <w:color w:val="auto"/>
          <w:sz w:val="24"/>
          <w:szCs w:val="24"/>
        </w:rPr>
      </w:pPr>
    </w:p>
    <w:p w14:paraId="78F9DAC8" w14:textId="77777777" w:rsidR="001C36DE" w:rsidRPr="00972FE1" w:rsidRDefault="001C36DE">
      <w:pPr>
        <w:pStyle w:val="Normlnweb"/>
        <w:jc w:val="center"/>
        <w:rPr>
          <w:rFonts w:asciiTheme="minorHAnsi" w:hAnsiTheme="minorHAnsi"/>
          <w:b/>
          <w:bCs/>
          <w:snapToGrid w:val="0"/>
          <w:sz w:val="28"/>
          <w:szCs w:val="28"/>
        </w:rPr>
      </w:pPr>
      <w:r w:rsidRPr="00972FE1">
        <w:rPr>
          <w:rFonts w:asciiTheme="minorHAnsi" w:hAnsiTheme="minorHAnsi"/>
          <w:b/>
          <w:bCs/>
          <w:snapToGrid w:val="0"/>
          <w:sz w:val="28"/>
          <w:szCs w:val="28"/>
        </w:rPr>
        <w:t>VŠEOBECNÉ OBCHODNÍ PODMÍNKY PRO ZHOTOVENÍ STAVBY</w:t>
      </w:r>
    </w:p>
    <w:p w14:paraId="244B14C2" w14:textId="77777777" w:rsidR="001C36DE" w:rsidRPr="00972FE1" w:rsidRDefault="001C36DE">
      <w:pPr>
        <w:pStyle w:val="Normlnweb"/>
        <w:spacing w:before="240"/>
        <w:jc w:val="both"/>
        <w:rPr>
          <w:rFonts w:asciiTheme="minorHAnsi" w:hAnsiTheme="minorHAnsi"/>
          <w:sz w:val="22"/>
          <w:szCs w:val="22"/>
        </w:rPr>
      </w:pPr>
      <w:hyperlink r:id="rId8" w:anchor="PREAMBULE#PREAMBULE" w:history="1">
        <w:r w:rsidRPr="00972FE1">
          <w:rPr>
            <w:rStyle w:val="Hypertextovodkaz"/>
            <w:rFonts w:asciiTheme="minorHAnsi" w:hAnsiTheme="minorHAnsi" w:cs="Source Sans Pro"/>
            <w:b/>
            <w:bCs/>
            <w:color w:val="auto"/>
            <w:sz w:val="22"/>
            <w:szCs w:val="22"/>
            <w:u w:val="none"/>
          </w:rPr>
          <w:t>PREAMB</w:t>
        </w:r>
        <w:r w:rsidRPr="00A777C2">
          <w:rPr>
            <w:rStyle w:val="Hypertextovodkaz"/>
            <w:rFonts w:asciiTheme="minorHAnsi" w:hAnsiTheme="minorHAnsi" w:cs="Source Sans Pro"/>
            <w:b/>
            <w:bCs/>
            <w:color w:val="auto"/>
            <w:sz w:val="22"/>
            <w:szCs w:val="22"/>
            <w:u w:val="none"/>
          </w:rPr>
          <w:t>ULE</w:t>
        </w:r>
      </w:hyperlink>
      <w:r w:rsidRPr="00972FE1">
        <w:rPr>
          <w:rFonts w:asciiTheme="minorHAnsi" w:hAnsiTheme="minorHAnsi"/>
          <w:sz w:val="22"/>
          <w:szCs w:val="22"/>
        </w:rPr>
        <w:br/>
      </w:r>
      <w:bookmarkStart w:id="0" w:name="ČÁST_I___OBECNÁ_USTANOVENÍ0"/>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"ČÁST_I.__OBECNÁ_USTANOVENÍ#ČÁST_I.__OBECNÁ_USTANOVENÍ"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w:t>
      </w:r>
      <w:r w:rsidRPr="00972FE1">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ab/>
        <w:t>Obecná ustanovení</w:t>
      </w:r>
      <w:r w:rsidRPr="00972FE1">
        <w:rPr>
          <w:rFonts w:asciiTheme="minorHAnsi" w:hAnsiTheme="minorHAnsi"/>
          <w:sz w:val="22"/>
          <w:szCs w:val="22"/>
        </w:rPr>
        <w:fldChar w:fldCharType="end"/>
      </w:r>
      <w:bookmarkEnd w:id="0"/>
    </w:p>
    <w:p w14:paraId="6F6811BE" w14:textId="189D1765" w:rsidR="001C36DE" w:rsidRPr="00972FE1" w:rsidRDefault="001C36DE">
      <w:pPr>
        <w:pStyle w:val="Normlnweb"/>
        <w:jc w:val="both"/>
        <w:rPr>
          <w:rFonts w:asciiTheme="minorHAnsi" w:hAnsiTheme="minorHAnsi"/>
          <w:sz w:val="22"/>
          <w:szCs w:val="22"/>
        </w:rPr>
      </w:pPr>
      <w:hyperlink r:id="rId9" w:anchor="ČÁST_II.__POVINNOSTI_OBJEDNATELE#ČÁST_II.__POVINNOSTI_OBJEDNATELE" w:history="1">
        <w:r w:rsidRPr="00972FE1">
          <w:rPr>
            <w:rStyle w:val="Hypertextovodkaz"/>
            <w:rFonts w:asciiTheme="minorHAnsi" w:hAnsiTheme="minorHAnsi" w:cs="Source Sans Pro"/>
            <w:color w:val="auto"/>
            <w:sz w:val="22"/>
            <w:szCs w:val="22"/>
            <w:u w:val="none"/>
          </w:rPr>
          <w:t>ČÁST II.</w:t>
        </w:r>
        <w:r w:rsidRPr="00972FE1">
          <w:rPr>
            <w:rStyle w:val="Hypertextovodkaz"/>
            <w:rFonts w:asciiTheme="minorHAnsi" w:hAnsiTheme="minorHAnsi" w:cs="Source Sans Pro"/>
            <w:color w:val="auto"/>
            <w:sz w:val="22"/>
            <w:szCs w:val="22"/>
            <w:u w:val="none"/>
          </w:rPr>
          <w:tab/>
        </w:r>
        <w:r w:rsidR="0087157A">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Povinnosti objednatele</w:t>
        </w:r>
      </w:hyperlink>
    </w:p>
    <w:bookmarkStart w:id="1" w:name="ČÁST_III__POVINNOSTI_ZHOTOVITELE0"/>
    <w:p w14:paraId="067D99D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"ČÁST_III._POVINNOSTI_ZHOTOVITELE#ČÁST_III._POVINNOSTI_ZHOTOVITELE"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III.</w:t>
      </w:r>
      <w:r w:rsidRPr="00972FE1">
        <w:rPr>
          <w:rStyle w:val="Hypertextovodkaz"/>
          <w:rFonts w:asciiTheme="minorHAnsi" w:hAnsiTheme="minorHAnsi" w:cs="Source Sans Pro"/>
          <w:color w:val="auto"/>
          <w:sz w:val="22"/>
          <w:szCs w:val="22"/>
          <w:u w:val="none"/>
        </w:rPr>
        <w:tab/>
        <w:t>Povinnosti zhotovitele</w:t>
      </w:r>
      <w:r w:rsidRPr="00972FE1">
        <w:rPr>
          <w:rFonts w:asciiTheme="minorHAnsi" w:hAnsiTheme="minorHAnsi"/>
          <w:sz w:val="22"/>
          <w:szCs w:val="22"/>
        </w:rPr>
        <w:fldChar w:fldCharType="end"/>
      </w:r>
      <w:bookmarkEnd w:id="1"/>
    </w:p>
    <w:p w14:paraId="1B84863C" w14:textId="3067459D"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IV.</w:t>
      </w:r>
      <w:r w:rsidRPr="00972FE1">
        <w:rPr>
          <w:rFonts w:asciiTheme="minorHAnsi" w:hAnsiTheme="minorHAnsi"/>
          <w:sz w:val="22"/>
          <w:szCs w:val="22"/>
        </w:rPr>
        <w:tab/>
      </w:r>
      <w:r w:rsidR="00B37AEB">
        <w:rPr>
          <w:rFonts w:asciiTheme="minorHAnsi" w:hAnsiTheme="minorHAnsi"/>
          <w:sz w:val="22"/>
          <w:szCs w:val="22"/>
        </w:rPr>
        <w:t>Pod</w:t>
      </w:r>
      <w:r w:rsidR="00B37AEB" w:rsidRPr="00972FE1">
        <w:rPr>
          <w:rFonts w:asciiTheme="minorHAnsi" w:hAnsiTheme="minorHAnsi"/>
          <w:sz w:val="22"/>
          <w:szCs w:val="22"/>
        </w:rPr>
        <w:t>dodavatelé</w:t>
      </w:r>
    </w:p>
    <w:p w14:paraId="461E6232" w14:textId="5D974DF0"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w:t>
      </w:r>
      <w:r w:rsidRPr="00972FE1">
        <w:rPr>
          <w:rFonts w:asciiTheme="minorHAnsi" w:hAnsiTheme="minorHAnsi"/>
          <w:sz w:val="22"/>
          <w:szCs w:val="22"/>
        </w:rPr>
        <w:tab/>
      </w:r>
      <w:r w:rsidR="0087157A">
        <w:rPr>
          <w:rFonts w:asciiTheme="minorHAnsi" w:hAnsiTheme="minorHAnsi"/>
          <w:sz w:val="22"/>
          <w:szCs w:val="22"/>
        </w:rPr>
        <w:tab/>
      </w:r>
      <w:r w:rsidRPr="00972FE1">
        <w:rPr>
          <w:rFonts w:asciiTheme="minorHAnsi" w:hAnsiTheme="minorHAnsi"/>
          <w:sz w:val="22"/>
          <w:szCs w:val="22"/>
        </w:rPr>
        <w:t>Předmět a rozsah díla</w:t>
      </w:r>
    </w:p>
    <w:p w14:paraId="16A9ED1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w:t>
      </w:r>
      <w:r w:rsidRPr="00972FE1">
        <w:rPr>
          <w:rFonts w:asciiTheme="minorHAnsi" w:hAnsiTheme="minorHAnsi"/>
          <w:sz w:val="22"/>
          <w:szCs w:val="22"/>
        </w:rPr>
        <w:tab/>
        <w:t>Termíny plnění</w:t>
      </w:r>
    </w:p>
    <w:p w14:paraId="0FF82A9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w:t>
      </w:r>
      <w:r w:rsidRPr="00972FE1">
        <w:rPr>
          <w:rFonts w:asciiTheme="minorHAnsi" w:hAnsiTheme="minorHAnsi"/>
          <w:sz w:val="22"/>
          <w:szCs w:val="22"/>
        </w:rPr>
        <w:tab/>
        <w:t>Cena díla</w:t>
      </w:r>
    </w:p>
    <w:p w14:paraId="3E85FFE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VIII.</w:t>
      </w:r>
      <w:r w:rsidRPr="00972FE1">
        <w:rPr>
          <w:rFonts w:asciiTheme="minorHAnsi" w:hAnsiTheme="minorHAnsi"/>
          <w:sz w:val="22"/>
          <w:szCs w:val="22"/>
        </w:rPr>
        <w:tab/>
        <w:t>Změna ceny</w:t>
      </w:r>
    </w:p>
    <w:p w14:paraId="35B6103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IX.</w:t>
      </w:r>
      <w:r w:rsidRPr="00972FE1">
        <w:rPr>
          <w:rFonts w:asciiTheme="minorHAnsi" w:hAnsiTheme="minorHAnsi"/>
          <w:sz w:val="22"/>
          <w:szCs w:val="22"/>
        </w:rPr>
        <w:tab/>
        <w:t>Platební podmínky</w:t>
      </w:r>
    </w:p>
    <w:p w14:paraId="2499C22A" w14:textId="1095DEA3"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w:t>
      </w:r>
      <w:r w:rsidRPr="00972FE1">
        <w:rPr>
          <w:rFonts w:asciiTheme="minorHAnsi" w:hAnsiTheme="minorHAnsi"/>
          <w:sz w:val="22"/>
          <w:szCs w:val="22"/>
        </w:rPr>
        <w:tab/>
      </w:r>
      <w:r w:rsidR="0087157A">
        <w:rPr>
          <w:rFonts w:asciiTheme="minorHAnsi" w:hAnsiTheme="minorHAnsi"/>
          <w:sz w:val="22"/>
          <w:szCs w:val="22"/>
        </w:rPr>
        <w:tab/>
      </w:r>
      <w:r w:rsidRPr="00972FE1">
        <w:rPr>
          <w:rFonts w:asciiTheme="minorHAnsi" w:hAnsiTheme="minorHAnsi"/>
          <w:sz w:val="22"/>
          <w:szCs w:val="22"/>
        </w:rPr>
        <w:t>Vlastnictví díla a nebezpečí škody</w:t>
      </w:r>
    </w:p>
    <w:p w14:paraId="39BA7C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w:t>
      </w:r>
      <w:r w:rsidRPr="00972FE1">
        <w:rPr>
          <w:rFonts w:asciiTheme="minorHAnsi" w:hAnsiTheme="minorHAnsi"/>
          <w:sz w:val="22"/>
          <w:szCs w:val="22"/>
        </w:rPr>
        <w:tab/>
        <w:t>Pojištění zhotovitele a díla</w:t>
      </w:r>
    </w:p>
    <w:p w14:paraId="4237F02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XII.</w:t>
      </w:r>
      <w:r w:rsidRPr="00972FE1">
        <w:rPr>
          <w:rFonts w:asciiTheme="minorHAnsi" w:hAnsiTheme="minorHAnsi"/>
          <w:sz w:val="22"/>
          <w:szCs w:val="22"/>
        </w:rPr>
        <w:tab/>
        <w:t>Staveniště</w:t>
      </w:r>
    </w:p>
    <w:p w14:paraId="7704C18F" w14:textId="77777777" w:rsidR="001C36DE" w:rsidRPr="00972FE1" w:rsidRDefault="001C36DE">
      <w:pPr>
        <w:pStyle w:val="Normlnweb"/>
        <w:jc w:val="both"/>
        <w:rPr>
          <w:rFonts w:asciiTheme="minorHAnsi" w:hAnsiTheme="minorHAnsi"/>
          <w:sz w:val="22"/>
          <w:szCs w:val="22"/>
        </w:rPr>
      </w:pPr>
      <w:hyperlink r:id="rId10" w:anchor="ČÁST_XIII.__PROVÁDĚNÍ_DÍLA_#ČÁST_XIII.__PROVÁDĚNÍ_DÍLA_" w:history="1">
        <w:r w:rsidRPr="00972FE1">
          <w:rPr>
            <w:rStyle w:val="Hypertextovodkaz"/>
            <w:rFonts w:asciiTheme="minorHAnsi" w:hAnsiTheme="minorHAnsi" w:cs="Source Sans Pro"/>
            <w:color w:val="auto"/>
            <w:sz w:val="22"/>
            <w:szCs w:val="22"/>
            <w:u w:val="none"/>
          </w:rPr>
          <w:t>ČÁST XIII.</w:t>
        </w:r>
        <w:r w:rsidRPr="00972FE1">
          <w:rPr>
            <w:rStyle w:val="Hypertextovodkaz"/>
            <w:rFonts w:asciiTheme="minorHAnsi" w:hAnsiTheme="minorHAnsi" w:cs="Source Sans Pro"/>
            <w:color w:val="auto"/>
            <w:sz w:val="22"/>
            <w:szCs w:val="22"/>
            <w:u w:val="none"/>
          </w:rPr>
          <w:tab/>
          <w:t>Provádění díla</w:t>
        </w:r>
      </w:hyperlink>
    </w:p>
    <w:p w14:paraId="0C829066" w14:textId="77777777" w:rsidR="001C36DE" w:rsidRPr="00972FE1" w:rsidRDefault="001C36DE">
      <w:pPr>
        <w:pStyle w:val="Normlnweb"/>
        <w:jc w:val="both"/>
        <w:rPr>
          <w:rFonts w:asciiTheme="minorHAnsi" w:hAnsiTheme="minorHAnsi"/>
          <w:sz w:val="22"/>
          <w:szCs w:val="22"/>
        </w:rPr>
      </w:pPr>
      <w:hyperlink r:id="rId11" w:anchor="ČÁST_XIV.__TECHNOLOGICKÉ_ZAŘÍZENÍ#ČÁST_XIV.__TECHNOLOGICKÉ_ZAŘÍZENÍ" w:history="1">
        <w:r w:rsidRPr="00972FE1">
          <w:rPr>
            <w:rStyle w:val="Hypertextovodkaz"/>
            <w:rFonts w:asciiTheme="minorHAnsi" w:hAnsiTheme="minorHAnsi" w:cs="Source Sans Pro"/>
            <w:color w:val="auto"/>
            <w:sz w:val="22"/>
            <w:szCs w:val="22"/>
            <w:u w:val="none"/>
          </w:rPr>
          <w:t>ČÁST XIV.</w:t>
        </w:r>
        <w:r w:rsidRPr="00972FE1">
          <w:rPr>
            <w:rStyle w:val="Hypertextovodkaz"/>
            <w:rFonts w:asciiTheme="minorHAnsi" w:hAnsiTheme="minorHAnsi" w:cs="Source Sans Pro"/>
            <w:color w:val="auto"/>
            <w:sz w:val="22"/>
            <w:szCs w:val="22"/>
            <w:u w:val="none"/>
          </w:rPr>
          <w:tab/>
          <w:t>Technologické zařízení</w:t>
        </w:r>
      </w:hyperlink>
    </w:p>
    <w:p w14:paraId="07EA5FDE" w14:textId="77777777" w:rsidR="001C36DE" w:rsidRPr="00972FE1" w:rsidRDefault="001C36DE">
      <w:pPr>
        <w:pStyle w:val="Normlnweb"/>
        <w:jc w:val="both"/>
        <w:rPr>
          <w:rFonts w:asciiTheme="minorHAnsi" w:hAnsiTheme="minorHAnsi"/>
          <w:sz w:val="22"/>
          <w:szCs w:val="22"/>
        </w:rPr>
      </w:pPr>
      <w:hyperlink r:id="rId12" w:anchor="ČÁST_XV.__BEZPEČNOST_PRÁCE#ČÁST_XV.__BEZPEČNOST_PRÁCE" w:history="1">
        <w:r w:rsidRPr="00972FE1">
          <w:rPr>
            <w:rStyle w:val="Hypertextovodkaz"/>
            <w:rFonts w:asciiTheme="minorHAnsi" w:hAnsiTheme="minorHAnsi" w:cs="Source Sans Pro"/>
            <w:color w:val="auto"/>
            <w:sz w:val="22"/>
            <w:szCs w:val="22"/>
            <w:u w:val="none"/>
          </w:rPr>
          <w:t>ČÁST XV.</w:t>
        </w:r>
        <w:r w:rsidRPr="00972FE1">
          <w:rPr>
            <w:rStyle w:val="Hypertextovodkaz"/>
            <w:rFonts w:asciiTheme="minorHAnsi" w:hAnsiTheme="minorHAnsi" w:cs="Source Sans Pro"/>
            <w:color w:val="auto"/>
            <w:sz w:val="22"/>
            <w:szCs w:val="22"/>
            <w:u w:val="none"/>
          </w:rPr>
          <w:tab/>
          <w:t>Bezpečnost práce</w:t>
        </w:r>
      </w:hyperlink>
    </w:p>
    <w:p w14:paraId="456C6DB6" w14:textId="77777777" w:rsidR="001C36DE" w:rsidRPr="00972FE1" w:rsidRDefault="001C36DE">
      <w:pPr>
        <w:pStyle w:val="Normlnweb"/>
        <w:jc w:val="both"/>
        <w:rPr>
          <w:rFonts w:asciiTheme="minorHAnsi" w:hAnsiTheme="minorHAnsi"/>
          <w:sz w:val="22"/>
          <w:szCs w:val="22"/>
        </w:rPr>
      </w:pPr>
      <w:hyperlink r:id="rId13" w:anchor="ČÁST_XVI.__KONTROLY,_ZKOUŠKY_A_REVIZE#ČÁST_XVI.__KONTROLY,_ZKOUŠKY_A_REVIZE" w:history="1">
        <w:r w:rsidRPr="00972FE1">
          <w:rPr>
            <w:rStyle w:val="Hypertextovodkaz"/>
            <w:rFonts w:asciiTheme="minorHAnsi" w:hAnsiTheme="minorHAnsi" w:cs="Source Sans Pro"/>
            <w:color w:val="auto"/>
            <w:sz w:val="22"/>
            <w:szCs w:val="22"/>
            <w:u w:val="none"/>
          </w:rPr>
          <w:t>ČÁST XVI.</w:t>
        </w:r>
        <w:r w:rsidRPr="00972FE1">
          <w:rPr>
            <w:rStyle w:val="Hypertextovodkaz"/>
            <w:rFonts w:asciiTheme="minorHAnsi" w:hAnsiTheme="minorHAnsi" w:cs="Source Sans Pro"/>
            <w:color w:val="auto"/>
            <w:sz w:val="22"/>
            <w:szCs w:val="22"/>
            <w:u w:val="none"/>
          </w:rPr>
          <w:tab/>
          <w:t>Kontroly, zkoušky a revize</w:t>
        </w:r>
      </w:hyperlink>
    </w:p>
    <w:p w14:paraId="6BB9C372" w14:textId="77777777" w:rsidR="001C36DE" w:rsidRPr="00972FE1" w:rsidRDefault="001C36DE">
      <w:pPr>
        <w:pStyle w:val="Normlnweb"/>
        <w:jc w:val="both"/>
        <w:rPr>
          <w:rFonts w:asciiTheme="minorHAnsi" w:hAnsiTheme="minorHAnsi"/>
          <w:sz w:val="22"/>
          <w:szCs w:val="22"/>
        </w:rPr>
      </w:pPr>
      <w:hyperlink r:id="rId14" w:anchor="ČÁST_XVII.__PŘEDÁNÍ_A_PŘEVZETÍ_DÍLA#ČÁST_XVII.__PŘEDÁNÍ_A_PŘEVZETÍ_DÍLA" w:history="1">
        <w:r w:rsidRPr="00972FE1">
          <w:rPr>
            <w:rStyle w:val="Hypertextovodkaz"/>
            <w:rFonts w:asciiTheme="minorHAnsi" w:hAnsiTheme="minorHAnsi" w:cs="Source Sans Pro"/>
            <w:color w:val="auto"/>
            <w:sz w:val="22"/>
            <w:szCs w:val="22"/>
            <w:u w:val="none"/>
          </w:rPr>
          <w:t>ČÁST XVII.</w:t>
        </w:r>
        <w:r w:rsidRPr="00972FE1">
          <w:rPr>
            <w:rStyle w:val="Hypertextovodkaz"/>
            <w:rFonts w:asciiTheme="minorHAnsi" w:hAnsiTheme="minorHAnsi" w:cs="Source Sans Pro"/>
            <w:color w:val="auto"/>
            <w:sz w:val="22"/>
            <w:szCs w:val="22"/>
            <w:u w:val="none"/>
          </w:rPr>
          <w:tab/>
          <w:t>Předání a převzetí díla</w:t>
        </w:r>
      </w:hyperlink>
    </w:p>
    <w:p w14:paraId="508BCE92" w14:textId="77777777" w:rsidR="001C36DE" w:rsidRPr="00972FE1" w:rsidRDefault="001C36DE">
      <w:pPr>
        <w:pStyle w:val="Normlnweb"/>
        <w:jc w:val="both"/>
        <w:rPr>
          <w:rFonts w:asciiTheme="minorHAnsi" w:hAnsiTheme="minorHAnsi"/>
          <w:sz w:val="22"/>
          <w:szCs w:val="22"/>
        </w:rPr>
      </w:pPr>
      <w:hyperlink r:id="rId15" w:anchor="ČÁST_XVIII.__ODPOVĚDNOST_ZA_VADY_DÍLA#ČÁST_XVIII.__ODPOVĚDNOST_ZA_VADY_DÍLA" w:history="1">
        <w:r w:rsidRPr="00972FE1">
          <w:rPr>
            <w:rStyle w:val="Hypertextovodkaz"/>
            <w:rFonts w:asciiTheme="minorHAnsi" w:hAnsiTheme="minorHAnsi" w:cs="Source Sans Pro"/>
            <w:color w:val="auto"/>
            <w:sz w:val="22"/>
            <w:szCs w:val="22"/>
            <w:u w:val="none"/>
          </w:rPr>
          <w:t>ČÁST XVIII.</w:t>
        </w:r>
        <w:r w:rsidRPr="00972FE1">
          <w:rPr>
            <w:rStyle w:val="Hypertextovodkaz"/>
            <w:rFonts w:asciiTheme="minorHAnsi" w:hAnsiTheme="minorHAnsi" w:cs="Source Sans Pro"/>
            <w:color w:val="auto"/>
            <w:sz w:val="22"/>
            <w:szCs w:val="22"/>
            <w:u w:val="none"/>
          </w:rPr>
          <w:tab/>
          <w:t>Odpovědnost za vady díla</w:t>
        </w:r>
      </w:hyperlink>
    </w:p>
    <w:p w14:paraId="1E808F15" w14:textId="77777777" w:rsidR="001C36DE" w:rsidRPr="00972FE1" w:rsidRDefault="001C36DE">
      <w:pPr>
        <w:pStyle w:val="Normlnweb"/>
        <w:jc w:val="both"/>
        <w:rPr>
          <w:rFonts w:asciiTheme="minorHAnsi" w:hAnsiTheme="minorHAnsi"/>
          <w:sz w:val="22"/>
          <w:szCs w:val="22"/>
        </w:rPr>
      </w:pPr>
      <w:hyperlink r:id="rId16" w:anchor="ČÁST_XIX._VYŠŠÍ_MOC#ČÁST_XIX._VYŠŠÍ_MOC" w:history="1">
        <w:r w:rsidRPr="00972FE1">
          <w:rPr>
            <w:rStyle w:val="Hypertextovodkaz"/>
            <w:rFonts w:asciiTheme="minorHAnsi" w:hAnsiTheme="minorHAnsi" w:cs="Source Sans Pro"/>
            <w:color w:val="auto"/>
            <w:sz w:val="22"/>
            <w:szCs w:val="22"/>
            <w:u w:val="none"/>
          </w:rPr>
          <w:t>ČÁST XIX.</w:t>
        </w:r>
        <w:r w:rsidRPr="00972FE1">
          <w:rPr>
            <w:rStyle w:val="Hypertextovodkaz"/>
            <w:rFonts w:asciiTheme="minorHAnsi" w:hAnsiTheme="minorHAnsi" w:cs="Source Sans Pro"/>
            <w:color w:val="auto"/>
            <w:sz w:val="22"/>
            <w:szCs w:val="22"/>
            <w:u w:val="none"/>
          </w:rPr>
          <w:tab/>
          <w:t>Vyšší moc</w:t>
        </w:r>
      </w:hyperlink>
    </w:p>
    <w:p w14:paraId="44FDDC84" w14:textId="77777777" w:rsidR="001C36DE" w:rsidRPr="00972FE1" w:rsidRDefault="001C36DE">
      <w:pPr>
        <w:pStyle w:val="Normlnweb"/>
        <w:jc w:val="both"/>
        <w:rPr>
          <w:rFonts w:asciiTheme="minorHAnsi" w:hAnsiTheme="minorHAnsi"/>
          <w:sz w:val="22"/>
          <w:szCs w:val="22"/>
        </w:rPr>
      </w:pPr>
      <w:hyperlink r:id="rId17" w:anchor="ČÁST_XX.__ZMĚNA_SMLOUVY#ČÁST_XX.__ZMĚNA_SMLOUVY" w:history="1">
        <w:r w:rsidRPr="00972FE1">
          <w:rPr>
            <w:rStyle w:val="Hypertextovodkaz"/>
            <w:rFonts w:asciiTheme="minorHAnsi" w:hAnsiTheme="minorHAnsi" w:cs="Source Sans Pro"/>
            <w:color w:val="auto"/>
            <w:sz w:val="22"/>
            <w:szCs w:val="22"/>
            <w:u w:val="none"/>
          </w:rPr>
          <w:t>ČÁST XX.</w:t>
        </w:r>
        <w:r w:rsidRPr="00972FE1">
          <w:rPr>
            <w:rStyle w:val="Hypertextovodkaz"/>
            <w:rFonts w:asciiTheme="minorHAnsi" w:hAnsiTheme="minorHAnsi" w:cs="Source Sans Pro"/>
            <w:color w:val="auto"/>
            <w:sz w:val="22"/>
            <w:szCs w:val="22"/>
            <w:u w:val="none"/>
          </w:rPr>
          <w:tab/>
          <w:t>Změna smlouvy</w:t>
        </w:r>
      </w:hyperlink>
    </w:p>
    <w:p w14:paraId="5A017D28" w14:textId="77777777" w:rsidR="001C36DE" w:rsidRPr="00972FE1" w:rsidRDefault="001C36DE">
      <w:pPr>
        <w:pStyle w:val="Normlnweb"/>
        <w:jc w:val="both"/>
        <w:rPr>
          <w:rFonts w:asciiTheme="minorHAnsi" w:hAnsiTheme="minorHAnsi"/>
          <w:sz w:val="22"/>
          <w:szCs w:val="22"/>
        </w:rPr>
      </w:pPr>
      <w:hyperlink r:id="rId18" w:anchor="ČÁST_XXI._PŘEVOD_PRÁV_A_POVINNOSTÍ_ZE_SMLOUVY#ČÁST_XXI._PŘEVOD_PRÁV_A_POVINNOSTÍ_ZE_SMLOUVY" w:history="1">
        <w:r w:rsidRPr="00972FE1">
          <w:rPr>
            <w:rStyle w:val="Hypertextovodkaz"/>
            <w:rFonts w:asciiTheme="minorHAnsi" w:hAnsiTheme="minorHAnsi" w:cs="Source Sans Pro"/>
            <w:color w:val="auto"/>
            <w:sz w:val="22"/>
            <w:szCs w:val="22"/>
            <w:u w:val="none"/>
          </w:rPr>
          <w:t>ČÁST XXI.</w:t>
        </w:r>
        <w:r w:rsidRPr="00972FE1">
          <w:rPr>
            <w:rStyle w:val="Hypertextovodkaz"/>
            <w:rFonts w:asciiTheme="minorHAnsi" w:hAnsiTheme="minorHAnsi" w:cs="Source Sans Pro"/>
            <w:color w:val="auto"/>
            <w:sz w:val="22"/>
            <w:szCs w:val="22"/>
            <w:u w:val="none"/>
          </w:rPr>
          <w:tab/>
          <w:t>Převod práv a povinností ze smlouvy</w:t>
        </w:r>
      </w:hyperlink>
    </w:p>
    <w:p w14:paraId="062B5322" w14:textId="77777777" w:rsidR="001C36DE" w:rsidRPr="00972FE1" w:rsidRDefault="001C36DE">
      <w:pPr>
        <w:pStyle w:val="Normlnweb"/>
        <w:jc w:val="both"/>
        <w:rPr>
          <w:rFonts w:asciiTheme="minorHAnsi" w:hAnsiTheme="minorHAnsi"/>
          <w:sz w:val="22"/>
          <w:szCs w:val="22"/>
        </w:rPr>
      </w:pPr>
      <w:hyperlink r:id="rId19" w:anchor="ČÁST_XXII.__SMLUVNÍ_POKUTY_#ČÁST_XXII.__SMLUVNÍ_POKUTY_" w:history="1">
        <w:r w:rsidRPr="00972FE1">
          <w:rPr>
            <w:rStyle w:val="Hypertextovodkaz"/>
            <w:rFonts w:asciiTheme="minorHAnsi" w:hAnsiTheme="minorHAnsi" w:cs="Source Sans Pro"/>
            <w:color w:val="auto"/>
            <w:sz w:val="22"/>
            <w:szCs w:val="22"/>
            <w:u w:val="none"/>
          </w:rPr>
          <w:t>ČÁST XXII.</w:t>
        </w:r>
        <w:r w:rsidRPr="00972FE1">
          <w:rPr>
            <w:rStyle w:val="Hypertextovodkaz"/>
            <w:rFonts w:asciiTheme="minorHAnsi" w:hAnsiTheme="minorHAnsi" w:cs="Source Sans Pro"/>
            <w:color w:val="auto"/>
            <w:sz w:val="22"/>
            <w:szCs w:val="22"/>
            <w:u w:val="none"/>
          </w:rPr>
          <w:tab/>
          <w:t>Smluvní pokuty</w:t>
        </w:r>
      </w:hyperlink>
    </w:p>
    <w:p w14:paraId="4720EC89" w14:textId="77777777" w:rsidR="001C36DE" w:rsidRPr="00972FE1" w:rsidRDefault="001C36DE">
      <w:pPr>
        <w:pStyle w:val="Normlnweb"/>
        <w:jc w:val="both"/>
        <w:rPr>
          <w:rFonts w:asciiTheme="minorHAnsi" w:hAnsiTheme="minorHAnsi"/>
          <w:sz w:val="22"/>
          <w:szCs w:val="22"/>
        </w:rPr>
      </w:pPr>
      <w:hyperlink r:id="rId20" w:anchor="ČÁST_XXIII.__DŮVĚRNÉ_INFORMACE_A_DUŠEVNÍ_VLASTNICTVÍ#ČÁST_XXIII.__DŮVĚRNÉ_INFORMACE_A_DUŠEVNÍ_VLASTNICTVÍ" w:history="1">
        <w:r w:rsidRPr="00972FE1">
          <w:rPr>
            <w:rStyle w:val="Hypertextovodkaz"/>
            <w:rFonts w:asciiTheme="minorHAnsi" w:hAnsiTheme="minorHAnsi" w:cs="Source Sans Pro"/>
            <w:color w:val="auto"/>
            <w:sz w:val="22"/>
            <w:szCs w:val="22"/>
            <w:u w:val="none"/>
          </w:rPr>
          <w:t>ČÁST XXIII.</w:t>
        </w:r>
        <w:r w:rsidRPr="00972FE1">
          <w:rPr>
            <w:rStyle w:val="Hypertextovodkaz"/>
            <w:rFonts w:asciiTheme="minorHAnsi" w:hAnsiTheme="minorHAnsi" w:cs="Source Sans Pro"/>
            <w:color w:val="auto"/>
            <w:sz w:val="22"/>
            <w:szCs w:val="22"/>
            <w:u w:val="none"/>
          </w:rPr>
          <w:tab/>
          <w:t>Důvěrné informace a duševní vlastnictví</w:t>
        </w:r>
      </w:hyperlink>
    </w:p>
    <w:p w14:paraId="551F0B8D" w14:textId="77777777" w:rsidR="001C36DE" w:rsidRPr="00972FE1" w:rsidRDefault="001C36DE">
      <w:pPr>
        <w:pStyle w:val="Normlnweb"/>
        <w:jc w:val="both"/>
        <w:rPr>
          <w:rFonts w:asciiTheme="minorHAnsi" w:hAnsiTheme="minorHAnsi"/>
          <w:sz w:val="22"/>
          <w:szCs w:val="22"/>
        </w:rPr>
      </w:pPr>
      <w:hyperlink r:id="rId21" w:anchor="ČÁST_XXIV.__ODSTOUPENÍ_OD_SMLOUVY#ČÁST_XXIV.__ODSTOUPENÍ_OD_SMLOUVY" w:history="1">
        <w:r w:rsidRPr="00972FE1">
          <w:rPr>
            <w:rStyle w:val="Hypertextovodkaz"/>
            <w:rFonts w:asciiTheme="minorHAnsi" w:hAnsiTheme="minorHAnsi" w:cs="Source Sans Pro"/>
            <w:color w:val="auto"/>
            <w:sz w:val="22"/>
            <w:szCs w:val="22"/>
            <w:u w:val="none"/>
          </w:rPr>
          <w:t>ČÁST XXIV.</w:t>
        </w:r>
        <w:r w:rsidRPr="00972FE1">
          <w:rPr>
            <w:rStyle w:val="Hypertextovodkaz"/>
            <w:rFonts w:asciiTheme="minorHAnsi" w:hAnsiTheme="minorHAnsi" w:cs="Source Sans Pro"/>
            <w:color w:val="auto"/>
            <w:sz w:val="22"/>
            <w:szCs w:val="22"/>
            <w:u w:val="none"/>
          </w:rPr>
          <w:tab/>
          <w:t>Odstoupení od smlouvy</w:t>
        </w:r>
      </w:hyperlink>
    </w:p>
    <w:p w14:paraId="230AFA83" w14:textId="77777777" w:rsidR="001C36DE" w:rsidRPr="00972FE1" w:rsidRDefault="001C36DE">
      <w:pPr>
        <w:pStyle w:val="Normlnweb"/>
        <w:jc w:val="both"/>
        <w:rPr>
          <w:rFonts w:asciiTheme="minorHAnsi" w:hAnsiTheme="minorHAnsi"/>
          <w:sz w:val="22"/>
          <w:szCs w:val="22"/>
        </w:rPr>
      </w:pPr>
      <w:hyperlink r:id="rId22" w:anchor="ČÁST_XXV._ŘEŠENÍ_SPORŮ#ČÁST_XXV._ŘEŠENÍ_SPORŮ" w:history="1">
        <w:r w:rsidRPr="00972FE1">
          <w:rPr>
            <w:rStyle w:val="Hypertextovodkaz"/>
            <w:rFonts w:asciiTheme="minorHAnsi" w:hAnsiTheme="minorHAnsi" w:cs="Source Sans Pro"/>
            <w:color w:val="auto"/>
            <w:sz w:val="22"/>
            <w:szCs w:val="22"/>
            <w:u w:val="none"/>
          </w:rPr>
          <w:t>ČÁST XXV.</w:t>
        </w:r>
        <w:r w:rsidRPr="00972FE1">
          <w:rPr>
            <w:rStyle w:val="Hypertextovodkaz"/>
            <w:rFonts w:asciiTheme="minorHAnsi" w:hAnsiTheme="minorHAnsi" w:cs="Source Sans Pro"/>
            <w:color w:val="auto"/>
            <w:sz w:val="22"/>
            <w:szCs w:val="22"/>
            <w:u w:val="none"/>
          </w:rPr>
          <w:tab/>
          <w:t>Řešení sporů</w:t>
        </w:r>
      </w:hyperlink>
    </w:p>
    <w:p w14:paraId="773948B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XXVI.</w:t>
      </w:r>
      <w:r w:rsidRPr="00972FE1">
        <w:rPr>
          <w:rFonts w:asciiTheme="minorHAnsi" w:hAnsiTheme="minorHAnsi"/>
          <w:sz w:val="22"/>
          <w:szCs w:val="22"/>
        </w:rPr>
        <w:tab/>
        <w:t>Závěrečná ustanovení</w:t>
      </w:r>
    </w:p>
    <w:p w14:paraId="6BA72EC7" w14:textId="72D0D37C" w:rsidR="001C36DE" w:rsidRPr="00972FE1" w:rsidRDefault="001C36DE">
      <w:pPr>
        <w:pStyle w:val="Normlnweb"/>
        <w:spacing w:before="240"/>
        <w:jc w:val="both"/>
        <w:rPr>
          <w:rFonts w:asciiTheme="minorHAnsi" w:hAnsiTheme="minorHAnsi"/>
          <w:sz w:val="22"/>
          <w:szCs w:val="22"/>
        </w:rPr>
      </w:pPr>
      <w:bookmarkStart w:id="2" w:name="PREAMBULE"/>
      <w:r w:rsidRPr="00972FE1">
        <w:rPr>
          <w:rFonts w:asciiTheme="minorHAnsi" w:hAnsiTheme="minorHAnsi"/>
          <w:b/>
          <w:bCs/>
          <w:caps/>
          <w:sz w:val="22"/>
          <w:szCs w:val="22"/>
        </w:rPr>
        <w:t>PREAMBULE</w:t>
      </w:r>
      <w:bookmarkEnd w:id="2"/>
      <w:r w:rsidRPr="00972FE1">
        <w:rPr>
          <w:rFonts w:asciiTheme="minorHAnsi" w:hAnsiTheme="minorHAnsi"/>
          <w:sz w:val="22"/>
          <w:szCs w:val="22"/>
        </w:rPr>
        <w:br/>
        <w:t>Všeobecné obchodní podmínky standardizují základní obchodní a navazující právní, organizační a ekonomické vztahy mezi objednatelem a zhotovitelem díla.</w:t>
      </w:r>
    </w:p>
    <w:p w14:paraId="07BA7F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Všeobecné obchodní podmínky pro zhotovení stavby jsou určeny pro stavební a montážní práce, jejichž projektovou dokumentaci zabezpečuje objednatel. </w:t>
      </w:r>
    </w:p>
    <w:p w14:paraId="18AED1EC" w14:textId="77777777" w:rsidR="001C36DE" w:rsidRPr="00972FE1" w:rsidRDefault="001C36DE">
      <w:pPr>
        <w:pStyle w:val="Normlnweb"/>
        <w:jc w:val="both"/>
        <w:rPr>
          <w:rFonts w:asciiTheme="minorHAnsi" w:hAnsiTheme="minorHAnsi"/>
          <w:b/>
          <w:bCs/>
          <w:sz w:val="22"/>
          <w:szCs w:val="22"/>
        </w:rPr>
      </w:pPr>
      <w:bookmarkStart w:id="3" w:name="ČÁST_I___OBECNÁ_USTANOVENÍ"/>
    </w:p>
    <w:p w14:paraId="05B8110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sz w:val="22"/>
          <w:szCs w:val="22"/>
        </w:rPr>
        <w:t>Č</w:t>
      </w:r>
      <w:r w:rsidRPr="00972FE1">
        <w:rPr>
          <w:rFonts w:asciiTheme="minorHAnsi" w:hAnsiTheme="minorHAnsi"/>
          <w:b/>
          <w:bCs/>
          <w:caps/>
          <w:sz w:val="22"/>
          <w:szCs w:val="22"/>
        </w:rPr>
        <w:t>ÁST I. OBECNÁ USTANOVENÍ</w:t>
      </w:r>
      <w:bookmarkEnd w:id="3"/>
    </w:p>
    <w:p w14:paraId="0171AED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Úvodní ustanovení</w:t>
      </w:r>
    </w:p>
    <w:p w14:paraId="014CD5D5"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Občanský zákoník č. 89/2012 Sb. v platném znění (§ 1751 zákona č. 89/2012 Sb.) umožňuje nahradit určitou část smlouvy odkazem na všeobecné nebo jiné obchodní podmínky.</w:t>
      </w:r>
    </w:p>
    <w:p w14:paraId="7BB4058C" w14:textId="4AE5EF93"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Tyto všeobecné obchodní podmínky se stávají součástí uzavírané smlouvy na základě odkazu na ně a nemusí být ke smlouvě přikládány</w:t>
      </w:r>
      <w:r w:rsidR="00A302E0">
        <w:rPr>
          <w:rFonts w:asciiTheme="minorHAnsi" w:hAnsiTheme="minorHAnsi"/>
          <w:sz w:val="22"/>
          <w:szCs w:val="22"/>
        </w:rPr>
        <w:t xml:space="preserve"> vyjma je-li smlouva o dílo uzavřena jako výsledek veřejné zakázky</w:t>
      </w:r>
      <w:r w:rsidRPr="00972FE1">
        <w:rPr>
          <w:rFonts w:asciiTheme="minorHAnsi" w:hAnsiTheme="minorHAnsi"/>
          <w:sz w:val="22"/>
          <w:szCs w:val="22"/>
        </w:rPr>
        <w:t xml:space="preserve">, neboť zákon předpokládá, že jsou oběma smluvním stranám známé a dostupné. </w:t>
      </w:r>
    </w:p>
    <w:p w14:paraId="7B993314" w14:textId="77777777" w:rsidR="004C5B6C" w:rsidRDefault="004C5B6C">
      <w:pPr>
        <w:pStyle w:val="Normlnweb"/>
        <w:jc w:val="both"/>
        <w:rPr>
          <w:rFonts w:asciiTheme="minorHAnsi" w:hAnsiTheme="minorHAnsi"/>
          <w:sz w:val="22"/>
          <w:szCs w:val="22"/>
        </w:rPr>
      </w:pPr>
    </w:p>
    <w:p w14:paraId="4445C7E7" w14:textId="504E2672"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Priorita dokumentů</w:t>
      </w:r>
    </w:p>
    <w:p w14:paraId="4412B3C5"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účely interpretace smluvních podmínek je priorita dokumentů následující:</w:t>
      </w:r>
    </w:p>
    <w:p w14:paraId="1C877804"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smlouva o dílo,</w:t>
      </w:r>
    </w:p>
    <w:p w14:paraId="1413F711"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w:t>
      </w:r>
    </w:p>
    <w:p w14:paraId="5CF9F0D6"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 jsou standardními obchodními podmínkami ve smluvním vztahu na zhotovení díla.</w:t>
      </w:r>
    </w:p>
    <w:p w14:paraId="7B991B47" w14:textId="77777777" w:rsidR="001C36DE" w:rsidRPr="00972FE1" w:rsidRDefault="001C36DE">
      <w:pPr>
        <w:pStyle w:val="Normlnweb"/>
        <w:jc w:val="both"/>
        <w:rPr>
          <w:rFonts w:asciiTheme="minorHAnsi" w:hAnsiTheme="minorHAnsi"/>
          <w:sz w:val="22"/>
          <w:szCs w:val="22"/>
        </w:rPr>
      </w:pPr>
    </w:p>
    <w:p w14:paraId="3BB875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Definice pojmů</w:t>
      </w:r>
    </w:p>
    <w:p w14:paraId="2E798E73" w14:textId="77777777" w:rsidR="001C36DE" w:rsidRPr="00972FE1" w:rsidRDefault="001C36DE" w:rsidP="009230CD">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Smlouva o dílo - smlouva, podepsaná oprávněnými zástupci objednatele a zhotovitele, včetně všech příloh, jakož i veškeré její změny a dodatky, které budou stranami uzavřeny v souladu s ustanoveními smlouvy. </w:t>
      </w:r>
    </w:p>
    <w:p w14:paraId="085AAC72" w14:textId="01AD880A"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 osoba označená v záhlaví smlouvy o dílo jako objednatel</w:t>
      </w:r>
      <w:r w:rsidR="00716DDB">
        <w:rPr>
          <w:rFonts w:asciiTheme="minorHAnsi" w:hAnsiTheme="minorHAnsi"/>
          <w:sz w:val="22"/>
          <w:szCs w:val="22"/>
        </w:rPr>
        <w:t>, jedná se o zadavatele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Zhotovitel - osoba označená v záhlaví smlouvy o dílo jako zhotovitel</w:t>
      </w:r>
      <w:r w:rsidR="00716DDB">
        <w:rPr>
          <w:rFonts w:asciiTheme="minorHAnsi" w:hAnsiTheme="minorHAnsi"/>
          <w:sz w:val="22"/>
          <w:szCs w:val="22"/>
        </w:rPr>
        <w:t>, jedná se o dodavatele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Objednatel a zhotovitel se souhrnně označují jako smluvní strany konkrétní smlouvy o dílo.</w:t>
      </w:r>
      <w:r w:rsidRPr="00972FE1">
        <w:rPr>
          <w:rFonts w:asciiTheme="minorHAnsi" w:hAnsiTheme="minorHAnsi"/>
          <w:sz w:val="22"/>
          <w:szCs w:val="22"/>
        </w:rPr>
        <w:br/>
        <w:t>Zástupce objednatele či zástupce zhotovitele jsou osoby jmenované ve smlouvě o dílo jako osoby oprávněné jednat za objednatele či zhotovitele v plném či vymezeném rozsahu.</w:t>
      </w:r>
    </w:p>
    <w:p w14:paraId="19963CA6" w14:textId="77777777" w:rsidR="001C36DE" w:rsidRPr="00972FE1" w:rsidRDefault="001C36DE" w:rsidP="009230CD">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zahájení prací - datum, stanovené ve sjednaném harmonogramu jako datum, kdy zhotovitel po převzetí staveniště zahájí na tomto staveništi práce. </w:t>
      </w:r>
    </w:p>
    <w:p w14:paraId="33A17EBA" w14:textId="1E9E7AA7"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w:t>
      </w:r>
      <w:r w:rsidR="00CF7667">
        <w:rPr>
          <w:rFonts w:asciiTheme="minorHAnsi" w:hAnsiTheme="minorHAnsi"/>
          <w:sz w:val="22"/>
          <w:szCs w:val="22"/>
        </w:rPr>
        <w:t>do</w:t>
      </w:r>
      <w:r w:rsidRPr="00972FE1">
        <w:rPr>
          <w:rFonts w:asciiTheme="minorHAnsi" w:hAnsiTheme="minorHAnsi"/>
          <w:sz w:val="22"/>
          <w:szCs w:val="22"/>
        </w:rPr>
        <w:t xml:space="preserve">končení prací - datum, uvedené ve smlouvě o dílo, k němuž má zhotovitel práce na díle ukončit. </w:t>
      </w:r>
    </w:p>
    <w:p w14:paraId="558777EA" w14:textId="77777777"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Staveniště - prostory (plochy) určené ve schválené projektové dokumentaci a v pravomocném územním rozhodnutí pro provádění stavby, které zhotovitel použije pro realizaci stavby a pro umístění zařízení staveniště.</w:t>
      </w:r>
    </w:p>
    <w:p w14:paraId="49103DC0" w14:textId="77777777"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Zařízení staveniště –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p>
    <w:p w14:paraId="0F1DBE41" w14:textId="77777777"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Vícepráce - práce, dodávky a/nebo služby, které nejsou zahrnuté v předmětu díla dle smlouvy ani jejich cena ve sjednané ceně a zhotovitel se s objednatelem dohodl na jejich provedení.</w:t>
      </w:r>
    </w:p>
    <w:p w14:paraId="03186C61" w14:textId="77777777"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Méněpráce - práce, dodávky a/nebo služby, které jsou zahrnuté v předmětu díla a jejich cena ve sjednané ceně a strany se na podmínkách jejich vyjmutí dohodly.</w:t>
      </w:r>
    </w:p>
    <w:p w14:paraId="5B027185" w14:textId="77777777"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prací, dodávek a služeb a technické podmínky - objednatelem definovaný předmět plnění zhotovitele s vymezeným rozsahem druhu, kvality a kvantity požadovaných prací, dodávek a služeb, který je součástí zadávací dokumentace stavby.</w:t>
      </w:r>
    </w:p>
    <w:p w14:paraId="07C9E293" w14:textId="77777777" w:rsidR="001C36DE" w:rsidRPr="00972FE1" w:rsidRDefault="001C36DE" w:rsidP="00F90B67">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provedených prací – definuje rozsah prací, dodávek a služeb provedených na stavbě za příslušné časové období.</w:t>
      </w:r>
    </w:p>
    <w:p w14:paraId="6705D10E"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Výkaz výměr – vymezení množství požadovaných prací, konstrukcí, dodávek a služeb potřebných ke zhotovení stavby s uvedením postupu výpočtu a s odkazem na příslušnou část výkresové dokumentace.</w:t>
      </w:r>
    </w:p>
    <w:p w14:paraId="6531F40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Položkový rozpočet - zhotovitelem oceněný soupis prací, dodávek a služeb v rozsahu výkazu výměr se specifikací jednotkových cen prací, dodávek a služeb. Je podkladem pro sjednání ceny díla. </w:t>
      </w:r>
    </w:p>
    <w:p w14:paraId="486AB61C" w14:textId="77777777" w:rsidR="001C36DE" w:rsidRPr="00972FE1" w:rsidRDefault="001C36DE">
      <w:pPr>
        <w:pStyle w:val="Normlnweb"/>
        <w:numPr>
          <w:ilvl w:val="0"/>
          <w:numId w:val="31"/>
        </w:numPr>
        <w:tabs>
          <w:tab w:val="clear" w:pos="360"/>
          <w:tab w:val="num" w:pos="426"/>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Vady – odchylky v kvalitě, obsahu, rozsahu nebo parametrech díla či jeho části, oproti podmínkám stanoveným projektovou dokumentací, smlouvou o dílo, technickými normami a obecně závaznými předpisy.</w:t>
      </w:r>
    </w:p>
    <w:p w14:paraId="40D931A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Nedodělky – nedokončené nebo neprovedené práce, dodávky nebo služby oproti rozsahu stanovenému projektovou dokumentací a smlouvou o dílo definovanému předmětu plnění.</w:t>
      </w:r>
    </w:p>
    <w:p w14:paraId="6752B992"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Havárie – stav díla, kdy v důsledku jeho vad či nedodělků hrozí nebezpečí škody velkého rozsahu (např. závažné poruchy ve stavebních konstrukcích, zřícení stavby nebo její části, poruchy provozu, rozvodů </w:t>
      </w:r>
      <w:proofErr w:type="gramStart"/>
      <w:r w:rsidRPr="00972FE1">
        <w:rPr>
          <w:rFonts w:asciiTheme="minorHAnsi" w:hAnsiTheme="minorHAnsi"/>
          <w:sz w:val="22"/>
          <w:szCs w:val="22"/>
        </w:rPr>
        <w:t>medií,</w:t>
      </w:r>
      <w:proofErr w:type="gramEnd"/>
      <w:r w:rsidRPr="00972FE1">
        <w:rPr>
          <w:rFonts w:asciiTheme="minorHAnsi" w:hAnsiTheme="minorHAnsi"/>
          <w:sz w:val="22"/>
          <w:szCs w:val="22"/>
        </w:rPr>
        <w:t xml:space="preserve"> atd.) nebo ohrožuje zdraví či životy osob nebo majetek.</w:t>
      </w:r>
    </w:p>
    <w:p w14:paraId="6BA5F11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Technický dozor - odborná činnost zajišťovaná objednatelem, která prověřuje a kontroluje realizaci stavby v jejím průběhu.</w:t>
      </w:r>
    </w:p>
    <w:p w14:paraId="581E5A5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Elektronická forma soupisu prací, dodávek a služeb s výkazem výměr – struktura a obsah je definován formou XML souboru, který umožňuje přenositelnost informací.</w:t>
      </w:r>
    </w:p>
    <w:p w14:paraId="1F7C9FF0" w14:textId="67D2066E" w:rsidR="001C36DE" w:rsidRPr="009230CD" w:rsidRDefault="00B37AEB" w:rsidP="00716DDB">
      <w:pPr>
        <w:pStyle w:val="Normlnweb"/>
        <w:numPr>
          <w:ilvl w:val="0"/>
          <w:numId w:val="31"/>
        </w:numPr>
        <w:suppressAutoHyphens w:val="0"/>
        <w:autoSpaceDN/>
        <w:jc w:val="both"/>
        <w:textAlignment w:val="auto"/>
        <w:rPr>
          <w:rFonts w:asciiTheme="minorHAnsi" w:hAnsiTheme="minorHAnsi"/>
          <w:sz w:val="22"/>
          <w:szCs w:val="22"/>
        </w:rPr>
      </w:pPr>
      <w:r w:rsidRPr="009230CD">
        <w:rPr>
          <w:rFonts w:asciiTheme="minorHAnsi" w:hAnsiTheme="minorHAnsi"/>
          <w:sz w:val="22"/>
          <w:szCs w:val="22"/>
        </w:rPr>
        <w:t xml:space="preserve">Poddodavatel </w:t>
      </w:r>
      <w:r w:rsidR="001C36DE" w:rsidRPr="009230CD">
        <w:rPr>
          <w:rFonts w:asciiTheme="minorHAnsi" w:hAnsiTheme="minorHAnsi"/>
          <w:sz w:val="22"/>
          <w:szCs w:val="22"/>
        </w:rPr>
        <w:t xml:space="preserve">- </w:t>
      </w:r>
      <w:r w:rsidR="009230CD" w:rsidRPr="009230CD">
        <w:rPr>
          <w:rFonts w:asciiTheme="minorHAnsi" w:hAnsiTheme="minorHAnsi"/>
          <w:sz w:val="22"/>
          <w:szCs w:val="22"/>
        </w:rPr>
        <w:t>je poddodavatel (subdodavatel</w:t>
      </w:r>
      <w:r w:rsidR="009230CD">
        <w:rPr>
          <w:rFonts w:asciiTheme="minorHAnsi" w:hAnsiTheme="minorHAnsi"/>
          <w:sz w:val="22"/>
          <w:szCs w:val="22"/>
        </w:rPr>
        <w:t>; podzhotovitel</w:t>
      </w:r>
      <w:r w:rsidR="009230CD" w:rsidRPr="009230CD">
        <w:rPr>
          <w:rFonts w:asciiTheme="minorHAnsi" w:hAnsiTheme="minorHAnsi"/>
          <w:sz w:val="22"/>
          <w:szCs w:val="22"/>
        </w:rPr>
        <w:t xml:space="preserve">) </w:t>
      </w:r>
      <w:r w:rsidR="001C36DE" w:rsidRPr="009230CD">
        <w:rPr>
          <w:rFonts w:asciiTheme="minorHAnsi" w:hAnsiTheme="minorHAnsi"/>
          <w:sz w:val="22"/>
          <w:szCs w:val="22"/>
        </w:rPr>
        <w:t>právnická nebo fyzická osoba provádějící dílčí podnikatelskou činnost pro zhotovitele na základě samostatné mezi nimi uzavřené smlouvy o dílo.</w:t>
      </w:r>
    </w:p>
    <w:p w14:paraId="0B1075FC" w14:textId="6A36607D" w:rsidR="001C36DE" w:rsidRPr="00972FE1" w:rsidRDefault="00716DDB" w:rsidP="00716DDB">
      <w:pPr>
        <w:pStyle w:val="Normlnweb"/>
        <w:tabs>
          <w:tab w:val="left" w:pos="1245"/>
        </w:tabs>
        <w:jc w:val="both"/>
        <w:rPr>
          <w:rFonts w:asciiTheme="minorHAnsi" w:hAnsiTheme="minorHAnsi"/>
          <w:b/>
          <w:bCs/>
          <w:sz w:val="22"/>
          <w:szCs w:val="22"/>
        </w:rPr>
      </w:pPr>
      <w:r w:rsidRPr="00716DDB">
        <w:rPr>
          <w:rFonts w:asciiTheme="minorHAnsi" w:hAnsiTheme="minorHAnsi"/>
          <w:sz w:val="22"/>
          <w:szCs w:val="22"/>
        </w:rPr>
        <w:tab/>
      </w:r>
      <w:r w:rsidR="001C36DE" w:rsidRPr="00972FE1">
        <w:rPr>
          <w:rFonts w:asciiTheme="minorHAnsi" w:hAnsiTheme="minorHAnsi"/>
          <w:sz w:val="22"/>
          <w:szCs w:val="22"/>
        </w:rPr>
        <w:br/>
      </w:r>
      <w:r w:rsidR="001C36DE" w:rsidRPr="00972FE1">
        <w:rPr>
          <w:rFonts w:asciiTheme="minorHAnsi" w:hAnsiTheme="minorHAnsi"/>
          <w:b/>
          <w:bCs/>
          <w:sz w:val="22"/>
          <w:szCs w:val="22"/>
        </w:rPr>
        <w:t xml:space="preserve">Článek </w:t>
      </w:r>
      <w:proofErr w:type="gramStart"/>
      <w:r w:rsidR="001C36DE" w:rsidRPr="00972FE1">
        <w:rPr>
          <w:rFonts w:asciiTheme="minorHAnsi" w:hAnsiTheme="minorHAnsi"/>
          <w:b/>
          <w:bCs/>
          <w:sz w:val="22"/>
          <w:szCs w:val="22"/>
        </w:rPr>
        <w:t>4 :</w:t>
      </w:r>
      <w:proofErr w:type="gramEnd"/>
      <w:r w:rsidR="001C36DE" w:rsidRPr="00972FE1">
        <w:rPr>
          <w:rFonts w:asciiTheme="minorHAnsi" w:hAnsiTheme="minorHAnsi"/>
          <w:b/>
          <w:bCs/>
          <w:sz w:val="22"/>
          <w:szCs w:val="22"/>
        </w:rPr>
        <w:t xml:space="preserve"> Komunikace a doručování</w:t>
      </w:r>
    </w:p>
    <w:p w14:paraId="118AF614"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Kdekoliv tyto VOP předpokládají schválení nebo vydání souhlasu, potvrzení, určení, vyjádření, oznámení a žádosti, budou tato sdělení:</w:t>
      </w:r>
    </w:p>
    <w:p w14:paraId="1B0F1337" w14:textId="2382BA33"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písemná a předávána osobně (proti potvrzení), poslána doporučenou poštou nebo kurýrem (proti potvrzení), případně elektronickou poštou (datovou schránkou</w:t>
      </w:r>
      <w:r w:rsidR="00B56801">
        <w:rPr>
          <w:rFonts w:asciiTheme="minorHAnsi" w:hAnsiTheme="minorHAnsi"/>
          <w:sz w:val="22"/>
          <w:szCs w:val="22"/>
        </w:rPr>
        <w:t xml:space="preserve"> nebo e-mailem se zaručeným elektronickým podpisem</w:t>
      </w:r>
      <w:r w:rsidRPr="00972FE1">
        <w:rPr>
          <w:rFonts w:asciiTheme="minorHAnsi" w:hAnsiTheme="minorHAnsi"/>
          <w:sz w:val="22"/>
          <w:szCs w:val="22"/>
        </w:rPr>
        <w:t xml:space="preserve">) </w:t>
      </w:r>
    </w:p>
    <w:p w14:paraId="2C60F66E"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doručena, zaslána nebo přenesena na adresu příjemce uvedenou ve smlouvě o dílo, pokud příjemce oznámí změnu adresy, budou sdělení od obdržení této změny doručována podle tohoto oznámení,</w:t>
      </w:r>
    </w:p>
    <w:p w14:paraId="1EDA9E73"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komunikaci a sdělení týkající se technických záležitostí stavby lze použít i stavební deník. </w:t>
      </w:r>
    </w:p>
    <w:p w14:paraId="43FD5601"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Schválení, potvrzení a souhlas nebudou bez rozumného důvodu zadržována nebo zpožďována. </w:t>
      </w:r>
    </w:p>
    <w:p w14:paraId="68D92EF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Právo a jazyk</w:t>
      </w:r>
    </w:p>
    <w:p w14:paraId="6EEC9CD0"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Vztahy smluvních stran se řídí právními předpisy České republiky, platnými ke dni uzavření smlouvy o dílo.</w:t>
      </w:r>
    </w:p>
    <w:p w14:paraId="0648CFE7"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Jazykem smlouvy a vzájemné komunikace stran je český, není-li sjednáno jinak.</w:t>
      </w:r>
    </w:p>
    <w:p w14:paraId="325C799B" w14:textId="77777777" w:rsidR="001C36DE" w:rsidRPr="00972FE1" w:rsidRDefault="001C36DE">
      <w:pPr>
        <w:pStyle w:val="Normlnweb"/>
        <w:jc w:val="both"/>
        <w:rPr>
          <w:rFonts w:asciiTheme="minorHAnsi" w:hAnsiTheme="minorHAnsi"/>
          <w:sz w:val="22"/>
          <w:szCs w:val="22"/>
        </w:rPr>
      </w:pPr>
    </w:p>
    <w:p w14:paraId="20B1FAFD" w14:textId="6125BA8E" w:rsidR="001C36DE" w:rsidRPr="00972FE1" w:rsidRDefault="001C36DE">
      <w:pPr>
        <w:pStyle w:val="Normlnweb"/>
        <w:jc w:val="both"/>
        <w:rPr>
          <w:rFonts w:asciiTheme="minorHAnsi" w:hAnsiTheme="minorHAnsi"/>
          <w:b/>
          <w:bCs/>
          <w:caps/>
          <w:sz w:val="22"/>
          <w:szCs w:val="22"/>
        </w:rPr>
      </w:pPr>
      <w:bookmarkStart w:id="4" w:name="ČÁST_II___POVINNOSTI_OBJEDNATELE"/>
      <w:r w:rsidRPr="00972FE1">
        <w:rPr>
          <w:rFonts w:asciiTheme="minorHAnsi" w:hAnsiTheme="minorHAnsi"/>
          <w:b/>
          <w:bCs/>
          <w:caps/>
          <w:sz w:val="22"/>
          <w:szCs w:val="22"/>
        </w:rPr>
        <w:t>ČÁST II. POVINNOSTI OBJEDNATELE</w:t>
      </w:r>
      <w:bookmarkEnd w:id="4"/>
    </w:p>
    <w:p w14:paraId="66F680EB" w14:textId="77777777" w:rsidR="001C36DE" w:rsidRPr="00972FE1" w:rsidRDefault="001C36DE">
      <w:pPr>
        <w:pStyle w:val="Normlnweb"/>
        <w:jc w:val="both"/>
        <w:rPr>
          <w:rFonts w:asciiTheme="minorHAnsi" w:hAnsiTheme="minorHAnsi"/>
          <w:b/>
          <w:bCs/>
          <w:caps/>
          <w:sz w:val="22"/>
          <w:szCs w:val="22"/>
        </w:rPr>
      </w:pPr>
    </w:p>
    <w:p w14:paraId="19BC9C61"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podpisem smlouvy o dílo potvrzuje, že má zajištěny dostatečné finanční prostředky na financování díla dle smluvně dohodnutého harmonogramu a platebních podmínek.</w:t>
      </w:r>
    </w:p>
    <w:p w14:paraId="73C7E304"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předat zhotoviteli před podpisem </w:t>
      </w:r>
      <w:proofErr w:type="gramStart"/>
      <w:r w:rsidRPr="00972FE1">
        <w:rPr>
          <w:rFonts w:asciiTheme="minorHAnsi" w:hAnsiTheme="minorHAnsi"/>
          <w:sz w:val="22"/>
          <w:szCs w:val="22"/>
        </w:rPr>
        <w:t>smlouvy :</w:t>
      </w:r>
      <w:proofErr w:type="gramEnd"/>
    </w:p>
    <w:p w14:paraId="565D0FFB"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projektovou dokumentaci pro provedení stavby 3x v tištěné formě a v elektronické formě včetně soupisu prací, dodávek a služeb,</w:t>
      </w:r>
    </w:p>
    <w:p w14:paraId="2F16AF82"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pravomocné stavební povolení nebo souhlas s provedením ohlášené stavby, </w:t>
      </w:r>
    </w:p>
    <w:p w14:paraId="1457D0D7"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projednání s dotčenými orgány a vlastníky v rámci územního a stavebního řízení a podmínky stanovené stavebním úřadem pro provádění stavby,</w:t>
      </w:r>
    </w:p>
    <w:p w14:paraId="07F38DF1"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doklady o provedených průzkumech (např. stavebně technický průzkum, geotechnický průzkum, archeologický průzkum, radonový průzkum apod.).</w:t>
      </w:r>
    </w:p>
    <w:p w14:paraId="2599151E"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14:paraId="7CCBED12"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řádně a včas provedené dílo převzít a včas hradit zhotoviteli jeho oprávněné a řádně doložené finanční nároky, vzniklé v důsledku plnění smlouvy o dílo, za </w:t>
      </w:r>
      <w:r w:rsidRPr="00972FE1">
        <w:rPr>
          <w:rFonts w:asciiTheme="minorHAnsi" w:hAnsiTheme="minorHAnsi"/>
          <w:sz w:val="22"/>
          <w:szCs w:val="22"/>
        </w:rPr>
        <w:lastRenderedPageBreak/>
        <w:t>podmínek v ní uvedených a za podmínek uvedených v obchodních podmínkách. Nedokončené nebo dílo obsahující závady a nedodělky není objednatel povinen převzít a zaplatit.</w:t>
      </w:r>
    </w:p>
    <w:p w14:paraId="21E343D3"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5" w:name="ČÁST_III__POVINNOSTI_ZHOTOVITELE"/>
      <w:r w:rsidRPr="00972FE1">
        <w:rPr>
          <w:rFonts w:asciiTheme="minorHAnsi" w:hAnsiTheme="minorHAnsi"/>
          <w:b/>
          <w:bCs/>
          <w:caps/>
          <w:sz w:val="22"/>
          <w:szCs w:val="22"/>
        </w:rPr>
        <w:t>ČÁST III. POVINNOSTI ZHOTOVITELE</w:t>
      </w:r>
      <w:bookmarkEnd w:id="5"/>
    </w:p>
    <w:p w14:paraId="26ADB1E6" w14:textId="77777777" w:rsidR="001C36DE" w:rsidRPr="00972FE1" w:rsidRDefault="001C36DE">
      <w:pPr>
        <w:pStyle w:val="Normlnweb"/>
        <w:numPr>
          <w:ilvl w:val="0"/>
          <w:numId w:val="35"/>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provést dílo na svůj náklad a své nebezpečí ve smluvené době jako celek nebo ve smluvených částech, v souladu:</w:t>
      </w:r>
    </w:p>
    <w:p w14:paraId="708E7987"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se smlouvou o dílo, projektovou dokumentací a technickými podmínkami,</w:t>
      </w:r>
    </w:p>
    <w:p w14:paraId="37C6F91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stavebního povolení nebo souhlasu s provedením ohlášené stavby,</w:t>
      </w:r>
    </w:p>
    <w:p w14:paraId="674FD78D"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 xml:space="preserve">se stanovisky dotčených orgánů státní správy a samosprávy. </w:t>
      </w:r>
    </w:p>
    <w:p w14:paraId="7D0D2C63" w14:textId="0A529EB0" w:rsidR="001C36DE" w:rsidRPr="00D60C20" w:rsidRDefault="001C36DE">
      <w:pPr>
        <w:pStyle w:val="Normlnweb"/>
        <w:numPr>
          <w:ilvl w:val="0"/>
          <w:numId w:val="3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umožnit výkon technického a autorského dozoru v souladu s těmito </w:t>
      </w:r>
      <w:r w:rsidRPr="00D60C20">
        <w:rPr>
          <w:rFonts w:asciiTheme="minorHAnsi" w:hAnsiTheme="minorHAnsi"/>
          <w:sz w:val="22"/>
          <w:szCs w:val="22"/>
        </w:rPr>
        <w:t>obchodními podmínkami a smlouvou o dílo.</w:t>
      </w:r>
    </w:p>
    <w:p w14:paraId="46B08669" w14:textId="7224CA91" w:rsidR="001C36DE" w:rsidRPr="00D60C20" w:rsidRDefault="00254EB8" w:rsidP="006B0E72">
      <w:pPr>
        <w:pStyle w:val="Normlnweb"/>
        <w:numPr>
          <w:ilvl w:val="0"/>
          <w:numId w:val="35"/>
        </w:numPr>
        <w:jc w:val="both"/>
        <w:rPr>
          <w:rFonts w:asciiTheme="minorHAnsi" w:hAnsiTheme="minorHAnsi"/>
          <w:sz w:val="22"/>
          <w:szCs w:val="22"/>
        </w:rPr>
      </w:pPr>
      <w:r w:rsidRPr="00805A67">
        <w:rPr>
          <w:rFonts w:asciiTheme="minorHAnsi" w:hAnsiTheme="minorHAnsi"/>
          <w:bCs/>
          <w:sz w:val="22"/>
          <w:szCs w:val="22"/>
          <w:lang w:eastAsia="cs-CZ"/>
        </w:rPr>
        <w:t xml:space="preserve">Zhotovitel je povinen před započetím veškerých stavebních prací, provést podrobnou fotodokumentaci všech </w:t>
      </w:r>
      <w:r w:rsidR="002F3D8E" w:rsidRPr="002F3D8E">
        <w:rPr>
          <w:rFonts w:asciiTheme="minorHAnsi" w:hAnsiTheme="minorHAnsi" w:cstheme="minorHAnsi"/>
          <w:bCs/>
          <w:sz w:val="22"/>
          <w:szCs w:val="22"/>
          <w:lang w:eastAsia="cs-CZ"/>
        </w:rPr>
        <w:t xml:space="preserve">staveb, </w:t>
      </w:r>
      <w:r w:rsidR="003C734C" w:rsidRPr="00D17992">
        <w:rPr>
          <w:rFonts w:asciiTheme="minorHAnsi" w:hAnsiTheme="minorHAnsi" w:cstheme="minorHAnsi"/>
          <w:sz w:val="22"/>
          <w:szCs w:val="22"/>
        </w:rPr>
        <w:t>pozemků , porostů, plotů, komunikací, studní, zeleně a všech dalších  věcí, které by mohly být stavbou poškozeny, nebo by na ně mohla mít výstavba nepříznivé účinky</w:t>
      </w:r>
      <w:r w:rsidR="00FC21D5">
        <w:rPr>
          <w:rFonts w:asciiTheme="minorHAnsi" w:hAnsiTheme="minorHAnsi" w:cstheme="minorHAnsi"/>
          <w:sz w:val="22"/>
          <w:szCs w:val="22"/>
        </w:rPr>
        <w:t xml:space="preserve"> </w:t>
      </w:r>
      <w:r w:rsidR="008C05E9">
        <w:rPr>
          <w:rFonts w:asciiTheme="minorHAnsi" w:hAnsiTheme="minorHAnsi" w:cstheme="minorHAnsi"/>
          <w:sz w:val="22"/>
          <w:szCs w:val="22"/>
        </w:rPr>
        <w:t>(</w:t>
      </w:r>
      <w:r w:rsidR="003C734C" w:rsidRPr="00D17992">
        <w:rPr>
          <w:rFonts w:asciiTheme="minorHAnsi" w:hAnsiTheme="minorHAnsi" w:cstheme="minorHAnsi"/>
          <w:sz w:val="22"/>
          <w:szCs w:val="22"/>
        </w:rPr>
        <w:t>např. studny apod.</w:t>
      </w:r>
      <w:r w:rsidR="00FC21D5">
        <w:rPr>
          <w:rFonts w:asciiTheme="minorHAnsi" w:hAnsiTheme="minorHAnsi" w:cstheme="minorHAnsi"/>
          <w:sz w:val="22"/>
          <w:szCs w:val="22"/>
        </w:rPr>
        <w:t>)</w:t>
      </w:r>
      <w:r w:rsidR="003C734C" w:rsidRPr="00D17992">
        <w:rPr>
          <w:rFonts w:asciiTheme="minorHAnsi" w:hAnsiTheme="minorHAnsi" w:cstheme="minorHAnsi"/>
          <w:sz w:val="22"/>
          <w:szCs w:val="22"/>
        </w:rPr>
        <w:t>, pro případnou kontrolu narušení statiky apod</w:t>
      </w:r>
      <w:r w:rsidR="00A302E0">
        <w:rPr>
          <w:rFonts w:asciiTheme="minorHAnsi" w:hAnsiTheme="minorHAnsi" w:cstheme="minorHAnsi"/>
          <w:sz w:val="22"/>
          <w:szCs w:val="22"/>
        </w:rPr>
        <w:t>.</w:t>
      </w:r>
      <w:r w:rsidRPr="00805A67">
        <w:rPr>
          <w:rFonts w:asciiTheme="minorHAnsi" w:hAnsiTheme="minorHAnsi"/>
          <w:bCs/>
          <w:sz w:val="22"/>
          <w:szCs w:val="22"/>
          <w:lang w:eastAsia="cs-CZ"/>
        </w:rPr>
        <w:t xml:space="preserve"> v dotčené lokalitě (zejména jejich poškození), kde bude stavba probíhat</w:t>
      </w:r>
      <w:r w:rsidR="00AC2B6A" w:rsidRPr="00805A67">
        <w:rPr>
          <w:rFonts w:asciiTheme="minorHAnsi" w:hAnsiTheme="minorHAnsi"/>
          <w:bCs/>
          <w:sz w:val="22"/>
          <w:szCs w:val="22"/>
          <w:lang w:eastAsia="cs-CZ"/>
        </w:rPr>
        <w:t>,</w:t>
      </w:r>
      <w:r w:rsidRPr="00805A67">
        <w:rPr>
          <w:rFonts w:asciiTheme="minorHAnsi" w:hAnsiTheme="minorHAnsi"/>
          <w:bCs/>
          <w:sz w:val="22"/>
          <w:szCs w:val="22"/>
          <w:lang w:eastAsia="cs-CZ"/>
        </w:rPr>
        <w:t xml:space="preserve"> pro účely pozdějšího</w:t>
      </w:r>
      <w:r w:rsidR="00AC2B6A" w:rsidRPr="00805A67">
        <w:rPr>
          <w:rFonts w:asciiTheme="minorHAnsi" w:hAnsiTheme="minorHAnsi"/>
          <w:bCs/>
          <w:sz w:val="22"/>
          <w:szCs w:val="22"/>
          <w:lang w:eastAsia="cs-CZ"/>
        </w:rPr>
        <w:t xml:space="preserve"> stanovení odpovědnosti za případné poškození nemovitosti vlivem stavebních prací prováděných zhotovitelem</w:t>
      </w:r>
      <w:r w:rsidRPr="00805A67">
        <w:rPr>
          <w:rFonts w:asciiTheme="minorHAnsi" w:hAnsiTheme="minorHAnsi"/>
          <w:bCs/>
          <w:sz w:val="22"/>
          <w:szCs w:val="22"/>
          <w:lang w:eastAsia="cs-CZ"/>
        </w:rPr>
        <w:t xml:space="preserve">. Každý </w:t>
      </w:r>
      <w:r w:rsidR="00AC2B6A" w:rsidRPr="00805A67">
        <w:rPr>
          <w:rFonts w:asciiTheme="minorHAnsi" w:hAnsiTheme="minorHAnsi"/>
          <w:bCs/>
          <w:sz w:val="22"/>
          <w:szCs w:val="22"/>
          <w:lang w:eastAsia="cs-CZ"/>
        </w:rPr>
        <w:t>snímek musí</w:t>
      </w:r>
      <w:r w:rsidRPr="00805A67">
        <w:rPr>
          <w:rFonts w:asciiTheme="minorHAnsi" w:hAnsiTheme="minorHAnsi"/>
          <w:bCs/>
          <w:sz w:val="22"/>
          <w:szCs w:val="22"/>
          <w:lang w:eastAsia="cs-CZ"/>
        </w:rPr>
        <w:t xml:space="preserve"> mít vygenerované viditelné datum jeho pořízení.  </w:t>
      </w:r>
      <w:r w:rsidR="00AC2B6A" w:rsidRPr="00805A67">
        <w:rPr>
          <w:rFonts w:asciiTheme="minorHAnsi" w:hAnsiTheme="minorHAnsi"/>
          <w:bCs/>
          <w:sz w:val="22"/>
          <w:szCs w:val="22"/>
          <w:lang w:eastAsia="cs-CZ"/>
        </w:rPr>
        <w:t>Tuto fotodokumentaci je zhotovitel povinen předat objednateli před zahájením stavebních prací.</w:t>
      </w:r>
      <w:r w:rsidRPr="00805A67">
        <w:rPr>
          <w:rFonts w:asciiTheme="minorHAnsi" w:hAnsiTheme="minorHAnsi"/>
          <w:bCs/>
          <w:sz w:val="22"/>
          <w:szCs w:val="22"/>
          <w:lang w:eastAsia="cs-CZ"/>
        </w:rPr>
        <w:t xml:space="preserve"> </w:t>
      </w:r>
    </w:p>
    <w:p w14:paraId="7D215597" w14:textId="77777777" w:rsidR="001C36DE" w:rsidRPr="00972FE1" w:rsidRDefault="001C36DE">
      <w:pPr>
        <w:pStyle w:val="Normlnweb"/>
        <w:jc w:val="both"/>
        <w:rPr>
          <w:rFonts w:asciiTheme="minorHAnsi" w:hAnsiTheme="minorHAnsi"/>
          <w:sz w:val="22"/>
          <w:szCs w:val="22"/>
        </w:rPr>
      </w:pPr>
    </w:p>
    <w:p w14:paraId="02DD6DD5" w14:textId="24FBD005" w:rsidR="001C36DE" w:rsidRPr="00972FE1" w:rsidRDefault="001C36DE">
      <w:pPr>
        <w:pStyle w:val="Normlnweb"/>
        <w:jc w:val="both"/>
        <w:rPr>
          <w:rFonts w:asciiTheme="minorHAnsi" w:hAnsiTheme="minorHAnsi"/>
          <w:b/>
          <w:bCs/>
          <w:caps/>
          <w:sz w:val="22"/>
          <w:szCs w:val="22"/>
        </w:rPr>
      </w:pPr>
      <w:bookmarkStart w:id="6" w:name="ČÁST_IV__PODZHOTOVITELÉ"/>
      <w:r w:rsidRPr="00972FE1">
        <w:rPr>
          <w:rFonts w:asciiTheme="minorHAnsi" w:hAnsiTheme="minorHAnsi"/>
          <w:b/>
          <w:bCs/>
          <w:caps/>
          <w:sz w:val="22"/>
          <w:szCs w:val="22"/>
        </w:rPr>
        <w:t xml:space="preserve">ČÁST IV. </w:t>
      </w:r>
      <w:bookmarkEnd w:id="6"/>
      <w:r w:rsidR="00D60C20">
        <w:rPr>
          <w:rFonts w:asciiTheme="minorHAnsi" w:hAnsiTheme="minorHAnsi"/>
          <w:b/>
          <w:bCs/>
          <w:caps/>
          <w:sz w:val="22"/>
          <w:szCs w:val="22"/>
        </w:rPr>
        <w:t>POD</w:t>
      </w:r>
      <w:r w:rsidRPr="00972FE1">
        <w:rPr>
          <w:rFonts w:asciiTheme="minorHAnsi" w:hAnsiTheme="minorHAnsi"/>
          <w:b/>
          <w:bCs/>
          <w:caps/>
          <w:sz w:val="22"/>
          <w:szCs w:val="22"/>
        </w:rPr>
        <w:t>DODAVATELÉ</w:t>
      </w:r>
    </w:p>
    <w:p w14:paraId="03CB2E1E" w14:textId="10EE5EF0" w:rsidR="001C36DE" w:rsidRPr="00972FE1" w:rsidRDefault="001C36DE">
      <w:pPr>
        <w:pStyle w:val="Normlnweb"/>
        <w:numPr>
          <w:ilvl w:val="0"/>
          <w:numId w:val="36"/>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oprávněn pověřit provedením části díla třetí osobu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kromě částí díla, u nichž si objednatel vyhradil, že nesmí být plněna subdodavatelem. Zhotovitel odpovídá za činnost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tak, jako by dílo prováděl sám.</w:t>
      </w:r>
    </w:p>
    <w:p w14:paraId="24B4EF0C" w14:textId="4C7649EB" w:rsidR="001C36DE" w:rsidRPr="00DD354F"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w:t>
      </w:r>
      <w:r w:rsidRPr="00DD354F">
        <w:rPr>
          <w:rFonts w:asciiTheme="minorHAnsi" w:hAnsiTheme="minorHAnsi"/>
          <w:sz w:val="22"/>
          <w:szCs w:val="22"/>
        </w:rPr>
        <w:t xml:space="preserve">oprávněn požadovat po zhotoviteli seznam jeho </w:t>
      </w:r>
      <w:r w:rsidR="00D60C20" w:rsidRPr="00DD354F">
        <w:rPr>
          <w:rFonts w:asciiTheme="minorHAnsi" w:hAnsiTheme="minorHAnsi"/>
          <w:sz w:val="22"/>
          <w:szCs w:val="22"/>
        </w:rPr>
        <w:t xml:space="preserve">poddodavatelů </w:t>
      </w:r>
      <w:r w:rsidRPr="00DD354F">
        <w:rPr>
          <w:rFonts w:asciiTheme="minorHAnsi" w:hAnsiTheme="minorHAnsi"/>
          <w:sz w:val="22"/>
          <w:szCs w:val="22"/>
        </w:rPr>
        <w:t xml:space="preserve">s uvedením druhu prací a rozsahu jejich </w:t>
      </w:r>
      <w:r w:rsidR="00D60C20" w:rsidRPr="00DD354F">
        <w:rPr>
          <w:rFonts w:asciiTheme="minorHAnsi" w:hAnsiTheme="minorHAnsi"/>
          <w:sz w:val="22"/>
          <w:szCs w:val="22"/>
        </w:rPr>
        <w:t>poddodávky</w:t>
      </w:r>
      <w:r w:rsidRPr="00DD354F">
        <w:rPr>
          <w:rFonts w:asciiTheme="minorHAnsi" w:hAnsiTheme="minorHAnsi"/>
          <w:sz w:val="22"/>
          <w:szCs w:val="22"/>
        </w:rPr>
        <w:t xml:space="preserve">. </w:t>
      </w:r>
      <w:r w:rsidRPr="00DC1DB4">
        <w:rPr>
          <w:rFonts w:asciiTheme="minorHAnsi" w:hAnsiTheme="minorHAnsi"/>
          <w:sz w:val="22"/>
          <w:szCs w:val="22"/>
        </w:rPr>
        <w:t xml:space="preserve">V případě změny plnění díla pomocí jiných </w:t>
      </w:r>
      <w:r w:rsidR="00D60C20" w:rsidRPr="00DC1DB4">
        <w:rPr>
          <w:rFonts w:asciiTheme="minorHAnsi" w:hAnsiTheme="minorHAnsi"/>
          <w:sz w:val="22"/>
          <w:szCs w:val="22"/>
        </w:rPr>
        <w:t>poddodavatelů</w:t>
      </w:r>
      <w:r w:rsidR="00AC2B6A" w:rsidRPr="00DC1DB4">
        <w:rPr>
          <w:rFonts w:asciiTheme="minorHAnsi" w:hAnsiTheme="minorHAnsi"/>
          <w:sz w:val="22"/>
          <w:szCs w:val="22"/>
        </w:rPr>
        <w:t>, neuvedených v</w:t>
      </w:r>
      <w:r w:rsidRPr="00DC1DB4">
        <w:rPr>
          <w:rFonts w:asciiTheme="minorHAnsi" w:hAnsiTheme="minorHAnsi"/>
          <w:sz w:val="22"/>
          <w:szCs w:val="22"/>
        </w:rPr>
        <w:t xml:space="preserve"> </w:t>
      </w:r>
      <w:r w:rsidR="00AC2B6A" w:rsidRPr="00DC1DB4">
        <w:rPr>
          <w:rFonts w:asciiTheme="minorHAnsi" w:hAnsiTheme="minorHAnsi"/>
          <w:sz w:val="22"/>
          <w:szCs w:val="22"/>
        </w:rPr>
        <w:t>předaném seznamu, který by</w:t>
      </w:r>
      <w:r w:rsidR="003B18BF" w:rsidRPr="00DC1DB4">
        <w:rPr>
          <w:rFonts w:asciiTheme="minorHAnsi" w:hAnsiTheme="minorHAnsi"/>
          <w:sz w:val="22"/>
          <w:szCs w:val="22"/>
        </w:rPr>
        <w:t xml:space="preserve">l součástí nabídky zhotovitele, </w:t>
      </w:r>
      <w:r w:rsidRPr="00DC1DB4">
        <w:rPr>
          <w:rFonts w:asciiTheme="minorHAnsi" w:hAnsiTheme="minorHAnsi" w:cs="Times New Roman"/>
          <w:sz w:val="22"/>
          <w:szCs w:val="22"/>
        </w:rPr>
        <w:t>musí být změna předem odsouhlasena s objednatelem</w:t>
      </w:r>
      <w:r w:rsidRPr="00DC1DB4">
        <w:rPr>
          <w:rFonts w:asciiTheme="minorHAnsi" w:hAnsiTheme="minorHAnsi"/>
          <w:b/>
          <w:bCs/>
          <w:sz w:val="22"/>
          <w:szCs w:val="22"/>
        </w:rPr>
        <w:t xml:space="preserve">. </w:t>
      </w:r>
      <w:r w:rsidRPr="00DD354F">
        <w:rPr>
          <w:rFonts w:asciiTheme="minorHAnsi" w:hAnsiTheme="minorHAnsi"/>
          <w:sz w:val="22"/>
          <w:szCs w:val="22"/>
        </w:rPr>
        <w:t xml:space="preserve">Bez souhlasu objednatele není žádný </w:t>
      </w:r>
      <w:r w:rsidR="00D60C20" w:rsidRPr="00DD354F">
        <w:rPr>
          <w:rFonts w:asciiTheme="minorHAnsi" w:hAnsiTheme="minorHAnsi"/>
          <w:sz w:val="22"/>
          <w:szCs w:val="22"/>
        </w:rPr>
        <w:t xml:space="preserve">poddodavatel </w:t>
      </w:r>
      <w:r w:rsidRPr="00DD354F">
        <w:rPr>
          <w:rFonts w:asciiTheme="minorHAnsi" w:hAnsiTheme="minorHAnsi"/>
          <w:sz w:val="22"/>
          <w:szCs w:val="22"/>
        </w:rPr>
        <w:t>oprávněn participovat na realizaci předmětu díla a zhotovovací práce jím realizované se považují za nevykonané.</w:t>
      </w:r>
      <w:r w:rsidR="00F96DCF" w:rsidRPr="00DD354F">
        <w:rPr>
          <w:rStyle w:val="Znakapoznpodarou"/>
          <w:rFonts w:asciiTheme="minorHAnsi" w:hAnsiTheme="minorHAnsi"/>
          <w:sz w:val="22"/>
          <w:szCs w:val="22"/>
        </w:rPr>
        <w:footnoteReference w:id="1"/>
      </w:r>
      <w:r w:rsidRPr="00DD354F">
        <w:rPr>
          <w:rFonts w:asciiTheme="minorHAnsi" w:hAnsiTheme="minorHAnsi"/>
          <w:sz w:val="22"/>
          <w:szCs w:val="22"/>
        </w:rPr>
        <w:t xml:space="preserve"> Objednatel je oprávněn v průběhu realizace díla odmítnou již schváleného dodavatele (odejmout souhlas), avšak pouze v případě neplnění závazků vyplývajících ze smlouvy o dílo, popř. úkolů z</w:t>
      </w:r>
      <w:r w:rsidR="00AC2B6A" w:rsidRPr="00DD354F">
        <w:rPr>
          <w:rFonts w:asciiTheme="minorHAnsi" w:hAnsiTheme="minorHAnsi"/>
          <w:sz w:val="22"/>
          <w:szCs w:val="22"/>
        </w:rPr>
        <w:t xml:space="preserve"> </w:t>
      </w:r>
      <w:r w:rsidRPr="00DD354F">
        <w:rPr>
          <w:rFonts w:asciiTheme="minorHAnsi" w:hAnsiTheme="minorHAnsi"/>
          <w:sz w:val="22"/>
          <w:szCs w:val="22"/>
        </w:rPr>
        <w:t xml:space="preserve"> koordinačních jednání zapsaných v oboustranně podepsaném zápise, ze strany takového </w:t>
      </w:r>
      <w:r w:rsidR="00D60C20" w:rsidRPr="00DD354F">
        <w:rPr>
          <w:rFonts w:asciiTheme="minorHAnsi" w:hAnsiTheme="minorHAnsi"/>
          <w:sz w:val="22"/>
          <w:szCs w:val="22"/>
        </w:rPr>
        <w:t>pod</w:t>
      </w:r>
      <w:r w:rsidRPr="00DD354F">
        <w:rPr>
          <w:rFonts w:asciiTheme="minorHAnsi" w:hAnsiTheme="minorHAnsi"/>
          <w:sz w:val="22"/>
          <w:szCs w:val="22"/>
        </w:rPr>
        <w:t>dodavatele.</w:t>
      </w:r>
    </w:p>
    <w:p w14:paraId="4C436808" w14:textId="7EB888BF" w:rsidR="001C36DE" w:rsidRPr="00DD354F" w:rsidRDefault="001C36DE">
      <w:pPr>
        <w:pStyle w:val="Normlnweb"/>
        <w:numPr>
          <w:ilvl w:val="0"/>
          <w:numId w:val="36"/>
        </w:numPr>
        <w:suppressAutoHyphens w:val="0"/>
        <w:autoSpaceDN/>
        <w:jc w:val="both"/>
        <w:textAlignment w:val="auto"/>
        <w:rPr>
          <w:rFonts w:asciiTheme="minorHAnsi" w:hAnsiTheme="minorHAnsi"/>
          <w:sz w:val="22"/>
          <w:szCs w:val="22"/>
        </w:rPr>
      </w:pPr>
      <w:r w:rsidRPr="00DD354F">
        <w:rPr>
          <w:rFonts w:asciiTheme="minorHAnsi" w:hAnsiTheme="minorHAnsi"/>
          <w:sz w:val="22"/>
          <w:szCs w:val="22"/>
        </w:rPr>
        <w:t xml:space="preserve">Změnit </w:t>
      </w:r>
      <w:r w:rsidR="00D60C20" w:rsidRPr="00DD354F">
        <w:rPr>
          <w:rFonts w:asciiTheme="minorHAnsi" w:hAnsiTheme="minorHAnsi"/>
          <w:sz w:val="22"/>
          <w:szCs w:val="22"/>
        </w:rPr>
        <w:t>poddodavatele</w:t>
      </w:r>
      <w:r w:rsidRPr="00DD354F">
        <w:rPr>
          <w:rFonts w:asciiTheme="minorHAnsi" w:hAnsiTheme="minorHAnsi"/>
          <w:sz w:val="22"/>
          <w:szCs w:val="22"/>
        </w:rPr>
        <w:t>, pomocí kterého zhotovitel prokazoval splnění kvalifikace v zadávacím řízení, je možné pouze ve výjimečných případech a se souhlasem objednatele.</w:t>
      </w:r>
      <w:r w:rsidR="00F95006" w:rsidRPr="00DD354F">
        <w:rPr>
          <w:rStyle w:val="Znakapoznpodarou"/>
          <w:rFonts w:asciiTheme="minorHAnsi" w:hAnsiTheme="minorHAnsi"/>
          <w:sz w:val="22"/>
          <w:szCs w:val="22"/>
        </w:rPr>
        <w:footnoteReference w:id="2"/>
      </w:r>
      <w:r w:rsidRPr="00DD354F">
        <w:rPr>
          <w:rFonts w:asciiTheme="minorHAnsi" w:hAnsiTheme="minorHAnsi"/>
          <w:sz w:val="22"/>
          <w:szCs w:val="22"/>
        </w:rPr>
        <w:t xml:space="preserve"> Nový </w:t>
      </w:r>
      <w:r w:rsidR="00B37AEB" w:rsidRPr="00DD354F">
        <w:rPr>
          <w:rFonts w:asciiTheme="minorHAnsi" w:hAnsiTheme="minorHAnsi"/>
          <w:sz w:val="22"/>
          <w:szCs w:val="22"/>
        </w:rPr>
        <w:t>pod</w:t>
      </w:r>
      <w:r w:rsidRPr="00DD354F">
        <w:rPr>
          <w:rFonts w:asciiTheme="minorHAnsi" w:hAnsiTheme="minorHAnsi"/>
          <w:sz w:val="22"/>
          <w:szCs w:val="22"/>
        </w:rPr>
        <w:t xml:space="preserve">dodavatel musí splňovat </w:t>
      </w:r>
      <w:r w:rsidR="00B37AEB" w:rsidRPr="00DD354F">
        <w:rPr>
          <w:rFonts w:asciiTheme="minorHAnsi" w:hAnsiTheme="minorHAnsi"/>
          <w:sz w:val="22"/>
          <w:szCs w:val="22"/>
        </w:rPr>
        <w:t>kvalifikaci</w:t>
      </w:r>
      <w:r w:rsidRPr="00DD354F">
        <w:rPr>
          <w:rFonts w:asciiTheme="minorHAnsi" w:hAnsiTheme="minorHAnsi"/>
          <w:sz w:val="22"/>
          <w:szCs w:val="22"/>
        </w:rPr>
        <w:t xml:space="preserve"> minimálně v</w:t>
      </w:r>
      <w:r w:rsidR="00215903" w:rsidRPr="00DD354F">
        <w:rPr>
          <w:rFonts w:asciiTheme="minorHAnsi" w:hAnsiTheme="minorHAnsi"/>
          <w:sz w:val="22"/>
          <w:szCs w:val="22"/>
        </w:rPr>
        <w:t> </w:t>
      </w:r>
      <w:r w:rsidRPr="00DD354F">
        <w:rPr>
          <w:rFonts w:asciiTheme="minorHAnsi" w:hAnsiTheme="minorHAnsi"/>
          <w:sz w:val="22"/>
          <w:szCs w:val="22"/>
        </w:rPr>
        <w:t>rozsahu</w:t>
      </w:r>
      <w:r w:rsidR="00215903" w:rsidRPr="00DD354F">
        <w:rPr>
          <w:rFonts w:asciiTheme="minorHAnsi" w:hAnsiTheme="minorHAnsi"/>
          <w:sz w:val="22"/>
          <w:szCs w:val="22"/>
        </w:rPr>
        <w:t>,</w:t>
      </w:r>
      <w:r w:rsidR="003B18BF" w:rsidRPr="00DD354F">
        <w:rPr>
          <w:rFonts w:asciiTheme="minorHAnsi" w:hAnsiTheme="minorHAnsi"/>
          <w:sz w:val="22"/>
          <w:szCs w:val="22"/>
        </w:rPr>
        <w:t xml:space="preserve"> </w:t>
      </w:r>
      <w:r w:rsidRPr="00DD354F">
        <w:rPr>
          <w:rFonts w:asciiTheme="minorHAnsi" w:hAnsiTheme="minorHAnsi"/>
          <w:sz w:val="22"/>
          <w:szCs w:val="22"/>
        </w:rPr>
        <w:t xml:space="preserve">v jakém byla prokázána </w:t>
      </w:r>
      <w:r w:rsidR="00B37AEB" w:rsidRPr="00DD354F">
        <w:rPr>
          <w:rFonts w:asciiTheme="minorHAnsi" w:hAnsiTheme="minorHAnsi"/>
          <w:sz w:val="22"/>
          <w:szCs w:val="22"/>
        </w:rPr>
        <w:t xml:space="preserve"> ve </w:t>
      </w:r>
      <w:r w:rsidR="00CF7667" w:rsidRPr="00DD354F">
        <w:rPr>
          <w:rFonts w:asciiTheme="minorHAnsi" w:hAnsiTheme="minorHAnsi"/>
          <w:sz w:val="22"/>
          <w:szCs w:val="22"/>
        </w:rPr>
        <w:t>veřejné zakázce</w:t>
      </w:r>
      <w:r w:rsidRPr="00DD354F">
        <w:rPr>
          <w:rFonts w:asciiTheme="minorHAnsi" w:hAnsiTheme="minorHAnsi"/>
          <w:sz w:val="22"/>
          <w:szCs w:val="22"/>
        </w:rPr>
        <w:t>.</w:t>
      </w:r>
    </w:p>
    <w:p w14:paraId="50FACCD7" w14:textId="3C6415F6"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DD354F">
        <w:rPr>
          <w:rFonts w:asciiTheme="minorHAnsi" w:hAnsiTheme="minorHAnsi"/>
          <w:sz w:val="22"/>
          <w:szCs w:val="22"/>
        </w:rPr>
        <w:t>Zhotovitel je povinen</w:t>
      </w:r>
      <w:r w:rsidRPr="00972FE1">
        <w:rPr>
          <w:rFonts w:asciiTheme="minorHAnsi" w:hAnsiTheme="minorHAnsi"/>
          <w:sz w:val="22"/>
          <w:szCs w:val="22"/>
        </w:rPr>
        <w:t xml:space="preserve"> zabezpečit ve svých </w:t>
      </w:r>
      <w:r w:rsidR="00B37AEB">
        <w:rPr>
          <w:rFonts w:asciiTheme="minorHAnsi" w:hAnsiTheme="minorHAnsi"/>
          <w:sz w:val="22"/>
          <w:szCs w:val="22"/>
        </w:rPr>
        <w:t>pod</w:t>
      </w:r>
      <w:r w:rsidR="00B37AEB" w:rsidRPr="00972FE1">
        <w:rPr>
          <w:rFonts w:asciiTheme="minorHAnsi" w:hAnsiTheme="minorHAnsi"/>
          <w:sz w:val="22"/>
          <w:szCs w:val="22"/>
        </w:rPr>
        <w:t xml:space="preserve">dodavatelských </w:t>
      </w:r>
      <w:r w:rsidRPr="00972FE1">
        <w:rPr>
          <w:rFonts w:asciiTheme="minorHAnsi" w:hAnsiTheme="minorHAnsi"/>
          <w:sz w:val="22"/>
          <w:szCs w:val="22"/>
        </w:rPr>
        <w:t xml:space="preserve">smlouvách </w:t>
      </w:r>
      <w:r w:rsidR="00747E64">
        <w:rPr>
          <w:rFonts w:asciiTheme="minorHAnsi" w:hAnsiTheme="minorHAnsi"/>
          <w:sz w:val="22"/>
          <w:szCs w:val="22"/>
        </w:rPr>
        <w:t xml:space="preserve">srovnatelné </w:t>
      </w:r>
      <w:r w:rsidRPr="00972FE1">
        <w:rPr>
          <w:rFonts w:asciiTheme="minorHAnsi" w:hAnsiTheme="minorHAnsi"/>
          <w:sz w:val="22"/>
          <w:szCs w:val="22"/>
        </w:rPr>
        <w:t xml:space="preserve">splnění povinností, vyplývajících </w:t>
      </w:r>
      <w:r w:rsidRPr="00747E64">
        <w:rPr>
          <w:rFonts w:asciiTheme="minorHAnsi" w:hAnsiTheme="minorHAnsi" w:cstheme="minorHAnsi"/>
          <w:sz w:val="22"/>
          <w:szCs w:val="22"/>
        </w:rPr>
        <w:t xml:space="preserve">zhotoviteli ze smlouvy o dílo, a to </w:t>
      </w:r>
      <w:r w:rsidR="00747E64" w:rsidRPr="00747E64">
        <w:rPr>
          <w:rFonts w:asciiTheme="minorHAnsi" w:hAnsiTheme="minorHAnsi" w:cstheme="minorHAnsi"/>
          <w:sz w:val="22"/>
          <w:szCs w:val="22"/>
        </w:rPr>
        <w:t>ve vztahu k</w:t>
      </w:r>
      <w:r w:rsidRPr="00747E64">
        <w:rPr>
          <w:rFonts w:asciiTheme="minorHAnsi" w:hAnsiTheme="minorHAnsi" w:cstheme="minorHAnsi"/>
          <w:sz w:val="22"/>
          <w:szCs w:val="22"/>
        </w:rPr>
        <w:t xml:space="preserve"> povaze a rozsahu </w:t>
      </w:r>
      <w:r w:rsidR="00B37AEB" w:rsidRPr="00747E64">
        <w:rPr>
          <w:rFonts w:asciiTheme="minorHAnsi" w:hAnsiTheme="minorHAnsi" w:cstheme="minorHAnsi"/>
          <w:sz w:val="22"/>
          <w:szCs w:val="22"/>
        </w:rPr>
        <w:t>poddodávky</w:t>
      </w:r>
      <w:r w:rsidR="00747E64" w:rsidRPr="00747E64">
        <w:rPr>
          <w:rFonts w:asciiTheme="minorHAnsi" w:hAnsiTheme="minorHAnsi" w:cstheme="minorHAnsi"/>
          <w:sz w:val="22"/>
          <w:szCs w:val="22"/>
        </w:rPr>
        <w:t>; smluvní podmínky se považují za srovnatelné, bude-li výše smluvních pokut a délka záruční doby shodná se smlouvou o dílo</w:t>
      </w:r>
      <w:r w:rsidR="003B18BF" w:rsidRPr="00747E64">
        <w:rPr>
          <w:rFonts w:asciiTheme="minorHAnsi" w:hAnsiTheme="minorHAnsi" w:cstheme="minorHAnsi"/>
          <w:sz w:val="22"/>
          <w:szCs w:val="22"/>
        </w:rPr>
        <w:t xml:space="preserve">. V případě, že zhotovitel </w:t>
      </w:r>
      <w:r w:rsidRPr="00747E64">
        <w:rPr>
          <w:rFonts w:asciiTheme="minorHAnsi" w:hAnsiTheme="minorHAnsi" w:cstheme="minorHAnsi"/>
          <w:sz w:val="22"/>
          <w:szCs w:val="22"/>
        </w:rPr>
        <w:t xml:space="preserve">nesplní tu povinnost a </w:t>
      </w:r>
      <w:r w:rsidRPr="00747E64">
        <w:rPr>
          <w:rFonts w:asciiTheme="minorHAnsi" w:hAnsiTheme="minorHAnsi" w:cstheme="minorHAnsi"/>
          <w:sz w:val="22"/>
          <w:szCs w:val="22"/>
        </w:rPr>
        <w:lastRenderedPageBreak/>
        <w:t>v důsledku nesplnění této</w:t>
      </w:r>
      <w:r w:rsidRPr="00972FE1">
        <w:rPr>
          <w:rFonts w:asciiTheme="minorHAnsi" w:hAnsiTheme="minorHAnsi"/>
          <w:sz w:val="22"/>
          <w:szCs w:val="22"/>
        </w:rPr>
        <w:t xml:space="preserve"> povinnosti vznikne jakákoliv škoda, jde tato škoda výlučně k tíži zhotovitele. </w:t>
      </w:r>
    </w:p>
    <w:p w14:paraId="409132AA" w14:textId="774B61C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uhradí </w:t>
      </w:r>
      <w:r w:rsidR="00B37AEB">
        <w:rPr>
          <w:rFonts w:asciiTheme="minorHAnsi" w:hAnsiTheme="minorHAnsi"/>
          <w:sz w:val="22"/>
          <w:szCs w:val="22"/>
        </w:rPr>
        <w:t>pod</w:t>
      </w:r>
      <w:r w:rsidRPr="00972FE1">
        <w:rPr>
          <w:rFonts w:asciiTheme="minorHAnsi" w:hAnsiTheme="minorHAnsi"/>
          <w:sz w:val="22"/>
          <w:szCs w:val="22"/>
        </w:rPr>
        <w:t xml:space="preserve">dodavateli veškeré částky, jejichž správnost a soulad s obsahem smluvního vztahu mezi zhotovitelem a objednatelem potvrdí objednatel. Objednatel může požadovat po zhotoviteli poskytnutí přiměřeného důkazu o tom, že jmenovaný </w:t>
      </w:r>
      <w:r w:rsidR="00B37AEB">
        <w:rPr>
          <w:rFonts w:asciiTheme="minorHAnsi" w:hAnsiTheme="minorHAnsi"/>
          <w:sz w:val="22"/>
          <w:szCs w:val="22"/>
        </w:rPr>
        <w:t>pod</w:t>
      </w:r>
      <w:r w:rsidRPr="00972FE1">
        <w:rPr>
          <w:rFonts w:asciiTheme="minorHAnsi" w:hAnsiTheme="minorHAnsi"/>
          <w:sz w:val="22"/>
          <w:szCs w:val="22"/>
        </w:rPr>
        <w:t xml:space="preserve">dodavatel obdržel všechny úhrady splatné dle předchozí věty. Neposkytne-li zhotovitel takovýto důkaz nebo nepodá objednateli písemně dostatečné vysvětlení okolností, že je oprávněn neposkytnout nebo odmítnout platbu předmětných částek </w:t>
      </w:r>
      <w:r w:rsidR="00B37AEB">
        <w:rPr>
          <w:rFonts w:asciiTheme="minorHAnsi" w:hAnsiTheme="minorHAnsi"/>
          <w:sz w:val="22"/>
          <w:szCs w:val="22"/>
        </w:rPr>
        <w:t>pod</w:t>
      </w:r>
      <w:r w:rsidRPr="00972FE1">
        <w:rPr>
          <w:rFonts w:asciiTheme="minorHAnsi" w:hAnsiTheme="minorHAnsi"/>
          <w:sz w:val="22"/>
          <w:szCs w:val="22"/>
        </w:rPr>
        <w:t xml:space="preserve">dodavateli a důkaz o skutečnosti, že jmenovanému </w:t>
      </w:r>
      <w:r w:rsidR="00B37AEB">
        <w:rPr>
          <w:rFonts w:asciiTheme="minorHAnsi" w:hAnsiTheme="minorHAnsi"/>
          <w:sz w:val="22"/>
          <w:szCs w:val="22"/>
        </w:rPr>
        <w:t>pod</w:t>
      </w:r>
      <w:r w:rsidRPr="00972FE1">
        <w:rPr>
          <w:rFonts w:asciiTheme="minorHAnsi" w:hAnsiTheme="minorHAnsi"/>
          <w:sz w:val="22"/>
          <w:szCs w:val="22"/>
        </w:rPr>
        <w:t xml:space="preserve">dodavateli řádně a včas v tomto směru oznámil své stanovisko, může objednatel dotčené částky uhradit přímo </w:t>
      </w:r>
      <w:r w:rsidR="00B37AEB">
        <w:rPr>
          <w:rFonts w:asciiTheme="minorHAnsi" w:hAnsiTheme="minorHAnsi"/>
          <w:sz w:val="22"/>
          <w:szCs w:val="22"/>
        </w:rPr>
        <w:t>pod</w:t>
      </w:r>
      <w:r w:rsidRPr="00972FE1">
        <w:rPr>
          <w:rFonts w:asciiTheme="minorHAnsi" w:hAnsiTheme="minorHAnsi"/>
          <w:sz w:val="22"/>
          <w:szCs w:val="22"/>
        </w:rPr>
        <w:t xml:space="preserve">dodavateli. Zhotovitel je následně povinen uhradit objednateli částku, která byla jmenovanému </w:t>
      </w:r>
      <w:r w:rsidR="00B37AEB">
        <w:rPr>
          <w:rFonts w:asciiTheme="minorHAnsi" w:hAnsiTheme="minorHAnsi"/>
          <w:sz w:val="22"/>
          <w:szCs w:val="22"/>
        </w:rPr>
        <w:t>pod</w:t>
      </w:r>
      <w:r w:rsidRPr="00972FE1">
        <w:rPr>
          <w:rFonts w:asciiTheme="minorHAnsi" w:hAnsiTheme="minorHAnsi"/>
          <w:sz w:val="22"/>
          <w:szCs w:val="22"/>
        </w:rPr>
        <w:t>dodavateli vyplacena přímo objednatelem, případně je objednatel oprávněn započíst tuto částku oproti splatným pohledávkám zhotovitele.</w:t>
      </w:r>
    </w:p>
    <w:p w14:paraId="1D518671" w14:textId="76FDD75A"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7" w:name="ČÁST_V__PŘEDMĚT_A_ROZSAH_DÍLA"/>
      <w:r w:rsidRPr="00972FE1">
        <w:rPr>
          <w:rFonts w:asciiTheme="minorHAnsi" w:hAnsiTheme="minorHAnsi"/>
          <w:b/>
          <w:bCs/>
          <w:caps/>
          <w:sz w:val="22"/>
          <w:szCs w:val="22"/>
        </w:rPr>
        <w:t>ČÁST V. PŘEDMĚT A ROZSAH DÍLA</w:t>
      </w:r>
      <w:bookmarkEnd w:id="7"/>
    </w:p>
    <w:p w14:paraId="5B9F58FE"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Rozsah díla jako předmětu smlouvy</w:t>
      </w:r>
    </w:p>
    <w:p w14:paraId="0B25EE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Dílem se rozumí:</w:t>
      </w:r>
    </w:p>
    <w:p w14:paraId="492C2F84" w14:textId="28E82659"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zhotovení díla specifikované smlouvou o dílo a projektovou dokumentací díla předanou objednatelem zhotoviteli,</w:t>
      </w:r>
      <w:r w:rsidRPr="00972FE1">
        <w:rPr>
          <w:rFonts w:asciiTheme="minorHAnsi" w:hAnsiTheme="minorHAnsi"/>
          <w:b/>
          <w:bCs/>
          <w:sz w:val="22"/>
          <w:szCs w:val="22"/>
        </w:rPr>
        <w:t xml:space="preserve"> </w:t>
      </w:r>
      <w:r w:rsidRPr="00972FE1">
        <w:rPr>
          <w:rFonts w:asciiTheme="minorHAnsi" w:hAnsiTheme="minorHAnsi"/>
          <w:sz w:val="22"/>
          <w:szCs w:val="22"/>
        </w:rPr>
        <w:t>u udržovacích prací může být za projektovou dokumentaci považován Výkaz výměr</w:t>
      </w:r>
      <w:r w:rsidR="00747E64">
        <w:rPr>
          <w:rFonts w:asciiTheme="minorHAnsi" w:hAnsiTheme="minorHAnsi"/>
          <w:sz w:val="22"/>
          <w:szCs w:val="22"/>
        </w:rPr>
        <w:t>,</w:t>
      </w:r>
    </w:p>
    <w:p w14:paraId="3F27AD26" w14:textId="2F395BA1"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dokumentace skutečného provedení stavby</w:t>
      </w:r>
      <w:r w:rsidR="00747E64">
        <w:rPr>
          <w:rFonts w:asciiTheme="minorHAnsi" w:hAnsiTheme="minorHAnsi"/>
          <w:sz w:val="22"/>
          <w:szCs w:val="22"/>
        </w:rPr>
        <w:t>,</w:t>
      </w:r>
    </w:p>
    <w:p w14:paraId="702A6E9B" w14:textId="4312CD43"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díla, pokud to povaha předmětu díla vyžaduje a účastníci se na tom dohodnou</w:t>
      </w:r>
      <w:r w:rsidR="00747E64">
        <w:rPr>
          <w:rFonts w:asciiTheme="minorHAnsi" w:hAnsiTheme="minorHAnsi"/>
          <w:sz w:val="22"/>
          <w:szCs w:val="22"/>
        </w:rPr>
        <w:t>,</w:t>
      </w:r>
    </w:p>
    <w:p w14:paraId="26E22E6A" w14:textId="5B17DBBF"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Předmětem díla mohou být i další činnosti související se zhotovením stavby, jejichž provedení objednatel požaduje</w:t>
      </w:r>
      <w:r w:rsidR="00747E64">
        <w:rPr>
          <w:rFonts w:asciiTheme="minorHAnsi" w:hAnsiTheme="minorHAnsi"/>
          <w:sz w:val="22"/>
          <w:szCs w:val="22"/>
        </w:rPr>
        <w:t>.</w:t>
      </w:r>
    </w:p>
    <w:p w14:paraId="4E1B66F5" w14:textId="77777777" w:rsidR="001C36DE" w:rsidRPr="00972FE1" w:rsidRDefault="001C36DE">
      <w:pPr>
        <w:pStyle w:val="Normlnweb"/>
        <w:jc w:val="both"/>
        <w:rPr>
          <w:rFonts w:asciiTheme="minorHAnsi" w:hAnsiTheme="minorHAnsi"/>
          <w:sz w:val="22"/>
          <w:szCs w:val="22"/>
        </w:rPr>
      </w:pPr>
    </w:p>
    <w:p w14:paraId="0C49A5AA"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Zhotovení stavby </w:t>
      </w:r>
    </w:p>
    <w:p w14:paraId="00652A6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4417608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nezbytných opatření nutných pro neporušení veškerých inženýrských sítí během výstavby, </w:t>
      </w:r>
    </w:p>
    <w:p w14:paraId="4FDE984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nezbytných průzkumů nutných pro řádné provádění a dokončení díla v návaznosti na výsledky průzkumů předložených objednatelem,</w:t>
      </w:r>
    </w:p>
    <w:p w14:paraId="29848202"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opatření organizačního a stavebně technologického charakteru k řádnému provedení díla,</w:t>
      </w:r>
    </w:p>
    <w:p w14:paraId="5B7C52A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práce, dodávky a služby související s bezpečnostními opatřeními na ochranu osob a majetku (zejména chodců a vozidel v místech dotčených stavbou),</w:t>
      </w:r>
    </w:p>
    <w:p w14:paraId="4B7AC46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opatření k dočasné ochraně vzrostlých stromů, jež mají být zachovány, konstrukcí a staveb, opatření k ochraně a zabezpečení strojů a materiálů na staveništi,</w:t>
      </w:r>
    </w:p>
    <w:p w14:paraId="3FCD7C0F"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dílenské a výrobní dokumentace potřebné pro provedení stavby,</w:t>
      </w:r>
    </w:p>
    <w:p w14:paraId="491D20B8"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ostraha stavby a staveniště, zajištění bezpečnosti práce a ochrany životního prostředí,</w:t>
      </w:r>
    </w:p>
    <w:p w14:paraId="7D7D017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projednání a zajištění případného zvláštního užívání komunikací a veřejných ploch včetně úhrady vyměřených poplatků a nájemného,</w:t>
      </w:r>
    </w:p>
    <w:p w14:paraId="3FAD3AA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dopravního značení k dopravním omezením, jejich údržba a přemisťování a následné odstranění,</w:t>
      </w:r>
    </w:p>
    <w:p w14:paraId="73AFA9AD"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předepsaných či dohodnutých zkoušek a revizí vztahujících se prováděnému dílu včetně pořízení protokolů,</w:t>
      </w:r>
    </w:p>
    <w:p w14:paraId="350D349B"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atestů a dokladů o požadovaných vlastnostech výrobků (prohlášení o shodě),</w:t>
      </w:r>
    </w:p>
    <w:p w14:paraId="56A7E15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zřízení a odstranění zařízení staveniště včetně napojení na inženýrské sítě,</w:t>
      </w:r>
    </w:p>
    <w:p w14:paraId="017DC2C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odvoz, uložení a likvidace odpadů v souladu s příslušnými právními předpisy,</w:t>
      </w:r>
    </w:p>
    <w:p w14:paraId="50A6B1F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uvedení všech povrchů dotčených stavbou do původního stavu (komunikace, chodníky, zeleň, příkopy, propustky apod.),</w:t>
      </w:r>
    </w:p>
    <w:p w14:paraId="260586B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oznámení zahájení stavebních prací v souladu s pravomocnými rozhodnutími a vyjádřeními např. správcům sítí apod.,</w:t>
      </w:r>
    </w:p>
    <w:p w14:paraId="3D0D7B0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podmínek stanovených správci inženýrských sítí,</w:t>
      </w:r>
    </w:p>
    <w:p w14:paraId="4934F0D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a splnění podmínek vyplývajících z územního rozhodnutí, stavebního povolení nebo jiných dokladů, </w:t>
      </w:r>
    </w:p>
    <w:p w14:paraId="0F083E4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zimních opatření, osvětlení pracovišť, je-li to pro realizaci díla nutné,</w:t>
      </w:r>
    </w:p>
    <w:p w14:paraId="4A49D8E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koordinační a kompletační činnost celé stavby,</w:t>
      </w:r>
    </w:p>
    <w:p w14:paraId="0E13B93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provádění denního úklidu staveniště, průběžné odstraňování znečištění komunikací či škod na nich. </w:t>
      </w:r>
    </w:p>
    <w:p w14:paraId="25B63B65" w14:textId="77777777" w:rsidR="001C36DE" w:rsidRPr="00972FE1" w:rsidRDefault="001C36DE">
      <w:pPr>
        <w:pStyle w:val="Normlnweb"/>
        <w:jc w:val="both"/>
        <w:rPr>
          <w:rFonts w:asciiTheme="minorHAnsi" w:hAnsiTheme="minorHAnsi"/>
          <w:sz w:val="22"/>
          <w:szCs w:val="22"/>
        </w:rPr>
      </w:pPr>
    </w:p>
    <w:p w14:paraId="5B114A3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Dokumentace skutečného provedení stavby</w:t>
      </w:r>
    </w:p>
    <w:p w14:paraId="4157EBA1"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bude provedena podle následujících zásad:</w:t>
      </w:r>
      <w:r w:rsidRPr="00972FE1">
        <w:rPr>
          <w:rFonts w:asciiTheme="minorHAnsi" w:hAnsiTheme="minorHAnsi"/>
          <w:sz w:val="22"/>
          <w:szCs w:val="22"/>
        </w:rPr>
        <w:br/>
        <w:t>do projektové dokumentace schválené stavebním úřadem budou zřetelně vyznačeny všechny změny, k nimž došlo v průběhu zhotovení díla,</w:t>
      </w:r>
    </w:p>
    <w:p w14:paraId="64F7514F"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ty části projektové dokumentace, u kterých nedošlo k žádným změnám, budou označeny nápisem „beze změn“,</w:t>
      </w:r>
    </w:p>
    <w:p w14:paraId="7EF72B0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6B3A718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3C2214B2" w14:textId="35576072"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Dokumentaci skutečného provedení stavby zhotovitel předá objednateli 2x v tištěné formě a </w:t>
      </w:r>
      <w:r w:rsidR="00747E64">
        <w:rPr>
          <w:rFonts w:asciiTheme="minorHAnsi" w:hAnsiTheme="minorHAnsi"/>
          <w:sz w:val="22"/>
          <w:szCs w:val="22"/>
        </w:rPr>
        <w:t xml:space="preserve">1x </w:t>
      </w:r>
      <w:r w:rsidRPr="00972FE1">
        <w:rPr>
          <w:rFonts w:asciiTheme="minorHAnsi" w:hAnsiTheme="minorHAnsi"/>
          <w:sz w:val="22"/>
          <w:szCs w:val="22"/>
        </w:rPr>
        <w:t>v elektronické formě, byla-li tato forma (umožňující zapracování změn) použita při předání projektové dokumentace objednatelem zhotoviteli.</w:t>
      </w:r>
    </w:p>
    <w:p w14:paraId="0280C39D" w14:textId="77777777" w:rsidR="001C36DE" w:rsidRPr="00972FE1" w:rsidRDefault="001C36DE">
      <w:pPr>
        <w:pStyle w:val="Normlnweb"/>
        <w:jc w:val="both"/>
        <w:rPr>
          <w:rFonts w:asciiTheme="minorHAnsi" w:hAnsiTheme="minorHAnsi"/>
          <w:b/>
          <w:bCs/>
          <w:sz w:val="22"/>
          <w:szCs w:val="22"/>
        </w:rPr>
      </w:pPr>
    </w:p>
    <w:p w14:paraId="20DD146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Geodetické zaměření skutečného provedení díla</w:t>
      </w:r>
    </w:p>
    <w:p w14:paraId="5C65BB38" w14:textId="21AA16AF"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Geodetické zaměření skutečného provedení díla bude provedeno a ověřeno oprávněným zeměměřičským inženýrem a bude předáno objednateli 2x v tištěné a </w:t>
      </w:r>
      <w:r w:rsidR="00747E64">
        <w:rPr>
          <w:rFonts w:asciiTheme="minorHAnsi" w:hAnsiTheme="minorHAnsi"/>
          <w:sz w:val="22"/>
          <w:szCs w:val="22"/>
        </w:rPr>
        <w:t xml:space="preserve">1x </w:t>
      </w:r>
      <w:r w:rsidRPr="00972FE1">
        <w:rPr>
          <w:rFonts w:asciiTheme="minorHAnsi" w:hAnsiTheme="minorHAnsi"/>
          <w:sz w:val="22"/>
          <w:szCs w:val="22"/>
        </w:rPr>
        <w:t>v elektroni</w:t>
      </w:r>
      <w:r w:rsidR="004C5B6C">
        <w:rPr>
          <w:rFonts w:asciiTheme="minorHAnsi" w:hAnsiTheme="minorHAnsi"/>
          <w:sz w:val="22"/>
          <w:szCs w:val="22"/>
        </w:rPr>
        <w:t>cké formě dle směrnice č. INV/02 z 2018,</w:t>
      </w:r>
      <w:r w:rsidRPr="00972FE1">
        <w:rPr>
          <w:rFonts w:asciiTheme="minorHAnsi" w:hAnsiTheme="minorHAnsi"/>
          <w:sz w:val="22"/>
          <w:szCs w:val="22"/>
        </w:rPr>
        <w:t xml:space="preserve"> TEPVOS </w:t>
      </w:r>
      <w:r w:rsidR="004C5B6C">
        <w:rPr>
          <w:rFonts w:asciiTheme="minorHAnsi" w:hAnsiTheme="minorHAnsi"/>
          <w:sz w:val="22"/>
          <w:szCs w:val="22"/>
        </w:rPr>
        <w:t>spol</w:t>
      </w:r>
      <w:r w:rsidR="00747E64">
        <w:rPr>
          <w:rFonts w:asciiTheme="minorHAnsi" w:hAnsiTheme="minorHAnsi"/>
          <w:sz w:val="22"/>
          <w:szCs w:val="22"/>
        </w:rPr>
        <w:t xml:space="preserve">. </w:t>
      </w:r>
      <w:r w:rsidR="004C5B6C">
        <w:rPr>
          <w:rFonts w:asciiTheme="minorHAnsi" w:hAnsiTheme="minorHAnsi"/>
          <w:sz w:val="22"/>
          <w:szCs w:val="22"/>
        </w:rPr>
        <w:t>s</w:t>
      </w:r>
      <w:r w:rsidR="00747E64">
        <w:rPr>
          <w:rFonts w:asciiTheme="minorHAnsi" w:hAnsiTheme="minorHAnsi"/>
          <w:sz w:val="22"/>
          <w:szCs w:val="22"/>
        </w:rPr>
        <w:t xml:space="preserve"> </w:t>
      </w:r>
      <w:r w:rsidR="004C5B6C">
        <w:rPr>
          <w:rFonts w:asciiTheme="minorHAnsi" w:hAnsiTheme="minorHAnsi"/>
          <w:sz w:val="22"/>
          <w:szCs w:val="22"/>
        </w:rPr>
        <w:t>r.o.</w:t>
      </w:r>
      <w:r w:rsidR="00524937">
        <w:rPr>
          <w:rFonts w:asciiTheme="minorHAnsi" w:hAnsiTheme="minorHAnsi"/>
          <w:sz w:val="22"/>
          <w:szCs w:val="22"/>
        </w:rPr>
        <w:t>, kter</w:t>
      </w:r>
      <w:r w:rsidR="009230CD">
        <w:rPr>
          <w:rFonts w:asciiTheme="minorHAnsi" w:hAnsiTheme="minorHAnsi"/>
          <w:sz w:val="22"/>
          <w:szCs w:val="22"/>
        </w:rPr>
        <w:t>á</w:t>
      </w:r>
      <w:r w:rsidR="00524937">
        <w:rPr>
          <w:rFonts w:asciiTheme="minorHAnsi" w:hAnsiTheme="minorHAnsi"/>
          <w:sz w:val="22"/>
          <w:szCs w:val="22"/>
        </w:rPr>
        <w:t xml:space="preserve"> bude zhotoviteli poskytnuta.</w:t>
      </w:r>
    </w:p>
    <w:p w14:paraId="45CC3C78"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geodetické zaměření skutečného provedení díla v uvedeném rozsahu ve všech případech, kdy dokončené dílo znamená nutnost provedení zápisu v Katastru nemovitostí. </w:t>
      </w:r>
    </w:p>
    <w:p w14:paraId="61AD1B78" w14:textId="77777777" w:rsidR="001C36DE" w:rsidRPr="00972FE1" w:rsidRDefault="001C36DE">
      <w:pPr>
        <w:pStyle w:val="Normlnweb"/>
        <w:jc w:val="both"/>
        <w:rPr>
          <w:rFonts w:asciiTheme="minorHAnsi" w:hAnsiTheme="minorHAnsi"/>
          <w:b/>
          <w:bCs/>
          <w:caps/>
          <w:sz w:val="22"/>
          <w:szCs w:val="22"/>
        </w:rPr>
      </w:pPr>
      <w:bookmarkStart w:id="8" w:name="ČÁST_VI__CENA_DÍLA"/>
    </w:p>
    <w:p w14:paraId="4903BEE2"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 TERMÍny PLnění</w:t>
      </w:r>
    </w:p>
    <w:p w14:paraId="6FC73DD8" w14:textId="77777777" w:rsidR="00A777C2" w:rsidRDefault="00A777C2">
      <w:pPr>
        <w:tabs>
          <w:tab w:val="left" w:pos="1260"/>
          <w:tab w:val="num" w:pos="1440"/>
        </w:tabs>
        <w:jc w:val="both"/>
        <w:rPr>
          <w:rFonts w:asciiTheme="minorHAnsi" w:hAnsiTheme="minorHAnsi" w:cs="Arial"/>
          <w:b/>
          <w:bCs/>
          <w:sz w:val="22"/>
          <w:szCs w:val="22"/>
        </w:rPr>
      </w:pPr>
    </w:p>
    <w:p w14:paraId="2FBEBA58" w14:textId="7F72BCF0" w:rsidR="001C36DE" w:rsidRPr="00972FE1" w:rsidRDefault="001C36DE">
      <w:pPr>
        <w:tabs>
          <w:tab w:val="left" w:pos="1260"/>
          <w:tab w:val="num" w:pos="1440"/>
        </w:tabs>
        <w:jc w:val="both"/>
        <w:rPr>
          <w:rFonts w:asciiTheme="minorHAnsi" w:hAnsiTheme="minorHAnsi" w:cs="Arial"/>
          <w:b/>
          <w:bCs/>
          <w:sz w:val="22"/>
          <w:szCs w:val="22"/>
        </w:rPr>
      </w:pPr>
      <w:r w:rsidRPr="00972FE1">
        <w:rPr>
          <w:rFonts w:asciiTheme="minorHAnsi" w:hAnsiTheme="minorHAnsi" w:cs="Arial"/>
          <w:b/>
          <w:bCs/>
          <w:sz w:val="22"/>
          <w:szCs w:val="22"/>
        </w:rPr>
        <w:t>6.1.    Termín zahájení</w:t>
      </w:r>
    </w:p>
    <w:p w14:paraId="42FF9E6E" w14:textId="77777777" w:rsidR="001C36DE" w:rsidRPr="00972FE1" w:rsidRDefault="001C36DE">
      <w:pPr>
        <w:pStyle w:val="Zkladntext2"/>
        <w:spacing w:line="240" w:lineRule="auto"/>
        <w:ind w:left="540" w:hanging="540"/>
        <w:rPr>
          <w:rFonts w:asciiTheme="minorHAnsi" w:hAnsiTheme="minorHAnsi" w:cs="Arial"/>
          <w:sz w:val="22"/>
          <w:szCs w:val="22"/>
        </w:rPr>
      </w:pPr>
      <w:r w:rsidRPr="00972FE1">
        <w:rPr>
          <w:rFonts w:asciiTheme="minorHAnsi" w:hAnsiTheme="minorHAnsi" w:cs="Arial"/>
          <w:sz w:val="22"/>
          <w:szCs w:val="22"/>
        </w:rPr>
        <w:t>6.1.1. Zhotovitel je povinen zahájit práce v termínu, uvedeném ve smlouvě o dílo.</w:t>
      </w:r>
      <w:r w:rsidRPr="00972FE1">
        <w:rPr>
          <w:rFonts w:asciiTheme="minorHAnsi" w:hAnsiTheme="minorHAnsi" w:cs="Arial"/>
          <w:color w:val="0000FF"/>
          <w:sz w:val="22"/>
          <w:szCs w:val="22"/>
        </w:rPr>
        <w:t xml:space="preserve"> </w:t>
      </w:r>
    </w:p>
    <w:p w14:paraId="636DC158" w14:textId="77777777" w:rsidR="001C36DE" w:rsidRPr="00972FE1" w:rsidRDefault="001C36DE">
      <w:pPr>
        <w:tabs>
          <w:tab w:val="num" w:pos="2160"/>
        </w:tabs>
        <w:ind w:left="540" w:hanging="540"/>
        <w:jc w:val="both"/>
        <w:rPr>
          <w:rFonts w:asciiTheme="minorHAnsi" w:hAnsiTheme="minorHAnsi" w:cs="Arial"/>
          <w:sz w:val="22"/>
          <w:szCs w:val="22"/>
        </w:rPr>
      </w:pPr>
      <w:r w:rsidRPr="00972FE1">
        <w:rPr>
          <w:rFonts w:asciiTheme="minorHAnsi" w:hAnsiTheme="minorHAnsi" w:cs="Arial"/>
          <w:sz w:val="22"/>
          <w:szCs w:val="22"/>
        </w:rPr>
        <w:t>6.1.2. Pokud zhotovitel práce na díle nezahájí ani ve lhůtě 10 dnů ode dne, kdy měl práce na díle zahájit, je objednatel oprávněn od smlouvy odstoupit, přičemž zhotovitel v takovém případě bude odpovídat za veškerou škodu tím vzniklou (mimo jiné nepřidělenou nebo vrácenou dotaci, pokud je hrazeno z dotačních titulů)</w:t>
      </w:r>
      <w:r w:rsidRPr="00972FE1">
        <w:rPr>
          <w:rFonts w:asciiTheme="minorHAnsi" w:hAnsiTheme="minorHAnsi" w:cs="Arial"/>
          <w:b/>
          <w:bCs/>
          <w:sz w:val="22"/>
          <w:szCs w:val="22"/>
        </w:rPr>
        <w:tab/>
      </w:r>
    </w:p>
    <w:p w14:paraId="049F2F94" w14:textId="0DB3A92F" w:rsidR="001C36DE" w:rsidRPr="00972FE1" w:rsidRDefault="001C36DE">
      <w:pPr>
        <w:pStyle w:val="Zkladntextodsazen"/>
        <w:spacing w:after="240"/>
        <w:rPr>
          <w:rFonts w:asciiTheme="minorHAnsi" w:hAnsiTheme="minorHAnsi" w:cs="Times New Roman"/>
          <w:sz w:val="22"/>
          <w:szCs w:val="22"/>
        </w:rPr>
      </w:pPr>
      <w:r w:rsidRPr="00972FE1">
        <w:rPr>
          <w:rFonts w:asciiTheme="minorHAnsi" w:hAnsiTheme="minorHAnsi" w:cs="Times New Roman"/>
          <w:sz w:val="22"/>
          <w:szCs w:val="22"/>
        </w:rPr>
        <w:lastRenderedPageBreak/>
        <w:t xml:space="preserve">6.1.3. </w:t>
      </w:r>
      <w:r w:rsidR="00CF7667">
        <w:rPr>
          <w:rFonts w:asciiTheme="minorHAnsi" w:hAnsiTheme="minorHAnsi" w:cs="Times New Roman"/>
          <w:sz w:val="22"/>
          <w:szCs w:val="22"/>
        </w:rPr>
        <w:t>Z</w:t>
      </w:r>
      <w:r w:rsidRPr="00972FE1">
        <w:rPr>
          <w:rFonts w:asciiTheme="minorHAnsi" w:hAnsiTheme="minorHAnsi" w:cs="Times New Roman"/>
          <w:sz w:val="22"/>
          <w:szCs w:val="22"/>
        </w:rPr>
        <w:t>hotovitel vypracuje podrobný harmonogram garantující dodržení termínu dokončení díla a tento předá objednateli</w:t>
      </w:r>
      <w:r w:rsidR="00CF7667">
        <w:rPr>
          <w:rFonts w:asciiTheme="minorHAnsi" w:hAnsiTheme="minorHAnsi" w:cs="Times New Roman"/>
          <w:sz w:val="22"/>
          <w:szCs w:val="22"/>
        </w:rPr>
        <w:t xml:space="preserve"> podle části X</w:t>
      </w:r>
      <w:r w:rsidR="00747E64">
        <w:rPr>
          <w:rFonts w:asciiTheme="minorHAnsi" w:hAnsiTheme="minorHAnsi" w:cs="Times New Roman"/>
          <w:sz w:val="22"/>
          <w:szCs w:val="22"/>
        </w:rPr>
        <w:t>I</w:t>
      </w:r>
      <w:r w:rsidR="00CF7667">
        <w:rPr>
          <w:rFonts w:asciiTheme="minorHAnsi" w:hAnsiTheme="minorHAnsi" w:cs="Times New Roman"/>
          <w:sz w:val="22"/>
          <w:szCs w:val="22"/>
        </w:rPr>
        <w:t>II. odst. 3 VOP</w:t>
      </w:r>
      <w:r w:rsidRPr="00972FE1">
        <w:rPr>
          <w:rFonts w:asciiTheme="minorHAnsi" w:hAnsiTheme="minorHAnsi" w:cs="Times New Roman"/>
          <w:sz w:val="22"/>
          <w:szCs w:val="22"/>
        </w:rPr>
        <w:t>.</w:t>
      </w:r>
    </w:p>
    <w:p w14:paraId="69F0F5BD" w14:textId="1A33C9BC" w:rsidR="001C36DE" w:rsidRPr="00972FE1" w:rsidRDefault="001C36DE">
      <w:pPr>
        <w:pStyle w:val="Zkladntextodsazen"/>
        <w:rPr>
          <w:rFonts w:asciiTheme="minorHAnsi" w:hAnsiTheme="minorHAnsi" w:cs="Times New Roman"/>
          <w:sz w:val="22"/>
          <w:szCs w:val="22"/>
        </w:rPr>
      </w:pPr>
      <w:r w:rsidRPr="00972FE1">
        <w:rPr>
          <w:rFonts w:asciiTheme="minorHAnsi" w:hAnsiTheme="minorHAnsi" w:cs="Times New Roman"/>
          <w:sz w:val="22"/>
          <w:szCs w:val="22"/>
        </w:rPr>
        <w:t>6.1.4. Objednatel může lhůty výstavby kdykoliv změnit, může je měnit i v průběhu výstavby, a to i z důvodů finančních. Zhotovitel se zavazuje, že bude respektovat požadavky objednatele na případné odložení termínu zahájení a prodloužení termínu dokončení díla ve formě jednostranných oznámení objednatele.</w:t>
      </w:r>
      <w:r w:rsidR="00B56801">
        <w:rPr>
          <w:rStyle w:val="Znakapoznpodarou"/>
          <w:rFonts w:asciiTheme="minorHAnsi" w:hAnsiTheme="minorHAnsi" w:cs="Times New Roman"/>
          <w:sz w:val="22"/>
          <w:szCs w:val="22"/>
        </w:rPr>
        <w:footnoteReference w:id="3"/>
      </w:r>
    </w:p>
    <w:p w14:paraId="5C103D9B" w14:textId="77777777" w:rsidR="001C36DE" w:rsidRPr="00972FE1" w:rsidRDefault="001C36DE">
      <w:pPr>
        <w:pStyle w:val="Zkladntextodsazen"/>
        <w:ind w:left="0" w:firstLine="0"/>
        <w:rPr>
          <w:rFonts w:asciiTheme="minorHAnsi" w:hAnsiTheme="minorHAnsi" w:cs="Times New Roman"/>
          <w:b/>
          <w:bCs/>
          <w:sz w:val="22"/>
          <w:szCs w:val="22"/>
        </w:rPr>
      </w:pPr>
    </w:p>
    <w:p w14:paraId="76185D5D" w14:textId="77777777" w:rsidR="001C36DE" w:rsidRPr="00972FE1" w:rsidRDefault="001C36DE">
      <w:pPr>
        <w:pStyle w:val="Zkladntextodsazen"/>
        <w:rPr>
          <w:rFonts w:asciiTheme="minorHAnsi" w:hAnsiTheme="minorHAnsi" w:cs="Times New Roman"/>
          <w:b/>
          <w:bCs/>
          <w:sz w:val="22"/>
          <w:szCs w:val="22"/>
        </w:rPr>
      </w:pPr>
      <w:r w:rsidRPr="00972FE1">
        <w:rPr>
          <w:rFonts w:asciiTheme="minorHAnsi" w:hAnsiTheme="minorHAnsi" w:cs="Times New Roman"/>
          <w:b/>
          <w:bCs/>
          <w:sz w:val="22"/>
          <w:szCs w:val="22"/>
        </w:rPr>
        <w:t>6.2.  Termín dokončení</w:t>
      </w:r>
    </w:p>
    <w:p w14:paraId="1FC2B4DE" w14:textId="77777777" w:rsidR="001C36DE" w:rsidRPr="00972FE1" w:rsidRDefault="001C36DE">
      <w:pPr>
        <w:spacing w:line="240" w:lineRule="auto"/>
        <w:jc w:val="both"/>
        <w:rPr>
          <w:rFonts w:asciiTheme="minorHAnsi" w:hAnsiTheme="minorHAnsi" w:cs="Arial"/>
          <w:sz w:val="22"/>
          <w:szCs w:val="22"/>
        </w:rPr>
      </w:pPr>
      <w:r w:rsidRPr="00972FE1">
        <w:rPr>
          <w:rFonts w:asciiTheme="minorHAnsi" w:hAnsiTheme="minorHAnsi" w:cs="Arial"/>
          <w:sz w:val="22"/>
          <w:szCs w:val="22"/>
        </w:rPr>
        <w:t xml:space="preserve">6.2.1 Zhotovitel je povinen dokončit práce na díle v termínu sjednaném ve smlouvě. </w:t>
      </w:r>
    </w:p>
    <w:p w14:paraId="0BA17AB3" w14:textId="77777777" w:rsidR="001C36DE" w:rsidRPr="00972FE1" w:rsidRDefault="001C36DE">
      <w:pPr>
        <w:pStyle w:val="Zkladntextodsazen2"/>
        <w:spacing w:after="0" w:line="240" w:lineRule="auto"/>
        <w:ind w:hanging="283"/>
        <w:rPr>
          <w:rFonts w:asciiTheme="minorHAnsi" w:hAnsiTheme="minorHAnsi" w:cs="Times New Roman"/>
          <w:sz w:val="22"/>
          <w:szCs w:val="22"/>
        </w:rPr>
      </w:pPr>
      <w:r w:rsidRPr="00972FE1">
        <w:rPr>
          <w:rFonts w:asciiTheme="minorHAnsi" w:hAnsiTheme="minorHAnsi" w:cs="Times New Roman"/>
          <w:sz w:val="22"/>
          <w:szCs w:val="22"/>
        </w:rPr>
        <w:t>6.2.2. Termín dokončení je závislý na řádném a včasném poskytování součinností objednatele dohodnutých ve smlouvě. Po dobu prodlení objednatele s poskytnutím dohodnutých součinností není zhotovitel v prodlení s plněním závazku. Nedojde-li mezi stranami k jiné dohodě, prodlužuje se termín dokončení díla o dobu shodnou s dobou trvajícího prodlení objednatele s plněním jeho smluvně dohodnutých součinností.</w:t>
      </w:r>
    </w:p>
    <w:p w14:paraId="4CECD488" w14:textId="5AE99A51" w:rsidR="001C36DE" w:rsidRPr="00972FE1" w:rsidRDefault="001C36DE" w:rsidP="00725902">
      <w:pPr>
        <w:spacing w:after="0" w:line="240" w:lineRule="auto"/>
        <w:ind w:left="708" w:hanging="708"/>
        <w:jc w:val="both"/>
        <w:rPr>
          <w:rFonts w:asciiTheme="minorHAnsi" w:hAnsiTheme="minorHAnsi" w:cs="Arial"/>
          <w:sz w:val="22"/>
          <w:szCs w:val="22"/>
        </w:rPr>
      </w:pPr>
      <w:r w:rsidRPr="00972FE1">
        <w:rPr>
          <w:rFonts w:asciiTheme="minorHAnsi" w:hAnsiTheme="minorHAnsi" w:cs="Arial"/>
          <w:sz w:val="22"/>
          <w:szCs w:val="22"/>
        </w:rPr>
        <w:t xml:space="preserve">6.2.3. </w:t>
      </w:r>
      <w:r w:rsidR="00747E64">
        <w:rPr>
          <w:rFonts w:asciiTheme="minorHAnsi" w:hAnsiTheme="minorHAnsi" w:cs="Arial"/>
          <w:sz w:val="22"/>
          <w:szCs w:val="22"/>
        </w:rPr>
        <w:t xml:space="preserve">  </w:t>
      </w:r>
      <w:r w:rsidRPr="00972FE1">
        <w:rPr>
          <w:rFonts w:asciiTheme="minorHAnsi" w:hAnsiTheme="minorHAnsi" w:cs="Arial"/>
          <w:sz w:val="22"/>
          <w:szCs w:val="22"/>
        </w:rPr>
        <w:t>Prodlení zhotovitele s dokončením díla nebo s plněním kteréhokoli z postupových termínů trvající déle než 30 dnů se považuje za podstatné porušení smlouvy.</w:t>
      </w:r>
    </w:p>
    <w:p w14:paraId="34A24564" w14:textId="77777777" w:rsidR="001C36DE" w:rsidRPr="00972FE1" w:rsidRDefault="001C36DE" w:rsidP="00725902">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Věcný, finanční a časový průběh provádění díla je uveden v harmonogramu (HMG) provádění díla a zhotovitel je povinen jej plnit a dodržovat. </w:t>
      </w:r>
    </w:p>
    <w:p w14:paraId="504CDAF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U dodávek, prací a činností, které nejsou v HMG nebo v seznamu postupových termínů výslovně uvedeny, se předpokládá jejich rovnoměrné plnění.</w:t>
      </w:r>
    </w:p>
    <w:p w14:paraId="2F78A360" w14:textId="4ED20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w:t>
      </w:r>
      <w:r w:rsidR="00747E64">
        <w:rPr>
          <w:rFonts w:asciiTheme="minorHAnsi" w:hAnsiTheme="minorHAnsi" w:cs="Arial"/>
          <w:sz w:val="22"/>
          <w:szCs w:val="22"/>
        </w:rPr>
        <w:t xml:space="preserve"> </w:t>
      </w:r>
      <w:r w:rsidRPr="00972FE1">
        <w:rPr>
          <w:rFonts w:asciiTheme="minorHAnsi" w:hAnsiTheme="minorHAnsi" w:cs="Arial"/>
          <w:sz w:val="22"/>
          <w:szCs w:val="22"/>
        </w:rPr>
        <w:t xml:space="preserve">Zhotovitel je odpovědný za plynulé pokračování prací a dodávek na díle. V případě, že se zhotovitel nebo jeho </w:t>
      </w:r>
      <w:r w:rsidR="00B37AEB">
        <w:rPr>
          <w:rFonts w:asciiTheme="minorHAnsi" w:hAnsiTheme="minorHAnsi" w:cs="Arial"/>
          <w:sz w:val="22"/>
          <w:szCs w:val="22"/>
        </w:rPr>
        <w:t>pod</w:t>
      </w:r>
      <w:r w:rsidR="00B37AEB" w:rsidRPr="00972FE1">
        <w:rPr>
          <w:rFonts w:asciiTheme="minorHAnsi" w:hAnsiTheme="minorHAnsi" w:cs="Arial"/>
          <w:sz w:val="22"/>
          <w:szCs w:val="22"/>
        </w:rPr>
        <w:t xml:space="preserve">dodavatelé </w:t>
      </w:r>
      <w:r w:rsidRPr="00972FE1">
        <w:rPr>
          <w:rFonts w:asciiTheme="minorHAnsi" w:hAnsiTheme="minorHAnsi" w:cs="Arial"/>
          <w:sz w:val="22"/>
          <w:szCs w:val="22"/>
        </w:rPr>
        <w:t>kdykoliv v průběhu plnění dostane do podmínek nebo stavu, který nebude zaručovat včasné dokončení a předání díla, musí o této skutečnosti bez prodlení písemně informovat objednatele a bezodkladně sjednat nápravu.</w:t>
      </w:r>
    </w:p>
    <w:p w14:paraId="42206075"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Prodlení zhotovitele s dokončením a předáním díla nebo s plněním HMG či jednotlivých postupových termínů zakládá objednateli například nárok:</w:t>
      </w:r>
    </w:p>
    <w:p w14:paraId="6F214663" w14:textId="77777777" w:rsidR="001C36DE" w:rsidRPr="00972FE1" w:rsidRDefault="001C36DE">
      <w:pPr>
        <w:tabs>
          <w:tab w:val="left" w:pos="540"/>
          <w:tab w:val="num" w:pos="1260"/>
        </w:tabs>
        <w:spacing w:after="0"/>
        <w:ind w:left="1260"/>
        <w:jc w:val="both"/>
        <w:rPr>
          <w:rFonts w:asciiTheme="minorHAnsi" w:hAnsiTheme="minorHAnsi" w:cs="Arial"/>
          <w:sz w:val="22"/>
          <w:szCs w:val="22"/>
        </w:rPr>
      </w:pPr>
      <w:r w:rsidRPr="00972FE1">
        <w:rPr>
          <w:rFonts w:asciiTheme="minorHAnsi" w:hAnsiTheme="minorHAnsi" w:cs="Arial"/>
          <w:sz w:val="22"/>
          <w:szCs w:val="22"/>
        </w:rPr>
        <w:t xml:space="preserve">a) vůči zhotoviteli na zaplacení smluvní pokuty či pokut </w:t>
      </w:r>
    </w:p>
    <w:p w14:paraId="6A9634A8" w14:textId="77777777" w:rsidR="001C36DE" w:rsidRPr="00972FE1" w:rsidRDefault="001C36DE">
      <w:pPr>
        <w:ind w:left="1620" w:hanging="360"/>
        <w:jc w:val="both"/>
        <w:rPr>
          <w:rFonts w:asciiTheme="minorHAnsi" w:hAnsiTheme="minorHAnsi" w:cs="Arial"/>
          <w:sz w:val="22"/>
          <w:szCs w:val="22"/>
        </w:rPr>
      </w:pPr>
      <w:r w:rsidRPr="00972FE1">
        <w:rPr>
          <w:rFonts w:asciiTheme="minorHAnsi" w:hAnsiTheme="minorHAnsi" w:cs="Arial"/>
          <w:sz w:val="22"/>
          <w:szCs w:val="22"/>
        </w:rPr>
        <w:t>b) odstoupit od smlouvy.</w:t>
      </w:r>
    </w:p>
    <w:p w14:paraId="1F6EF211" w14:textId="77777777" w:rsidR="001C36DE" w:rsidRPr="00972FE1" w:rsidRDefault="001C36DE" w:rsidP="00CD3223">
      <w:pPr>
        <w:numPr>
          <w:ilvl w:val="1"/>
          <w:numId w:val="113"/>
        </w:numPr>
        <w:tabs>
          <w:tab w:val="num" w:pos="540"/>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Termín předání a převzetí díla</w:t>
      </w:r>
    </w:p>
    <w:p w14:paraId="7E493244" w14:textId="77777777" w:rsidR="001C36DE" w:rsidRPr="00972FE1" w:rsidRDefault="001C36DE" w:rsidP="00CD3223">
      <w:pPr>
        <w:numPr>
          <w:ilvl w:val="2"/>
          <w:numId w:val="114"/>
        </w:numPr>
        <w:spacing w:after="0" w:line="240" w:lineRule="auto"/>
        <w:jc w:val="both"/>
        <w:rPr>
          <w:rFonts w:asciiTheme="minorHAnsi" w:hAnsiTheme="minorHAnsi" w:cs="Arial"/>
          <w:sz w:val="22"/>
          <w:szCs w:val="22"/>
        </w:rPr>
      </w:pPr>
      <w:r w:rsidRPr="00972FE1">
        <w:rPr>
          <w:rFonts w:asciiTheme="minorHAnsi" w:hAnsiTheme="minorHAnsi" w:cs="Arial"/>
          <w:sz w:val="22"/>
          <w:szCs w:val="22"/>
        </w:rPr>
        <w:t>Zhotovitel je povinen předat dílo objednateli v termínu sjednaném ve smlouvě.</w:t>
      </w:r>
    </w:p>
    <w:p w14:paraId="591A4E77" w14:textId="77777777" w:rsidR="001C36DE" w:rsidRPr="00972FE1" w:rsidRDefault="001C36DE" w:rsidP="00CD3223">
      <w:pPr>
        <w:numPr>
          <w:ilvl w:val="2"/>
          <w:numId w:val="114"/>
        </w:numPr>
        <w:spacing w:line="240" w:lineRule="auto"/>
        <w:jc w:val="both"/>
        <w:rPr>
          <w:rFonts w:asciiTheme="minorHAnsi" w:hAnsiTheme="minorHAnsi" w:cs="Arial"/>
          <w:sz w:val="22"/>
          <w:szCs w:val="22"/>
        </w:rPr>
      </w:pPr>
      <w:r w:rsidRPr="00972FE1">
        <w:rPr>
          <w:rFonts w:asciiTheme="minorHAnsi" w:hAnsiTheme="minorHAnsi" w:cs="Arial"/>
          <w:sz w:val="22"/>
          <w:szCs w:val="22"/>
        </w:rPr>
        <w:t>V případě požadavku objednatele zhotovitel umožní objednateli předčasné užívání části díla a souhlasí s tím, že objednatel bude na základě písemné dohody, ve které budou stanoveny příp. podmínky provozování, tuto část provozovat.</w:t>
      </w:r>
    </w:p>
    <w:p w14:paraId="61411D7F" w14:textId="4F65103E" w:rsidR="001C36DE" w:rsidRPr="00972FE1" w:rsidRDefault="001C36DE" w:rsidP="00CD3223">
      <w:pPr>
        <w:numPr>
          <w:ilvl w:val="1"/>
          <w:numId w:val="114"/>
        </w:numPr>
        <w:tabs>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Podmínky pro změnu sjednaných termínů</w:t>
      </w:r>
      <w:r w:rsidR="00B56801">
        <w:rPr>
          <w:rStyle w:val="Znakapoznpodarou"/>
          <w:rFonts w:asciiTheme="minorHAnsi" w:hAnsiTheme="minorHAnsi" w:cs="Arial"/>
          <w:b/>
          <w:bCs/>
          <w:sz w:val="22"/>
          <w:szCs w:val="22"/>
        </w:rPr>
        <w:footnoteReference w:id="4"/>
      </w:r>
    </w:p>
    <w:p w14:paraId="1A156B0E" w14:textId="176D1C5D" w:rsidR="001C36DE" w:rsidRPr="00972FE1" w:rsidRDefault="001C36DE" w:rsidP="00CD3223">
      <w:pPr>
        <w:pStyle w:val="Zkladntext"/>
        <w:numPr>
          <w:ilvl w:val="2"/>
          <w:numId w:val="114"/>
        </w:numPr>
        <w:spacing w:line="240" w:lineRule="atLeast"/>
        <w:rPr>
          <w:rFonts w:asciiTheme="minorHAnsi" w:hAnsiTheme="minorHAnsi" w:cs="Times New Roman"/>
          <w:sz w:val="22"/>
          <w:szCs w:val="22"/>
        </w:rPr>
      </w:pPr>
      <w:r w:rsidRPr="00972FE1">
        <w:rPr>
          <w:rFonts w:asciiTheme="minorHAnsi" w:hAnsiTheme="minorHAnsi" w:cs="Times New Roman"/>
          <w:sz w:val="22"/>
          <w:szCs w:val="22"/>
        </w:rPr>
        <w:t>Vícepráce a méněpráce, jejichž finanční objem nepřekročí 1</w:t>
      </w:r>
      <w:r w:rsidR="00CF7667">
        <w:rPr>
          <w:rFonts w:asciiTheme="minorHAnsi" w:hAnsiTheme="minorHAnsi" w:cs="Times New Roman"/>
          <w:sz w:val="22"/>
          <w:szCs w:val="22"/>
        </w:rPr>
        <w:t>5</w:t>
      </w:r>
      <w:r w:rsidRPr="00972FE1">
        <w:rPr>
          <w:rFonts w:asciiTheme="minorHAnsi" w:hAnsiTheme="minorHAnsi" w:cs="Times New Roman"/>
          <w:sz w:val="22"/>
          <w:szCs w:val="22"/>
        </w:rPr>
        <w:t>% ze sjednané ceny díla, nemají vliv na termín dokončení a dílo bude dokončeno ve sjednaném termínu, pokud se strany nedohodnou jinak.</w:t>
      </w:r>
    </w:p>
    <w:p w14:paraId="42B8AA5D" w14:textId="77777777" w:rsidR="001C36DE" w:rsidRPr="00972FE1" w:rsidRDefault="001C36DE">
      <w:pPr>
        <w:pStyle w:val="Normlnweb"/>
        <w:jc w:val="both"/>
        <w:rPr>
          <w:rFonts w:asciiTheme="minorHAnsi" w:hAnsiTheme="minorHAnsi"/>
          <w:b/>
          <w:bCs/>
          <w:caps/>
          <w:sz w:val="22"/>
          <w:szCs w:val="22"/>
        </w:rPr>
      </w:pPr>
    </w:p>
    <w:p w14:paraId="416C870E"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 CENA DÍLA</w:t>
      </w:r>
      <w:bookmarkEnd w:id="8"/>
    </w:p>
    <w:p w14:paraId="7B85F2AF" w14:textId="77777777" w:rsidR="001C36DE" w:rsidRPr="00972FE1" w:rsidRDefault="001C36DE">
      <w:pPr>
        <w:pStyle w:val="Normlnweb"/>
        <w:numPr>
          <w:ilvl w:val="0"/>
          <w:numId w:val="39"/>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Cena díla je oběma smluvními stranami sjednána v souladu se zákonem o cenách. K této ceně je dopočtena DPH ve výši platné sazby. Cena díla je cenou maximální, nejvýše přípustnou a jsou v ní zahrnuty veškeré níže specifikované náklady zhotovitele. </w:t>
      </w:r>
    </w:p>
    <w:p w14:paraId="5CBC122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Cena díla je stanovena na základě projektové dokumentace pro provedení stavby předané objednatelem zhotoviteli. Pro obsah ceny díla je rozhodující soupis prací, dodávek a služeb včetně výkazu výměr.</w:t>
      </w:r>
    </w:p>
    <w:p w14:paraId="3611D95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veškeré náklady a zisk zhotovitele nezbytné k řádnému a včasnému provedení díla.</w:t>
      </w:r>
    </w:p>
    <w:p w14:paraId="65CC5AD0"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Cena díla obsahuje mimo vlastní provedení díla také náklady zejména </w:t>
      </w:r>
      <w:proofErr w:type="gramStart"/>
      <w:r w:rsidRPr="00972FE1">
        <w:rPr>
          <w:rFonts w:asciiTheme="minorHAnsi" w:hAnsiTheme="minorHAnsi"/>
          <w:sz w:val="22"/>
          <w:szCs w:val="22"/>
        </w:rPr>
        <w:t>na :</w:t>
      </w:r>
      <w:proofErr w:type="gramEnd"/>
    </w:p>
    <w:p w14:paraId="6BC4C6D6" w14:textId="6A754B9A"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vybudování, provoz, udržování a odstranění zařízení staveniště,</w:t>
      </w:r>
    </w:p>
    <w:p w14:paraId="770CE172"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bezpečnosti a hygieny práce,</w:t>
      </w:r>
    </w:p>
    <w:p w14:paraId="4431CD3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ochraně životního prostředí,</w:t>
      </w:r>
    </w:p>
    <w:p w14:paraId="459AD275"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sjednaná pojištění,</w:t>
      </w:r>
    </w:p>
    <w:p w14:paraId="5F88A8A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podmínek pro činnost autorského a technického dozoru,</w:t>
      </w:r>
    </w:p>
    <w:p w14:paraId="18BBA3F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koordinační a kompletační činnost, </w:t>
      </w:r>
    </w:p>
    <w:p w14:paraId="718E915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poplatky spojené se záborem veřejného prostranství, odvozem a uložením odpadu, </w:t>
      </w:r>
    </w:p>
    <w:p w14:paraId="0569FF6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nezbytných dopravních opatření,</w:t>
      </w:r>
    </w:p>
    <w:p w14:paraId="4E77318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nutných zkoušek dle kontrolního a zkušebního plánu stavby,</w:t>
      </w:r>
    </w:p>
    <w:p w14:paraId="4DB433EE"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součinnost v řízení se stavebním úřadem o užívání dokončené stavby, případně o vydání kolaudačního souhlasu,</w:t>
      </w:r>
    </w:p>
    <w:p w14:paraId="1538FF2A"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energií.</w:t>
      </w:r>
    </w:p>
    <w:p w14:paraId="46A1AF98"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ceny, v souvislosti s dodávkou technologického zařízení, je kromě ceny samotného technologického zařízení a jeho montáže také zejména:</w:t>
      </w:r>
    </w:p>
    <w:p w14:paraId="43DA430B"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vypracování návodu k obsluze a zaškolení obsluhy technologického zařízení,</w:t>
      </w:r>
    </w:p>
    <w:p w14:paraId="274ADB4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technologického zařízení,</w:t>
      </w:r>
    </w:p>
    <w:p w14:paraId="7DCA39C8"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řízení komplexního vyzkoušení technologického zařízení,</w:t>
      </w:r>
    </w:p>
    <w:p w14:paraId="5217A07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účast a spolupráci při zkušebním provozu technologického zařízení v rozsahu sjednaném ve smlouvě o dílo.</w:t>
      </w:r>
    </w:p>
    <w:p w14:paraId="6F7319B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i náklady související s plněním dohodnutých platebních podmínek.</w:t>
      </w:r>
    </w:p>
    <w:p w14:paraId="2DAF702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14:paraId="3E6F6CC1" w14:textId="25A613D8"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díla lze měnit pouze za podmínek uvedených v části VIII. Změna ceny, případně za podmínek sjednaných ve smlouvě o dílo.</w:t>
      </w:r>
      <w:r w:rsidR="00B56801">
        <w:rPr>
          <w:rStyle w:val="Znakapoznpodarou"/>
          <w:rFonts w:asciiTheme="minorHAnsi" w:hAnsiTheme="minorHAnsi"/>
          <w:sz w:val="22"/>
          <w:szCs w:val="22"/>
        </w:rPr>
        <w:footnoteReference w:id="5"/>
      </w:r>
    </w:p>
    <w:p w14:paraId="53ABEBFF" w14:textId="77777777" w:rsidR="001C36DE" w:rsidRPr="00972FE1" w:rsidRDefault="001C36DE">
      <w:pPr>
        <w:pStyle w:val="Normlnweb"/>
        <w:jc w:val="both"/>
        <w:rPr>
          <w:rFonts w:asciiTheme="minorHAnsi" w:hAnsiTheme="minorHAnsi"/>
          <w:sz w:val="22"/>
          <w:szCs w:val="22"/>
        </w:rPr>
      </w:pPr>
      <w:bookmarkStart w:id="9" w:name="ČÁST_VII___ZMĚNA_CENY"/>
    </w:p>
    <w:p w14:paraId="05898535" w14:textId="464BDB12"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VIII. ZMĚNA CENY</w:t>
      </w:r>
      <w:bookmarkEnd w:id="9"/>
      <w:r w:rsidR="00B56801">
        <w:rPr>
          <w:rStyle w:val="Znakapoznpodarou"/>
          <w:rFonts w:asciiTheme="minorHAnsi" w:hAnsiTheme="minorHAnsi"/>
          <w:b/>
          <w:bCs/>
          <w:caps/>
          <w:sz w:val="22"/>
          <w:szCs w:val="22"/>
        </w:rPr>
        <w:footnoteReference w:id="6"/>
      </w:r>
    </w:p>
    <w:p w14:paraId="07C8077E" w14:textId="1C431C7B" w:rsidR="001C36DE" w:rsidRPr="00972FE1" w:rsidRDefault="001C36DE">
      <w:pPr>
        <w:pStyle w:val="Normlnweb"/>
        <w:numPr>
          <w:ilvl w:val="0"/>
          <w:numId w:val="40"/>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ke každé změně v množství nebo kvalitě prováděných prací, která je zapsána a odsouhlasena ve stavebním deníku, zpracovat změnový list, který je podkladem pro zpracování dodatku smlouvy. </w:t>
      </w:r>
    </w:p>
    <w:p w14:paraId="1FD419F5"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ceny díla je možná pouze při vzniku následujících okolností:</w:t>
      </w:r>
    </w:p>
    <w:p w14:paraId="26F493C9"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práce, které nejsou zahrnuty v předmětu díla</w:t>
      </w:r>
    </w:p>
    <w:p w14:paraId="0FD66050"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vypustit některé práce předmětu díla</w:t>
      </w:r>
    </w:p>
    <w:p w14:paraId="2E398BD2"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 které nebyly v době podpisu smlouvy známy a zhotovitel je nezavinil ani nemohl předvídat a mají vliv na cenu díla</w:t>
      </w:r>
    </w:p>
    <w:p w14:paraId="70B5B7F3"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skutečnosti odlišné od dokumentace předané objednatelem</w:t>
      </w:r>
    </w:p>
    <w:p w14:paraId="22CDD4A7" w14:textId="220BB6B6" w:rsidR="00853C59" w:rsidRDefault="00853C59">
      <w:pPr>
        <w:pStyle w:val="Normlnweb"/>
        <w:numPr>
          <w:ilvl w:val="0"/>
          <w:numId w:val="40"/>
        </w:numPr>
        <w:suppressAutoHyphens w:val="0"/>
        <w:autoSpaceDN/>
        <w:jc w:val="both"/>
        <w:textAlignment w:val="auto"/>
        <w:rPr>
          <w:rFonts w:asciiTheme="minorHAnsi" w:hAnsiTheme="minorHAnsi"/>
          <w:sz w:val="22"/>
          <w:szCs w:val="22"/>
        </w:rPr>
      </w:pPr>
      <w:r w:rsidRPr="00C31ECB">
        <w:rPr>
          <w:rFonts w:asciiTheme="minorHAnsi" w:hAnsiTheme="minorHAnsi" w:cstheme="minorHAnsi"/>
          <w:sz w:val="22"/>
          <w:szCs w:val="22"/>
        </w:rPr>
        <w:t>Vícepráce nebo méněpráce budou oceněny na základě jejich písemného soupisu, odsouhlaseného oběma smluvními stranami</w:t>
      </w:r>
      <w:r w:rsidR="00D2444E">
        <w:rPr>
          <w:rFonts w:asciiTheme="minorHAnsi" w:hAnsiTheme="minorHAnsi" w:cstheme="minorHAnsi"/>
          <w:sz w:val="22"/>
          <w:szCs w:val="22"/>
        </w:rPr>
        <w:t>.</w:t>
      </w:r>
    </w:p>
    <w:p w14:paraId="065EDC1E" w14:textId="34EE88A6" w:rsidR="001C36DE"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V případě změn u prací, které jsou obsaženy v soupisu prací, bude změna ceny (vícepráce, méněpráce, dohoda smluvních stran) stanovena na základě jednotkové ceny dané práce v soupisu prací</w:t>
      </w:r>
      <w:r w:rsidR="00CF7667">
        <w:rPr>
          <w:rFonts w:asciiTheme="minorHAnsi" w:hAnsiTheme="minorHAnsi"/>
          <w:sz w:val="22"/>
          <w:szCs w:val="22"/>
        </w:rPr>
        <w:t>.</w:t>
      </w:r>
    </w:p>
    <w:p w14:paraId="54498E50" w14:textId="67180575" w:rsidR="00C31ECB" w:rsidRPr="00C31ECB" w:rsidRDefault="001C36DE" w:rsidP="00C31ECB">
      <w:pPr>
        <w:pStyle w:val="Normlnweb"/>
        <w:numPr>
          <w:ilvl w:val="0"/>
          <w:numId w:val="40"/>
        </w:numPr>
        <w:suppressAutoHyphens w:val="0"/>
        <w:autoSpaceDN/>
        <w:jc w:val="both"/>
        <w:textAlignment w:val="auto"/>
        <w:rPr>
          <w:rFonts w:asciiTheme="minorHAnsi" w:hAnsiTheme="minorHAnsi" w:cstheme="minorHAnsi"/>
          <w:sz w:val="22"/>
          <w:szCs w:val="22"/>
        </w:rPr>
      </w:pPr>
      <w:r w:rsidRPr="00C31ECB">
        <w:rPr>
          <w:rFonts w:asciiTheme="minorHAnsi" w:hAnsiTheme="minorHAnsi" w:cstheme="minorHAnsi"/>
          <w:sz w:val="22"/>
          <w:szCs w:val="22"/>
        </w:rPr>
        <w:t>V případě změn u prací, které nejsou obsaženy v soupisu prací, bude změna ceny (vícepráce, méněpráce, dohoda smluvních stran)</w:t>
      </w:r>
      <w:r w:rsidR="00C31ECB" w:rsidRPr="00C31ECB">
        <w:rPr>
          <w:rFonts w:asciiTheme="minorHAnsi" w:hAnsiTheme="minorHAnsi" w:cstheme="minorHAnsi"/>
          <w:sz w:val="22"/>
          <w:szCs w:val="22"/>
        </w:rPr>
        <w:t xml:space="preserve">, </w:t>
      </w:r>
      <w:r w:rsidR="00756777">
        <w:rPr>
          <w:rFonts w:asciiTheme="minorHAnsi" w:hAnsiTheme="minorHAnsi" w:cstheme="minorHAnsi"/>
          <w:sz w:val="22"/>
          <w:szCs w:val="22"/>
        </w:rPr>
        <w:t>budou</w:t>
      </w:r>
      <w:r w:rsidR="00C31ECB" w:rsidRPr="00C31ECB">
        <w:rPr>
          <w:rFonts w:asciiTheme="minorHAnsi" w:hAnsiTheme="minorHAnsi" w:cstheme="minorHAnsi"/>
          <w:sz w:val="22"/>
          <w:szCs w:val="22"/>
        </w:rPr>
        <w:t xml:space="preserve"> jednotkové ceny </w:t>
      </w:r>
      <w:r w:rsidR="00756777">
        <w:rPr>
          <w:rFonts w:asciiTheme="minorHAnsi" w:hAnsiTheme="minorHAnsi" w:cstheme="minorHAnsi"/>
          <w:sz w:val="22"/>
          <w:szCs w:val="22"/>
        </w:rPr>
        <w:t xml:space="preserve">vypočteny </w:t>
      </w:r>
      <w:r w:rsidR="00C31ECB" w:rsidRPr="00C31ECB">
        <w:rPr>
          <w:rFonts w:asciiTheme="minorHAnsi" w:hAnsiTheme="minorHAnsi" w:cstheme="minorHAnsi"/>
          <w:sz w:val="22"/>
          <w:szCs w:val="22"/>
        </w:rPr>
        <w:t xml:space="preserve">v </w:t>
      </w:r>
      <w:bookmarkStart w:id="10" w:name="_Hlk63533388"/>
      <w:r w:rsidR="00C31ECB" w:rsidRPr="00C31ECB">
        <w:rPr>
          <w:rFonts w:asciiTheme="minorHAnsi" w:hAnsiTheme="minorHAnsi" w:cstheme="minorHAnsi"/>
          <w:sz w:val="22"/>
          <w:szCs w:val="22"/>
        </w:rPr>
        <w:t xml:space="preserve">cenové úrovni shodné s podanou nabídkou </w:t>
      </w:r>
      <w:r w:rsidR="00CF7667">
        <w:rPr>
          <w:rFonts w:asciiTheme="minorHAnsi" w:hAnsiTheme="minorHAnsi" w:cstheme="minorHAnsi"/>
          <w:sz w:val="22"/>
          <w:szCs w:val="22"/>
        </w:rPr>
        <w:t>v</w:t>
      </w:r>
      <w:r w:rsidR="00C31ECB" w:rsidRPr="00C31ECB">
        <w:rPr>
          <w:rFonts w:asciiTheme="minorHAnsi" w:hAnsiTheme="minorHAnsi" w:cstheme="minorHAnsi"/>
          <w:sz w:val="22"/>
          <w:szCs w:val="22"/>
        </w:rPr>
        <w:t>eřejné zakázky podle jednotlivých oddílů rozpočtu příslušného stavebního objektu nebo provozního souboru, tzn. přepočten</w:t>
      </w:r>
      <w:r w:rsidR="00756777">
        <w:rPr>
          <w:rFonts w:asciiTheme="minorHAnsi" w:hAnsiTheme="minorHAnsi" w:cstheme="minorHAnsi"/>
          <w:sz w:val="22"/>
          <w:szCs w:val="22"/>
        </w:rPr>
        <w:t>y</w:t>
      </w:r>
      <w:r w:rsidR="00C31ECB" w:rsidRPr="00C31ECB">
        <w:rPr>
          <w:rFonts w:asciiTheme="minorHAnsi" w:hAnsiTheme="minorHAnsi" w:cstheme="minorHAnsi"/>
          <w:sz w:val="22"/>
          <w:szCs w:val="22"/>
        </w:rPr>
        <w:t xml:space="preserve"> na cenovou úroveň shodnou s podanou nabídkou podle jednotlivých oddílů rozpočtu příslušného stavebního objektu nebo provozního souboru, kdy </w:t>
      </w:r>
      <w:r w:rsidR="00523833">
        <w:rPr>
          <w:rFonts w:asciiTheme="minorHAnsi" w:hAnsiTheme="minorHAnsi" w:cstheme="minorHAnsi"/>
          <w:sz w:val="22"/>
          <w:szCs w:val="22"/>
        </w:rPr>
        <w:t xml:space="preserve">jednotková </w:t>
      </w:r>
      <w:r w:rsidR="00C31ECB" w:rsidRPr="00C31ECB">
        <w:rPr>
          <w:rFonts w:asciiTheme="minorHAnsi" w:hAnsiTheme="minorHAnsi" w:cstheme="minorHAnsi"/>
          <w:sz w:val="22"/>
          <w:szCs w:val="22"/>
        </w:rPr>
        <w:t xml:space="preserve">cena bude stanovena ve stejném poměru k ceně dle Sborníků cen stavebních prací vydaných </w:t>
      </w:r>
      <w:r w:rsidR="00287867">
        <w:rPr>
          <w:rFonts w:asciiTheme="minorHAnsi" w:hAnsiTheme="minorHAnsi" w:cstheme="minorHAnsi"/>
          <w:sz w:val="22"/>
          <w:szCs w:val="22"/>
        </w:rPr>
        <w:t xml:space="preserve">firmou </w:t>
      </w:r>
      <w:r w:rsidR="00595A28" w:rsidRPr="00DC1DB4">
        <w:rPr>
          <w:rFonts w:asciiTheme="minorHAnsi" w:hAnsiTheme="minorHAnsi" w:cstheme="minorHAnsi"/>
          <w:sz w:val="22"/>
          <w:szCs w:val="22"/>
        </w:rPr>
        <w:t>URS</w:t>
      </w:r>
      <w:r w:rsidR="00595A28" w:rsidRPr="00EC07FA">
        <w:rPr>
          <w:rFonts w:asciiTheme="minorHAnsi" w:hAnsiTheme="minorHAnsi" w:cstheme="minorHAnsi"/>
          <w:sz w:val="22"/>
          <w:szCs w:val="22"/>
        </w:rPr>
        <w:t xml:space="preserve"> </w:t>
      </w:r>
      <w:r w:rsidR="00287867">
        <w:rPr>
          <w:rFonts w:asciiTheme="minorHAnsi" w:hAnsiTheme="minorHAnsi" w:cstheme="minorHAnsi"/>
          <w:sz w:val="22"/>
          <w:szCs w:val="22"/>
        </w:rPr>
        <w:t xml:space="preserve">CZ a.s. </w:t>
      </w:r>
      <w:r w:rsidR="00C31ECB" w:rsidRPr="00EC07FA">
        <w:rPr>
          <w:rFonts w:asciiTheme="minorHAnsi" w:hAnsiTheme="minorHAnsi" w:cstheme="minorHAnsi"/>
          <w:sz w:val="22"/>
          <w:szCs w:val="22"/>
        </w:rPr>
        <w:t>pro o</w:t>
      </w:r>
      <w:r w:rsidR="00C31ECB" w:rsidRPr="00C31ECB">
        <w:rPr>
          <w:rFonts w:asciiTheme="minorHAnsi" w:hAnsiTheme="minorHAnsi" w:cstheme="minorHAnsi"/>
          <w:sz w:val="22"/>
          <w:szCs w:val="22"/>
        </w:rPr>
        <w:t>bdobí, ve kterém byly vícepráce nebo méněpráce zjištěny.</w:t>
      </w:r>
      <w:bookmarkEnd w:id="10"/>
      <w:r w:rsidR="00C31ECB" w:rsidRPr="00C31ECB">
        <w:rPr>
          <w:rFonts w:asciiTheme="minorHAnsi" w:hAnsiTheme="minorHAnsi" w:cstheme="minorHAnsi"/>
          <w:sz w:val="22"/>
          <w:szCs w:val="22"/>
        </w:rPr>
        <w:t xml:space="preserve"> </w:t>
      </w:r>
    </w:p>
    <w:p w14:paraId="24E56AA8" w14:textId="77777777" w:rsidR="00C31ECB" w:rsidRPr="00C31ECB" w:rsidRDefault="00C31ECB" w:rsidP="00C31ECB">
      <w:pPr>
        <w:ind w:left="397"/>
        <w:jc w:val="both"/>
        <w:rPr>
          <w:rFonts w:asciiTheme="minorHAnsi" w:hAnsiTheme="minorHAnsi" w:cstheme="minorHAnsi"/>
          <w:sz w:val="22"/>
          <w:szCs w:val="22"/>
        </w:rPr>
      </w:pPr>
      <w:r w:rsidRPr="00C31ECB">
        <w:rPr>
          <w:rFonts w:asciiTheme="minorHAnsi" w:hAnsiTheme="minorHAnsi" w:cstheme="minorHAnsi"/>
          <w:sz w:val="22"/>
          <w:szCs w:val="22"/>
        </w:rPr>
        <w:t>Vícepráce budou oceněny vynásobením jednotkových cen a množství provedených měrných jednotek.</w:t>
      </w:r>
    </w:p>
    <w:p w14:paraId="10396F79" w14:textId="77777777" w:rsidR="00C31ECB" w:rsidRPr="00C31ECB" w:rsidRDefault="00C31ECB" w:rsidP="00C31ECB">
      <w:pPr>
        <w:ind w:left="397"/>
        <w:jc w:val="both"/>
        <w:rPr>
          <w:rFonts w:asciiTheme="minorHAnsi" w:hAnsiTheme="minorHAnsi" w:cstheme="minorHAnsi"/>
          <w:sz w:val="22"/>
          <w:szCs w:val="22"/>
        </w:rPr>
      </w:pPr>
      <w:r w:rsidRPr="00C31ECB">
        <w:rPr>
          <w:rFonts w:asciiTheme="minorHAnsi" w:hAnsiTheme="minorHAnsi" w:cstheme="minorHAnsi"/>
          <w:sz w:val="22"/>
          <w:szCs w:val="22"/>
        </w:rPr>
        <w:t>Méněpráce budou oceněny vynásobením jednotkových cen a množství neprovedených měrných jednotek.</w:t>
      </w:r>
    </w:p>
    <w:p w14:paraId="41FA7971" w14:textId="77777777" w:rsidR="001C36DE" w:rsidRPr="00972FE1" w:rsidRDefault="001C36DE">
      <w:pPr>
        <w:pStyle w:val="Normlnweb"/>
        <w:jc w:val="both"/>
        <w:rPr>
          <w:rFonts w:asciiTheme="minorHAnsi" w:hAnsiTheme="minorHAnsi"/>
          <w:sz w:val="22"/>
          <w:szCs w:val="22"/>
        </w:rPr>
      </w:pPr>
      <w:bookmarkStart w:id="11" w:name="ČÁST_VIII__PLATEBNÍ_PODMÍNKY"/>
    </w:p>
    <w:p w14:paraId="4111AA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IX. PLATEBNÍ PODMÍNKY</w:t>
      </w:r>
      <w:bookmarkEnd w:id="11"/>
    </w:p>
    <w:p w14:paraId="5DD1A67A"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Zálohy</w:t>
      </w:r>
    </w:p>
    <w:p w14:paraId="61C82D59" w14:textId="3767DDB2" w:rsidR="001C36DE" w:rsidRDefault="001C36DE" w:rsidP="00D7034C">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neposkytne zhotoviteli zálohu.</w:t>
      </w:r>
    </w:p>
    <w:p w14:paraId="57808ABE" w14:textId="77777777" w:rsidR="00922E89" w:rsidRDefault="00922E89" w:rsidP="00922E89">
      <w:pPr>
        <w:pStyle w:val="Normlnweb"/>
        <w:suppressAutoHyphens w:val="0"/>
        <w:autoSpaceDN/>
        <w:ind w:left="360"/>
        <w:jc w:val="both"/>
        <w:textAlignment w:val="auto"/>
        <w:rPr>
          <w:rFonts w:asciiTheme="minorHAnsi" w:hAnsiTheme="minorHAnsi"/>
          <w:sz w:val="22"/>
          <w:szCs w:val="22"/>
        </w:rPr>
      </w:pPr>
    </w:p>
    <w:p w14:paraId="5B60DDD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fakturace</w:t>
      </w:r>
    </w:p>
    <w:p w14:paraId="2E2C6A1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bude hrazena průběžně na základě daňových dokladů (dále jen faktur) vystavených zhotovitelem 1x měsíčně, přičemž datem zdanitelného plnění je poslední den příslušného měsíce.</w:t>
      </w:r>
    </w:p>
    <w:p w14:paraId="78EF938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předloží objednateli vždy nejpozději do 5. dne následujícího měsíce soupis provedených prací oceněný v souladu se způsobem sjednaným ve smlouvě o dílo. U dodávek technologických zařízení vzniká zhotoviteli právo fakturace po jeho zabudování do předmětu díla. </w:t>
      </w:r>
    </w:p>
    <w:p w14:paraId="2E6A8A0D" w14:textId="77777777" w:rsidR="00747E64" w:rsidRDefault="001C36DE" w:rsidP="006C3EAA">
      <w:pPr>
        <w:pStyle w:val="Normlnweb"/>
        <w:numPr>
          <w:ilvl w:val="0"/>
          <w:numId w:val="42"/>
        </w:numPr>
        <w:suppressAutoHyphens w:val="0"/>
        <w:autoSpaceDN/>
        <w:jc w:val="both"/>
        <w:textAlignment w:val="auto"/>
        <w:rPr>
          <w:rFonts w:asciiTheme="minorHAnsi" w:hAnsiTheme="minorHAnsi"/>
          <w:sz w:val="22"/>
          <w:szCs w:val="22"/>
        </w:rPr>
      </w:pPr>
      <w:r w:rsidRPr="00747E64">
        <w:rPr>
          <w:rFonts w:asciiTheme="minorHAnsi" w:hAnsiTheme="minorHAnsi"/>
          <w:sz w:val="22"/>
          <w:szCs w:val="22"/>
        </w:rPr>
        <w:t>Objednatel je povinen se k tomuto soupisu vyjádřit nejpozději do 7 dnů ode dne jeho obdržení.</w:t>
      </w:r>
    </w:p>
    <w:p w14:paraId="095AE024" w14:textId="1D0D9DC7" w:rsidR="001C36DE" w:rsidRPr="00747E64" w:rsidRDefault="001C36DE" w:rsidP="006C3EAA">
      <w:pPr>
        <w:pStyle w:val="Normlnweb"/>
        <w:numPr>
          <w:ilvl w:val="0"/>
          <w:numId w:val="42"/>
        </w:numPr>
        <w:suppressAutoHyphens w:val="0"/>
        <w:autoSpaceDN/>
        <w:jc w:val="both"/>
        <w:textAlignment w:val="auto"/>
        <w:rPr>
          <w:rFonts w:asciiTheme="minorHAnsi" w:hAnsiTheme="minorHAnsi"/>
          <w:sz w:val="22"/>
          <w:szCs w:val="22"/>
        </w:rPr>
      </w:pPr>
      <w:r w:rsidRPr="00747E64">
        <w:rPr>
          <w:rFonts w:asciiTheme="minorHAnsi" w:hAnsiTheme="minorHAnsi"/>
          <w:sz w:val="22"/>
          <w:szCs w:val="22"/>
        </w:rPr>
        <w:t xml:space="preserve">Po odsouhlasení soupisu objednatelem vystaví zhotovitel fakturu nejpozději do 15. dne měsíce následujícího po termínu zdanitelného plnění fakturovaných prací. </w:t>
      </w:r>
    </w:p>
    <w:p w14:paraId="7E5588A9"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268B57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znovu s novou lhůtou splatnosti.</w:t>
      </w:r>
    </w:p>
    <w:p w14:paraId="7605F8EE" w14:textId="26B0B56E"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Nedojde-li mezi oběma stranami k dohodě při odsouhlasení množství nebo druhu provedených prací, je zhotovitel oprávněn fakturovat pouze ty práce, dodávky a služby, u kterých nedošlo k rozporu. Sporná částka bude řešena postupem podle části XXV Řešení sporů.</w:t>
      </w:r>
    </w:p>
    <w:p w14:paraId="5E2BC1D6"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konečnou fakturu označí zhotovitel poslední fakturu za práce provedené v měsíci dokončení stavby.</w:t>
      </w:r>
    </w:p>
    <w:p w14:paraId="4FB826DA" w14:textId="77777777" w:rsidR="001C36DE" w:rsidRPr="00972FE1" w:rsidRDefault="001C36DE">
      <w:pPr>
        <w:pStyle w:val="Normlnweb"/>
        <w:jc w:val="both"/>
        <w:rPr>
          <w:rFonts w:asciiTheme="minorHAnsi" w:hAnsiTheme="minorHAnsi"/>
          <w:sz w:val="22"/>
          <w:szCs w:val="22"/>
        </w:rPr>
      </w:pPr>
    </w:p>
    <w:p w14:paraId="66B7598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Zádržné</w:t>
      </w:r>
    </w:p>
    <w:p w14:paraId="22F366B1"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hradí měsíční faktury vystavené zhotovitelem v souladu s článkem 2 této části až do dosažení 90 % celkové ceny díla bez DPH a DPH v platné výši.</w:t>
      </w:r>
    </w:p>
    <w:p w14:paraId="0BFB246C" w14:textId="6719D7FD" w:rsidR="001C36DE" w:rsidRPr="00972FE1" w:rsidRDefault="001C36DE" w:rsidP="00D7034C">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10% z  ceny díla sloužící jako zádržné, bude uhrazena objednatelem zhotoviteli po úspěšném protokolárním předání a převzetí díla. Pokud objednatel převezme dílo, na němž se vyskytují vady či nedodělky, bude tato část zádržného uhrazena až po jejich odstranění. </w:t>
      </w:r>
    </w:p>
    <w:p w14:paraId="69F00D1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Lhůty splatnosti</w:t>
      </w:r>
    </w:p>
    <w:p w14:paraId="166330AD" w14:textId="7FADB8DA" w:rsidR="00747E64" w:rsidRDefault="001C36DE" w:rsidP="00747E64">
      <w:pPr>
        <w:pStyle w:val="Normlnweb"/>
        <w:numPr>
          <w:ilvl w:val="0"/>
          <w:numId w:val="44"/>
        </w:numPr>
        <w:tabs>
          <w:tab w:val="clear" w:pos="360"/>
        </w:tabs>
        <w:suppressAutoHyphens w:val="0"/>
        <w:autoSpaceDN/>
        <w:ind w:left="426" w:hanging="426"/>
        <w:jc w:val="both"/>
        <w:textAlignment w:val="auto"/>
        <w:rPr>
          <w:rFonts w:asciiTheme="minorHAnsi" w:hAnsiTheme="minorHAnsi"/>
          <w:sz w:val="22"/>
          <w:szCs w:val="22"/>
        </w:rPr>
      </w:pPr>
      <w:r w:rsidRPr="00972FE1">
        <w:rPr>
          <w:rFonts w:asciiTheme="minorHAnsi" w:hAnsiTheme="minorHAnsi"/>
          <w:sz w:val="22"/>
          <w:szCs w:val="22"/>
        </w:rPr>
        <w:t xml:space="preserve">Zhotovitel na každé faktuře za provedené práce, dodávky a služby i na konečné faktuře uvede jako den splatnosti datum odpovídající lhůtě splatnosti 30 dnů od data </w:t>
      </w:r>
      <w:r w:rsidR="00725902">
        <w:rPr>
          <w:rFonts w:asciiTheme="minorHAnsi" w:hAnsiTheme="minorHAnsi"/>
          <w:sz w:val="22"/>
          <w:szCs w:val="22"/>
        </w:rPr>
        <w:t>doručení</w:t>
      </w:r>
      <w:r w:rsidRPr="00972FE1">
        <w:rPr>
          <w:rFonts w:asciiTheme="minorHAnsi" w:hAnsiTheme="minorHAnsi"/>
          <w:sz w:val="22"/>
          <w:szCs w:val="22"/>
        </w:rPr>
        <w:t xml:space="preserve"> faktury</w:t>
      </w:r>
      <w:r w:rsidR="00725902">
        <w:rPr>
          <w:rFonts w:asciiTheme="minorHAnsi" w:hAnsiTheme="minorHAnsi"/>
          <w:sz w:val="22"/>
          <w:szCs w:val="22"/>
        </w:rPr>
        <w:t xml:space="preserve"> objednateli</w:t>
      </w:r>
      <w:r w:rsidRPr="00972FE1">
        <w:rPr>
          <w:rFonts w:asciiTheme="minorHAnsi" w:hAnsiTheme="minorHAnsi"/>
          <w:sz w:val="22"/>
          <w:szCs w:val="22"/>
        </w:rPr>
        <w:t>.</w:t>
      </w:r>
    </w:p>
    <w:p w14:paraId="39322B74" w14:textId="01640049" w:rsidR="001C36DE" w:rsidRPr="00972FE1" w:rsidRDefault="001C36DE" w:rsidP="00747E64">
      <w:pPr>
        <w:pStyle w:val="Normlnweb"/>
        <w:numPr>
          <w:ilvl w:val="0"/>
          <w:numId w:val="44"/>
        </w:numPr>
        <w:tabs>
          <w:tab w:val="clear" w:pos="360"/>
        </w:tabs>
        <w:suppressAutoHyphens w:val="0"/>
        <w:autoSpaceDN/>
        <w:ind w:left="426" w:hanging="426"/>
        <w:jc w:val="both"/>
        <w:textAlignment w:val="auto"/>
        <w:rPr>
          <w:rFonts w:asciiTheme="minorHAnsi" w:hAnsiTheme="minorHAnsi"/>
          <w:sz w:val="22"/>
          <w:szCs w:val="22"/>
        </w:rPr>
      </w:pPr>
      <w:r w:rsidRPr="00972FE1">
        <w:rPr>
          <w:rFonts w:asciiTheme="minorHAnsi" w:hAnsiTheme="minorHAnsi"/>
          <w:sz w:val="22"/>
          <w:szCs w:val="22"/>
        </w:rPr>
        <w:t>Objednatel je povinen hradit částky účtované fakturami zhotovitele do termínu splatnosti na nich uvedeném.</w:t>
      </w:r>
    </w:p>
    <w:p w14:paraId="78B984DD" w14:textId="0DDD5C0A" w:rsidR="001C36DE" w:rsidRPr="00972FE1" w:rsidRDefault="00747E64" w:rsidP="00747E64">
      <w:pPr>
        <w:pStyle w:val="Normlnweb"/>
        <w:numPr>
          <w:ilvl w:val="0"/>
          <w:numId w:val="44"/>
        </w:numPr>
        <w:suppressAutoHyphens w:val="0"/>
        <w:autoSpaceDN/>
        <w:ind w:left="426" w:hanging="426"/>
        <w:jc w:val="both"/>
        <w:textAlignment w:val="auto"/>
        <w:rPr>
          <w:rFonts w:asciiTheme="minorHAnsi" w:hAnsiTheme="minorHAnsi"/>
          <w:sz w:val="22"/>
          <w:szCs w:val="22"/>
        </w:rPr>
      </w:pPr>
      <w:r>
        <w:rPr>
          <w:rFonts w:asciiTheme="minorHAnsi" w:hAnsiTheme="minorHAnsi"/>
          <w:sz w:val="22"/>
          <w:szCs w:val="22"/>
        </w:rPr>
        <w:t xml:space="preserve"> </w:t>
      </w:r>
      <w:r w:rsidR="001C36DE" w:rsidRPr="00972FE1">
        <w:rPr>
          <w:rFonts w:asciiTheme="minorHAnsi" w:hAnsiTheme="minorHAnsi"/>
          <w:sz w:val="22"/>
          <w:szCs w:val="22"/>
        </w:rPr>
        <w:t>Zhotovitel má v případě prodlení objednatele s úhradou fakturovaných částek (nezaplacení v termínu splatnosti) nárok na úrok z prodlení v dohodnuté či stanovené výši</w:t>
      </w:r>
      <w:r w:rsidR="006B0E72">
        <w:rPr>
          <w:rFonts w:asciiTheme="minorHAnsi" w:hAnsiTheme="minorHAnsi"/>
          <w:sz w:val="22"/>
          <w:szCs w:val="22"/>
        </w:rPr>
        <w:t>, nejméně však 0,015% z dlužné částky za každý den prodlení.</w:t>
      </w:r>
    </w:p>
    <w:p w14:paraId="002AF857" w14:textId="0020A2B6" w:rsidR="001C36DE" w:rsidRPr="00972FE1" w:rsidRDefault="00747E64" w:rsidP="00747E64">
      <w:pPr>
        <w:pStyle w:val="Normlnweb"/>
        <w:numPr>
          <w:ilvl w:val="0"/>
          <w:numId w:val="44"/>
        </w:numPr>
        <w:suppressAutoHyphens w:val="0"/>
        <w:autoSpaceDN/>
        <w:ind w:left="426" w:hanging="426"/>
        <w:jc w:val="both"/>
        <w:textAlignment w:val="auto"/>
        <w:rPr>
          <w:rFonts w:asciiTheme="minorHAnsi" w:hAnsiTheme="minorHAnsi"/>
          <w:sz w:val="22"/>
          <w:szCs w:val="22"/>
        </w:rPr>
      </w:pPr>
      <w:r>
        <w:rPr>
          <w:rFonts w:asciiTheme="minorHAnsi" w:hAnsiTheme="minorHAnsi"/>
          <w:sz w:val="22"/>
          <w:szCs w:val="22"/>
        </w:rPr>
        <w:t xml:space="preserve"> </w:t>
      </w:r>
      <w:r w:rsidR="001C36DE" w:rsidRPr="00972FE1">
        <w:rPr>
          <w:rFonts w:asciiTheme="minorHAnsi" w:hAnsiTheme="minorHAnsi"/>
          <w:sz w:val="22"/>
          <w:szCs w:val="22"/>
        </w:rPr>
        <w:t>Prodlení objednatele s úhradou dlužné částky delší než 30 dnů je porušením smlouvy, které opravňuje zhotovitele k odstoupení od smlouvy. Do doby zaplacení je zhotovitel oprávněn přerušit práce na díle.</w:t>
      </w:r>
    </w:p>
    <w:p w14:paraId="2A96BDEC" w14:textId="77777777" w:rsidR="001C36DE" w:rsidRPr="00972FE1" w:rsidRDefault="001C36DE">
      <w:pPr>
        <w:pStyle w:val="Normlnweb"/>
        <w:jc w:val="both"/>
        <w:rPr>
          <w:rFonts w:asciiTheme="minorHAnsi" w:hAnsiTheme="minorHAnsi"/>
          <w:sz w:val="22"/>
          <w:szCs w:val="22"/>
        </w:rPr>
      </w:pPr>
    </w:p>
    <w:p w14:paraId="7400CB6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Platby za vícepráce</w:t>
      </w:r>
    </w:p>
    <w:p w14:paraId="5D894191"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se na díle vyskytnou vícepráce s jejichž provedením objednatel souhlasí, bude jejich cena na faktuře uvedena samostatně. </w:t>
      </w:r>
    </w:p>
    <w:p w14:paraId="75A550FB"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Taková faktura musí kromě jiných, níže uvedených náležitostí, obsahovat i odkaz na dokument, kterým byly vícepráce sjednány a odsouhlaseny (např. změnový list se soupisem provedených prací).</w:t>
      </w:r>
    </w:p>
    <w:p w14:paraId="6220B04E" w14:textId="77777777" w:rsidR="001C36DE" w:rsidRPr="00972FE1" w:rsidRDefault="001C36DE">
      <w:pPr>
        <w:pStyle w:val="Normlnweb"/>
        <w:jc w:val="both"/>
        <w:rPr>
          <w:rFonts w:asciiTheme="minorHAnsi" w:hAnsiTheme="minorHAnsi"/>
          <w:sz w:val="22"/>
          <w:szCs w:val="22"/>
        </w:rPr>
      </w:pPr>
    </w:p>
    <w:p w14:paraId="1B189BB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Náležitosti faktury – daňového dokladu</w:t>
      </w:r>
    </w:p>
    <w:p w14:paraId="1A1BA81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Faktury zhotovitele musí formou a obsahem odpovídat zákonu o účetnictví a zákonu o dani z přidané hodnoty a musí obsahovat:</w:t>
      </w:r>
    </w:p>
    <w:p w14:paraId="320C0239"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daňového dokladu a jeho pořadové číslo,</w:t>
      </w:r>
    </w:p>
    <w:p w14:paraId="11BE2152"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objednatele, </w:t>
      </w:r>
    </w:p>
    <w:p w14:paraId="46110DBF"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zhotovitele, </w:t>
      </w:r>
    </w:p>
    <w:p w14:paraId="174932C1"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banky a číslo účtu, na který má být úhrada provedena,</w:t>
      </w:r>
    </w:p>
    <w:p w14:paraId="6E2CCBD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plnění,</w:t>
      </w:r>
    </w:p>
    <w:p w14:paraId="4794B3A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vystavení a odeslání faktury,</w:t>
      </w:r>
    </w:p>
    <w:p w14:paraId="2EBCB827"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uskutečnění zdanitelného plnění,</w:t>
      </w:r>
    </w:p>
    <w:p w14:paraId="18F189A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splatnosti,</w:t>
      </w:r>
    </w:p>
    <w:p w14:paraId="0539E10D"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částky bez DPH celkem a základny podle sazeb DPH,</w:t>
      </w:r>
    </w:p>
    <w:p w14:paraId="187B50F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sazby DPH, </w:t>
      </w:r>
    </w:p>
    <w:p w14:paraId="4DDEECA0"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DPH celkem a podle základen, zaokrouhlené dle příslušných předpisů,</w:t>
      </w:r>
    </w:p>
    <w:p w14:paraId="7C28937B"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celkem včetně DPH,</w:t>
      </w:r>
    </w:p>
    <w:p w14:paraId="3BAEE25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F2D61B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podpis, v případě elektronického odeslání jméno osoby, která fakturu vystavila.</w:t>
      </w:r>
    </w:p>
    <w:p w14:paraId="4B0B9CD3"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Přílohou k faktuře musí být soupis provedených prací oceněný způsobem dohodnutým ve smlouvě. </w:t>
      </w:r>
    </w:p>
    <w:p w14:paraId="178C2C9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vystavená faktura nebude obsahovat některou ze shora uvedených náležitostí, bude taková faktura považována za neplatnou a objednatel je oprávněn tuto fakturu vrátit k opravě bez úhrady. </w:t>
      </w:r>
    </w:p>
    <w:p w14:paraId="7F84E5FE" w14:textId="77777777" w:rsidR="001C36DE" w:rsidRPr="00972FE1" w:rsidRDefault="001C36DE">
      <w:pPr>
        <w:pStyle w:val="Normlnweb"/>
        <w:jc w:val="both"/>
        <w:rPr>
          <w:rFonts w:asciiTheme="minorHAnsi" w:hAnsiTheme="minorHAnsi"/>
          <w:b/>
          <w:bCs/>
          <w:caps/>
          <w:sz w:val="22"/>
          <w:szCs w:val="22"/>
        </w:rPr>
      </w:pPr>
      <w:bookmarkStart w:id="12" w:name="ČÁST_IX__VLASTNICTVÍ_DÍLA_A_NEBEZPEČÍ_ŠK"/>
    </w:p>
    <w:p w14:paraId="287838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 VLASTNICTVÍ DÍLA A NEBEZPEČÍ ŠKODY</w:t>
      </w:r>
      <w:bookmarkEnd w:id="12"/>
    </w:p>
    <w:p w14:paraId="270A875D"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Vlastnictví díla</w:t>
      </w:r>
    </w:p>
    <w:p w14:paraId="59F7C94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lastRenderedPageBreak/>
        <w:t>Vlastnictví zhotovovaného díla a nebezpečí škody na díle se řídí ustanoveními § 2599 až 2603 a § 2624 občanského zákoníku č. 89/2012 Sb. v platném znění, není-li mezi smluvními stranami dohodnuto jinak.</w:t>
      </w:r>
    </w:p>
    <w:p w14:paraId="11F2C3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Nebezpečí škody na díle</w:t>
      </w:r>
    </w:p>
    <w:p w14:paraId="293C2903"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Škodou na díle je ztráta, zničení, poškození nebo znehodnocení věci bez ohledu na to, z jakých příčin k nim došlo.</w:t>
      </w:r>
    </w:p>
    <w:p w14:paraId="03FE141D"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Nebezpečí škody na díle nese od počátku zhotovitel, a to až do termínu předání a převzetí díla mezi zhotovitelem a objednatelem. </w:t>
      </w:r>
    </w:p>
    <w:p w14:paraId="45563C9B" w14:textId="77777777" w:rsidR="001C36DE" w:rsidRPr="00972FE1" w:rsidRDefault="001C36DE">
      <w:pPr>
        <w:pStyle w:val="Normlnweb"/>
        <w:jc w:val="both"/>
        <w:rPr>
          <w:rFonts w:asciiTheme="minorHAnsi" w:hAnsiTheme="minorHAnsi"/>
          <w:sz w:val="22"/>
          <w:szCs w:val="22"/>
        </w:rPr>
      </w:pPr>
    </w:p>
    <w:p w14:paraId="185FD64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Odpovědnost zhotovitele za škodu a povinnost škodu nahradit</w:t>
      </w:r>
    </w:p>
    <w:p w14:paraId="2FAB748D"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5FA2FF24"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i za škodu na díle, způsobenou činností těch, kteří pro něj dílo provádějí.</w:t>
      </w:r>
    </w:p>
    <w:p w14:paraId="0B22F195"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14:paraId="01D3E08A" w14:textId="77777777" w:rsidR="001C36DE" w:rsidRPr="00972FE1" w:rsidRDefault="001C36DE">
      <w:pPr>
        <w:pStyle w:val="Normlnweb"/>
        <w:jc w:val="both"/>
        <w:rPr>
          <w:rFonts w:asciiTheme="minorHAnsi" w:hAnsiTheme="minorHAnsi"/>
          <w:sz w:val="22"/>
          <w:szCs w:val="22"/>
        </w:rPr>
      </w:pPr>
      <w:bookmarkStart w:id="13" w:name="ČÁST_X___POJIŠTĚNÍ_ZHOTOVITELE_A_DÍLA"/>
    </w:p>
    <w:p w14:paraId="3859B79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caps/>
          <w:sz w:val="22"/>
          <w:szCs w:val="22"/>
        </w:rPr>
        <w:t xml:space="preserve">ČÁST XI. </w:t>
      </w:r>
      <w:r w:rsidRPr="00972FE1">
        <w:rPr>
          <w:rFonts w:asciiTheme="minorHAnsi" w:hAnsiTheme="minorHAnsi"/>
          <w:sz w:val="22"/>
          <w:szCs w:val="22"/>
        </w:rPr>
        <w:t xml:space="preserve"> </w:t>
      </w:r>
      <w:r w:rsidRPr="00972FE1">
        <w:rPr>
          <w:rFonts w:asciiTheme="minorHAnsi" w:hAnsiTheme="minorHAnsi"/>
          <w:b/>
          <w:bCs/>
          <w:caps/>
          <w:sz w:val="22"/>
          <w:szCs w:val="22"/>
        </w:rPr>
        <w:t>POJIŠTĚNÍ ZHOTOVITELE A DÍLA</w:t>
      </w:r>
      <w:bookmarkEnd w:id="13"/>
    </w:p>
    <w:p w14:paraId="64E420AC" w14:textId="47C02EDF"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Pojištění zhotovitele</w:t>
      </w:r>
      <w:r w:rsidR="00E37C9D">
        <w:rPr>
          <w:rFonts w:asciiTheme="minorHAnsi" w:hAnsiTheme="minorHAnsi"/>
          <w:b/>
          <w:bCs/>
          <w:sz w:val="22"/>
          <w:szCs w:val="22"/>
        </w:rPr>
        <w:t xml:space="preserve"> i poddodavatele</w:t>
      </w:r>
      <w:r w:rsidRPr="00972FE1">
        <w:rPr>
          <w:rFonts w:asciiTheme="minorHAnsi" w:hAnsiTheme="minorHAnsi"/>
          <w:b/>
          <w:bCs/>
          <w:sz w:val="22"/>
          <w:szCs w:val="22"/>
        </w:rPr>
        <w:t xml:space="preserve"> – odpovědnost za škodu způsobenou třetím osobám</w:t>
      </w:r>
    </w:p>
    <w:p w14:paraId="1EC66604"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odpovědnosti za škodu z výkonu podnikatelské činnosti kryje škody na věcech (vzniklé poškozením, zničením nebo pohřešováním) a na zdraví (úrazem nebo nemocí</w:t>
      </w:r>
      <w:proofErr w:type="gramStart"/>
      <w:r w:rsidRPr="00972FE1">
        <w:rPr>
          <w:rFonts w:asciiTheme="minorHAnsi" w:hAnsiTheme="minorHAnsi"/>
          <w:sz w:val="22"/>
          <w:szCs w:val="22"/>
        </w:rPr>
        <w:t>) :</w:t>
      </w:r>
      <w:proofErr w:type="gramEnd"/>
    </w:p>
    <w:p w14:paraId="3C4460C6"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a) způsobené provozní činností, </w:t>
      </w:r>
    </w:p>
    <w:p w14:paraId="2641640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 způsobené vadným výrobkem, </w:t>
      </w:r>
    </w:p>
    <w:p w14:paraId="35A7EB3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 vzniklé v souvislosti s poskytovanými službami,</w:t>
      </w:r>
    </w:p>
    <w:p w14:paraId="05F76211"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d) vzniklé v souvislosti s vlastnictvím nemovitosti, </w:t>
      </w:r>
    </w:p>
    <w:p w14:paraId="7E79EBC8"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e) vzniklé na věcech zaměstnanců.</w:t>
      </w:r>
    </w:p>
    <w:p w14:paraId="26574E0B" w14:textId="650AA0CA"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w:t>
      </w:r>
      <w:r w:rsidR="00B56801">
        <w:rPr>
          <w:rFonts w:asciiTheme="minorHAnsi" w:hAnsiTheme="minorHAnsi"/>
          <w:sz w:val="22"/>
          <w:szCs w:val="22"/>
        </w:rPr>
        <w:t xml:space="preserve">i jeho poddodavatel </w:t>
      </w:r>
      <w:r w:rsidRPr="00972FE1">
        <w:rPr>
          <w:rFonts w:asciiTheme="minorHAnsi" w:hAnsiTheme="minorHAnsi"/>
          <w:sz w:val="22"/>
          <w:szCs w:val="22"/>
        </w:rPr>
        <w:t xml:space="preserve">je povinen být pojištěn proti škodám způsobeným jeho činností včetně možných škod způsobených pracovníky zhotovitele, a to do výše odpovídající možným rizikům ve vztahu k charakteru stavby a jejímu </w:t>
      </w:r>
      <w:proofErr w:type="gramStart"/>
      <w:r w:rsidRPr="00972FE1">
        <w:rPr>
          <w:rFonts w:asciiTheme="minorHAnsi" w:hAnsiTheme="minorHAnsi"/>
          <w:sz w:val="22"/>
          <w:szCs w:val="22"/>
        </w:rPr>
        <w:t>okolí</w:t>
      </w:r>
      <w:proofErr w:type="gramEnd"/>
      <w:r w:rsidRPr="00972FE1">
        <w:rPr>
          <w:rFonts w:asciiTheme="minorHAnsi" w:hAnsiTheme="minorHAnsi"/>
          <w:sz w:val="22"/>
          <w:szCs w:val="22"/>
        </w:rPr>
        <w:t xml:space="preserve"> a to po celou dobu provádění díla. Výše pojistné částky je sjednána ve smlouvě o dílo.</w:t>
      </w:r>
    </w:p>
    <w:p w14:paraId="7E59D588"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povinen předložit objednateli do 21 dnů po podpisu smlouvy o dílo, nejpozději však k datu předání a převzetí staveniště. </w:t>
      </w:r>
    </w:p>
    <w:p w14:paraId="5761C4EE" w14:textId="308ACC93"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pojištění odpovědnosti za škodu objednateli, ani v dodatečné přiměřené lhůtě, je porušením smlouvy, které opravňuje objednatele k odstoupení od smlouvy.</w:t>
      </w:r>
    </w:p>
    <w:p w14:paraId="1D2608FB" w14:textId="77777777" w:rsidR="009D22FF" w:rsidRPr="00972FE1" w:rsidRDefault="009D22FF">
      <w:pPr>
        <w:pStyle w:val="Normlnweb"/>
        <w:jc w:val="both"/>
        <w:rPr>
          <w:rFonts w:asciiTheme="minorHAnsi" w:hAnsiTheme="minorHAnsi"/>
          <w:sz w:val="22"/>
          <w:szCs w:val="22"/>
        </w:rPr>
      </w:pPr>
    </w:p>
    <w:p w14:paraId="373417B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Pojištění zhotovitele – zákonné pojištění zaměstnanců</w:t>
      </w:r>
    </w:p>
    <w:p w14:paraId="647E72B6" w14:textId="4F59AC1C"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w:t>
      </w:r>
      <w:r w:rsidR="00E37C9D">
        <w:rPr>
          <w:rFonts w:asciiTheme="minorHAnsi" w:hAnsiTheme="minorHAnsi"/>
          <w:sz w:val="22"/>
          <w:szCs w:val="22"/>
        </w:rPr>
        <w:t xml:space="preserve">i poddodavatel </w:t>
      </w:r>
      <w:r w:rsidRPr="00972FE1">
        <w:rPr>
          <w:rFonts w:asciiTheme="minorHAnsi" w:hAnsiTheme="minorHAnsi"/>
          <w:sz w:val="22"/>
          <w:szCs w:val="22"/>
        </w:rPr>
        <w:t xml:space="preserve">je povinen být po celou dobu provádění díla pojištěn pro případ své odpovědnosti za škodu při pracovním úrazu nebo nemoci z povolání svých zaměstnanců. </w:t>
      </w:r>
    </w:p>
    <w:p w14:paraId="6203A8E6" w14:textId="77777777" w:rsidR="001C36DE" w:rsidRPr="00972FE1" w:rsidRDefault="001C36DE">
      <w:pPr>
        <w:pStyle w:val="Normlnweb"/>
        <w:jc w:val="both"/>
        <w:rPr>
          <w:rFonts w:asciiTheme="minorHAnsi" w:hAnsiTheme="minorHAnsi"/>
          <w:sz w:val="22"/>
          <w:szCs w:val="22"/>
        </w:rPr>
      </w:pPr>
    </w:p>
    <w:p w14:paraId="41737844" w14:textId="685AD51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00ED2090">
        <w:rPr>
          <w:rFonts w:asciiTheme="minorHAnsi" w:hAnsiTheme="minorHAnsi"/>
          <w:b/>
          <w:bCs/>
          <w:sz w:val="22"/>
          <w:szCs w:val="22"/>
        </w:rPr>
        <w:t>3</w:t>
      </w:r>
      <w:r w:rsidRPr="00972FE1">
        <w:rPr>
          <w:rFonts w:asciiTheme="minorHAnsi" w:hAnsiTheme="minorHAnsi"/>
          <w:b/>
          <w:bCs/>
          <w:sz w:val="22"/>
          <w:szCs w:val="22"/>
        </w:rPr>
        <w:t xml:space="preserve"> :</w:t>
      </w:r>
      <w:proofErr w:type="gramEnd"/>
      <w:r w:rsidRPr="00972FE1">
        <w:rPr>
          <w:rFonts w:asciiTheme="minorHAnsi" w:hAnsiTheme="minorHAnsi"/>
          <w:b/>
          <w:bCs/>
          <w:sz w:val="22"/>
          <w:szCs w:val="22"/>
        </w:rPr>
        <w:t xml:space="preserve"> Pojištění díla – stavebně montážní pojištění </w:t>
      </w:r>
    </w:p>
    <w:p w14:paraId="05D99416"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zařízení staveniště z těchto </w:t>
      </w:r>
      <w:proofErr w:type="gramStart"/>
      <w:r w:rsidRPr="00972FE1">
        <w:rPr>
          <w:rFonts w:asciiTheme="minorHAnsi" w:hAnsiTheme="minorHAnsi"/>
          <w:sz w:val="22"/>
          <w:szCs w:val="22"/>
        </w:rPr>
        <w:t>příčin :</w:t>
      </w:r>
      <w:proofErr w:type="gramEnd"/>
    </w:p>
    <w:p w14:paraId="0712B922"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požárem, výbuchem, přímým úderem blesku, nárazem nebo zřícením letadla, jeho části nebo jeho nákladu,</w:t>
      </w:r>
    </w:p>
    <w:p w14:paraId="7454F61C"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záplavou, povodní, vichřicí, krupobitím, sesouváním půdy, zřícením skal nebo zemin, sesouváním nebo zřícením sněhových lavin, tíhou sněhu nebo námrazy,</w:t>
      </w:r>
    </w:p>
    <w:p w14:paraId="7A72892E"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pojištěné věci, nárazem,</w:t>
      </w:r>
    </w:p>
    <w:p w14:paraId="1705910A"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stromů, stožárů a jiných předmětů, e) vodou vytékající z vodovodních zařízení,</w:t>
      </w:r>
    </w:p>
    <w:p w14:paraId="4B99F2B1"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neodborným zacházením, nesprávnou obsluhou, úmyslným poškozením, nešikovností, nepozorností a nedbalostí.</w:t>
      </w:r>
    </w:p>
    <w:p w14:paraId="6C0043C5"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Pojistná hodnota je u budovaného stavebního nebo montážního díla jeho nová cena, což je hodnota díla po jeho úplném dokončení, u zařízení staveniště jeho nová cena. U ostatního pojišťovaného majetku buď nová cena nebo cena pojištění na první riziko.</w:t>
      </w:r>
    </w:p>
    <w:p w14:paraId="6134C3BE" w14:textId="7A9C4EF8"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to sjednáno, je zhotovitel povinen před zahájením prací pojistit dílo (stavbu, technologická zařízení, materiály a dokumentaci) proti všem možným rizikům (s vyloučením vyšší moci), na celou dobu provádění stavby až do termínu předání a převzetí díla. </w:t>
      </w:r>
    </w:p>
    <w:p w14:paraId="40462E82"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zhotovitel povinen předložit objednateli do 21 dnů po podpisu smlouvy o dílo, nejpozději však k datu předání a převzetí staveniště. </w:t>
      </w:r>
    </w:p>
    <w:p w14:paraId="5F730CF0"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stavebně montážním pojištění díla objednateli ani v dodatečné přiměřené lhůtě je porušením smlouvy, které opravňuje objednatele k odstoupení od smlouvy.</w:t>
      </w:r>
    </w:p>
    <w:p w14:paraId="5BC4399D" w14:textId="77777777" w:rsidR="001C36DE" w:rsidRPr="00972FE1" w:rsidRDefault="001C36DE">
      <w:pPr>
        <w:pStyle w:val="Normlnweb"/>
        <w:jc w:val="both"/>
        <w:rPr>
          <w:rFonts w:asciiTheme="minorHAnsi" w:hAnsiTheme="minorHAnsi"/>
          <w:sz w:val="22"/>
          <w:szCs w:val="22"/>
        </w:rPr>
      </w:pPr>
    </w:p>
    <w:p w14:paraId="11E3217E" w14:textId="48D97ACC"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00ED2090">
        <w:rPr>
          <w:rFonts w:asciiTheme="minorHAnsi" w:hAnsiTheme="minorHAnsi"/>
          <w:b/>
          <w:bCs/>
          <w:sz w:val="22"/>
          <w:szCs w:val="22"/>
        </w:rPr>
        <w:t>4</w:t>
      </w:r>
      <w:r w:rsidRPr="00972FE1">
        <w:rPr>
          <w:rFonts w:asciiTheme="minorHAnsi" w:hAnsiTheme="minorHAnsi"/>
          <w:b/>
          <w:bCs/>
          <w:sz w:val="22"/>
          <w:szCs w:val="22"/>
        </w:rPr>
        <w:t xml:space="preserve"> :</w:t>
      </w:r>
      <w:proofErr w:type="gramEnd"/>
      <w:r w:rsidRPr="00972FE1">
        <w:rPr>
          <w:rFonts w:asciiTheme="minorHAnsi" w:hAnsiTheme="minorHAnsi"/>
          <w:b/>
          <w:bCs/>
          <w:sz w:val="22"/>
          <w:szCs w:val="22"/>
        </w:rPr>
        <w:t xml:space="preserve"> Povinnosti smluvních stran při vzniku pojistné události</w:t>
      </w:r>
    </w:p>
    <w:p w14:paraId="51889000"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vzniku pojistné události zabezpečuje veškeré úkony vůči pojistiteli zhotovitel. Zhotovitel je současně povinen informovat objednatele o veškerých skutečnostech spojených s pojistnou událostí.</w:t>
      </w:r>
    </w:p>
    <w:p w14:paraId="7F0936CC"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jsou povinny v souvislosti s pojistnou událostí poskytovat si veškerou součinnost, která je v jejich možnostech.</w:t>
      </w:r>
    </w:p>
    <w:p w14:paraId="1F883868"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pojištění nese zhotovitel v rámci ceny díla.</w:t>
      </w:r>
    </w:p>
    <w:p w14:paraId="44D517C0" w14:textId="77777777" w:rsidR="001C36DE" w:rsidRPr="00972FE1" w:rsidRDefault="001C36DE">
      <w:pPr>
        <w:pStyle w:val="Normlnweb"/>
        <w:jc w:val="both"/>
        <w:rPr>
          <w:rFonts w:asciiTheme="minorHAnsi" w:hAnsiTheme="minorHAnsi"/>
          <w:sz w:val="22"/>
          <w:szCs w:val="22"/>
        </w:rPr>
      </w:pPr>
      <w:bookmarkStart w:id="14" w:name="ČÁST_XII___STAVENIŠTĚ"/>
    </w:p>
    <w:p w14:paraId="3DFCECF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XII. STAVENIŠTĚ</w:t>
      </w:r>
      <w:bookmarkEnd w:id="14"/>
    </w:p>
    <w:p w14:paraId="2B1B1C11"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Předání a převzetí staveniště</w:t>
      </w:r>
    </w:p>
    <w:p w14:paraId="4A10805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a zhotovitel převzít staveniště (nebo jeho ucelenou část) prosté faktických vad a práv třetích osob v termínu do 10 dnů od podpisu smlouvy, pokud není ve smlouvě uvedeno jinak.</w:t>
      </w:r>
    </w:p>
    <w:p w14:paraId="761813A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Nepředání staveniště objednatelem ani v dodatečné přiměřené lhůtě je porušením smlouvy, které opravňuje zhotovitele k odstoupení od smlouvy.</w:t>
      </w:r>
    </w:p>
    <w:p w14:paraId="14B687D2" w14:textId="77777777" w:rsidR="001C36DE" w:rsidRPr="00972FE1" w:rsidRDefault="001C36DE">
      <w:pPr>
        <w:pStyle w:val="Normlnweb"/>
        <w:jc w:val="both"/>
        <w:rPr>
          <w:rFonts w:asciiTheme="minorHAnsi" w:hAnsiTheme="minorHAnsi"/>
          <w:b/>
          <w:bCs/>
          <w:sz w:val="22"/>
          <w:szCs w:val="22"/>
        </w:rPr>
      </w:pPr>
    </w:p>
    <w:p w14:paraId="398545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Organizace předání a převzetí staveniště</w:t>
      </w:r>
    </w:p>
    <w:p w14:paraId="48D774C0"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předání a převzetí staveniště vyhotoví objednatel písemný protokol, který obě strany podepíší.</w:t>
      </w:r>
    </w:p>
    <w:p w14:paraId="0CA6CEAF"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předloží objednateli kontrolní list připravenosti předání a převzetí staveniště a navrhne v něm termín.</w:t>
      </w:r>
    </w:p>
    <w:p w14:paraId="7653B662"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zhotoviteli poskytne na vyžádání objednatel.</w:t>
      </w:r>
    </w:p>
    <w:p w14:paraId="0488D141"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den předání a převzetí staveniště se považuje den, kdy dojde k oboustrannému podpisu příslušného protokolu.</w:t>
      </w:r>
    </w:p>
    <w:p w14:paraId="0FD063A3"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předání a převzetí staveniště je i předání dokumentů objednatelem zhotoviteli, nezbytných pro řádné užívání staveniště, pokud nebyly tyto doklady předány dříve, a to zejména:</w:t>
      </w:r>
    </w:p>
    <w:p w14:paraId="488B2075"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vytyčovací schéma staveniště s vytýčením směrových a výškových bodů,</w:t>
      </w:r>
    </w:p>
    <w:p w14:paraId="1C6903D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přístupových a příjezdových cest,</w:t>
      </w:r>
    </w:p>
    <w:p w14:paraId="03C5390F"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bodů pro napojení odběrných míst vody, kanalizace, elektrické energie, plynu či případně jiných médií,</w:t>
      </w:r>
    </w:p>
    <w:p w14:paraId="402AA1C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podmínky vztahující se k ochraně životního prostředí (zejména v otázkách zeleně, manipulace s odpady, odvod znečištěných vod apod.),</w:t>
      </w:r>
    </w:p>
    <w:p w14:paraId="3E8D4B60"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vyjádření vlastníků a správců stávajících inženýrských sítí a zařízení nacházejících se v prostoru staveniště, případně i na pozemcích přilehlých, které budou prováděním díla dotčeny, včetně podmínek správců nebo vlastníků těchto sítí. </w:t>
      </w:r>
    </w:p>
    <w:p w14:paraId="4D9173EC" w14:textId="77777777" w:rsidR="001C36DE" w:rsidRPr="00972FE1" w:rsidRDefault="001C36DE">
      <w:pPr>
        <w:pStyle w:val="Normlnweb"/>
        <w:jc w:val="both"/>
        <w:rPr>
          <w:rFonts w:asciiTheme="minorHAnsi" w:hAnsiTheme="minorHAnsi"/>
          <w:sz w:val="22"/>
          <w:szCs w:val="22"/>
        </w:rPr>
      </w:pPr>
    </w:p>
    <w:p w14:paraId="6018FA9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Ochrana stávajících podzemních inženýrských sítí</w:t>
      </w:r>
    </w:p>
    <w:p w14:paraId="3952C5E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vytýčení všech stávajících inženýrských sítí, s jejich rozmístěním a trasami na staveništi i přilehlých pozemcích dotčených prováděním díla seznámit všechny pracovníky a tyto vhodným způsobem chránit tak, aby v průběhu provádění díla nedošlo k jejich poškození. </w:t>
      </w:r>
    </w:p>
    <w:p w14:paraId="37800916"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dodržovat všechny podmínky správců nebo vlastníků sítí a nese veškeré důsledky a škody vzniklé jejich nedodržením.</w:t>
      </w:r>
    </w:p>
    <w:p w14:paraId="45E971B9"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 záhozem odkrytých inženýrských sítí a zařízení zajistí jejich kontrolu správcem sítě a jeho kladné písemné stanovisko s provedením záhozu. </w:t>
      </w:r>
    </w:p>
    <w:p w14:paraId="27BCB328"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Křížení a souběh původních a nových inženýrských sítí a zařízení bude geodeticky zaměřeno do GIS i v dokumentaci skutečného provedení.</w:t>
      </w:r>
    </w:p>
    <w:p w14:paraId="0D31BD0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škody na stávajících inženýrských sítích, které nebyly vyznačeny v podkladech objednatele.</w:t>
      </w:r>
    </w:p>
    <w:p w14:paraId="482E8C6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nese veškeré náklady na uvedení sítí do původního stavu zhotovitel včetně případných škod, pokut apod.</w:t>
      </w:r>
    </w:p>
    <w:p w14:paraId="3CCD9F8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je zhotovitel povinen bezodkladně uvést poškozené sítě do původního stavu a veškeré náklady na uvedení sítí do původního stavu uhradit včetně případných škod, pokut apod.</w:t>
      </w:r>
    </w:p>
    <w:p w14:paraId="376E5397" w14:textId="77777777" w:rsidR="001C36DE" w:rsidRPr="00972FE1" w:rsidRDefault="001C36DE">
      <w:pPr>
        <w:pStyle w:val="Normlnweb"/>
        <w:jc w:val="both"/>
        <w:rPr>
          <w:rFonts w:asciiTheme="minorHAnsi" w:hAnsiTheme="minorHAnsi"/>
          <w:sz w:val="22"/>
          <w:szCs w:val="22"/>
        </w:rPr>
      </w:pPr>
    </w:p>
    <w:p w14:paraId="1E89954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Vybudování zařízení staveniště</w:t>
      </w:r>
    </w:p>
    <w:p w14:paraId="1F2FD0CE"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p>
    <w:p w14:paraId="086A41C9"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projekt, vybudování, zprovoznění, údržbu, likvidaci a vyklizení zařízení staveniště jsou zahrnuty v ceně díla.</w:t>
      </w:r>
    </w:p>
    <w:p w14:paraId="6F6A726A"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61B447C3"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m2 napojené na zdroje elektřiny a topení. Náklady s tímto spojené jsou v ceně díla včetně energií.</w:t>
      </w:r>
    </w:p>
    <w:p w14:paraId="5C31FC66" w14:textId="77777777" w:rsidR="001C36DE" w:rsidRPr="00972FE1" w:rsidRDefault="001C36DE">
      <w:pPr>
        <w:pStyle w:val="Normlnweb"/>
        <w:jc w:val="both"/>
        <w:rPr>
          <w:rFonts w:asciiTheme="minorHAnsi" w:hAnsiTheme="minorHAnsi"/>
          <w:sz w:val="22"/>
          <w:szCs w:val="22"/>
        </w:rPr>
      </w:pPr>
    </w:p>
    <w:p w14:paraId="04ACB8D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Užívání staveniště</w:t>
      </w:r>
    </w:p>
    <w:p w14:paraId="713CA7A9"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užívat staveniště pouze pro účely související s prováděním díla a při užívání staveniště je povinen dodržovat veškeré právní předpisy.</w:t>
      </w:r>
    </w:p>
    <w:p w14:paraId="3EF8F322" w14:textId="1BA7242E"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zaplatí poplatek za užívání veřejného prostranství dle platné vyhlášky města č. </w:t>
      </w:r>
      <w:r w:rsidR="00883E1D">
        <w:rPr>
          <w:rFonts w:asciiTheme="minorHAnsi" w:hAnsiTheme="minorHAnsi"/>
          <w:sz w:val="22"/>
          <w:szCs w:val="22"/>
        </w:rPr>
        <w:t>1</w:t>
      </w:r>
      <w:r w:rsidRPr="00972FE1">
        <w:rPr>
          <w:rFonts w:asciiTheme="minorHAnsi" w:hAnsiTheme="minorHAnsi"/>
          <w:sz w:val="22"/>
          <w:szCs w:val="22"/>
        </w:rPr>
        <w:t>/20</w:t>
      </w:r>
      <w:r w:rsidR="00883E1D">
        <w:rPr>
          <w:rFonts w:asciiTheme="minorHAnsi" w:hAnsiTheme="minorHAnsi"/>
          <w:sz w:val="22"/>
          <w:szCs w:val="22"/>
        </w:rPr>
        <w:t>2</w:t>
      </w:r>
      <w:r w:rsidRPr="00972FE1">
        <w:rPr>
          <w:rFonts w:asciiTheme="minorHAnsi" w:hAnsiTheme="minorHAnsi"/>
          <w:sz w:val="22"/>
          <w:szCs w:val="22"/>
        </w:rPr>
        <w:t>0. Povinností zhotovitele je oznámit zahájení a ukončení zvláštního užívání. Rovněž zaplatí poplatek za užívání komunikací ve správě SUS a ŘSD podle jejich aktuálních ceníků.</w:t>
      </w:r>
    </w:p>
    <w:p w14:paraId="6F943930" w14:textId="77777777" w:rsidR="001C36DE" w:rsidRPr="004C6439" w:rsidRDefault="001C36DE">
      <w:pPr>
        <w:pStyle w:val="Normlnweb"/>
        <w:numPr>
          <w:ilvl w:val="0"/>
          <w:numId w:val="59"/>
        </w:numPr>
        <w:suppressAutoHyphens w:val="0"/>
        <w:autoSpaceDN/>
        <w:jc w:val="both"/>
        <w:textAlignment w:val="auto"/>
        <w:rPr>
          <w:rFonts w:asciiTheme="minorHAnsi" w:hAnsiTheme="minorHAnsi" w:cstheme="minorHAnsi"/>
          <w:sz w:val="22"/>
          <w:szCs w:val="22"/>
        </w:rPr>
      </w:pPr>
      <w:r w:rsidRPr="00972FE1">
        <w:rPr>
          <w:rFonts w:asciiTheme="minorHAnsi" w:hAnsiTheme="minorHAnsi"/>
          <w:sz w:val="22"/>
          <w:szCs w:val="22"/>
        </w:rPr>
        <w:t xml:space="preserve">Odvod srážkových, odpadních a technologických vod ze staveniště zajišťuje zhotovitel a je povinen dbát na to, aby nedocházelo k podmáčení staveniště nebo okolních ploch. Pokud k této činnosti využije </w:t>
      </w:r>
      <w:r w:rsidRPr="004C6439">
        <w:rPr>
          <w:rFonts w:asciiTheme="minorHAnsi" w:hAnsiTheme="minorHAnsi" w:cstheme="minorHAnsi"/>
          <w:sz w:val="22"/>
          <w:szCs w:val="22"/>
        </w:rPr>
        <w:t>veřejných stokových sítí, je povinen tuto skutečnost projednat s vlastníkem těchto sítí.</w:t>
      </w:r>
    </w:p>
    <w:p w14:paraId="2462DE7A" w14:textId="77777777" w:rsidR="001C36DE" w:rsidRPr="004C6439" w:rsidRDefault="001C36DE">
      <w:pPr>
        <w:pStyle w:val="Normlnweb"/>
        <w:numPr>
          <w:ilvl w:val="0"/>
          <w:numId w:val="59"/>
        </w:numPr>
        <w:suppressAutoHyphens w:val="0"/>
        <w:autoSpaceDN/>
        <w:jc w:val="both"/>
        <w:textAlignment w:val="auto"/>
        <w:rPr>
          <w:rFonts w:asciiTheme="minorHAnsi" w:hAnsiTheme="minorHAnsi" w:cstheme="minorHAnsi"/>
          <w:sz w:val="22"/>
          <w:szCs w:val="22"/>
        </w:rPr>
      </w:pPr>
      <w:r w:rsidRPr="004C6439">
        <w:rPr>
          <w:rFonts w:asciiTheme="minorHAnsi" w:hAnsiTheme="minorHAnsi" w:cstheme="minorHAnsi"/>
          <w:sz w:val="22"/>
          <w:szCs w:val="22"/>
        </w:rPr>
        <w:t>Zhotovitel zajistí střežení staveniště a v případě potřeby i jeho oplocení nebo jiné vhodné zabezpečení.</w:t>
      </w:r>
    </w:p>
    <w:p w14:paraId="7FFDA17E" w14:textId="77777777" w:rsidR="001C36DE" w:rsidRPr="004C6439" w:rsidRDefault="001C36DE">
      <w:pPr>
        <w:pStyle w:val="Normlnweb"/>
        <w:numPr>
          <w:ilvl w:val="0"/>
          <w:numId w:val="59"/>
        </w:numPr>
        <w:suppressAutoHyphens w:val="0"/>
        <w:autoSpaceDN/>
        <w:jc w:val="both"/>
        <w:textAlignment w:val="auto"/>
        <w:rPr>
          <w:rFonts w:asciiTheme="minorHAnsi" w:hAnsiTheme="minorHAnsi" w:cstheme="minorHAnsi"/>
          <w:sz w:val="22"/>
          <w:szCs w:val="22"/>
        </w:rPr>
      </w:pPr>
      <w:r w:rsidRPr="004C6439">
        <w:rPr>
          <w:rFonts w:asciiTheme="minorHAnsi" w:hAnsiTheme="minorHAnsi" w:cstheme="minorHAnsi"/>
          <w:sz w:val="22"/>
          <w:szCs w:val="22"/>
        </w:rPr>
        <w:lastRenderedPageBreak/>
        <w:t>Zhotovitel není oprávněn využívat staveniště k ubytování osob, pokud k tomu není určeno.</w:t>
      </w:r>
    </w:p>
    <w:p w14:paraId="4029614D" w14:textId="620A8344"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4C6439">
        <w:rPr>
          <w:rFonts w:asciiTheme="minorHAnsi" w:hAnsiTheme="minorHAnsi" w:cstheme="minorHAnsi"/>
          <w:sz w:val="22"/>
          <w:szCs w:val="22"/>
        </w:rPr>
        <w:t>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w:t>
      </w:r>
      <w:r w:rsidRPr="009230CD">
        <w:rPr>
          <w:rFonts w:asciiTheme="minorHAnsi" w:hAnsiTheme="minorHAnsi" w:cstheme="minorHAnsi"/>
          <w:sz w:val="22"/>
          <w:szCs w:val="22"/>
        </w:rPr>
        <w:t xml:space="preserve"> tuto identifikační tabuli udržovat, na základě údajů předaných objednatelem, v aktuálním</w:t>
      </w:r>
      <w:r w:rsidRPr="00972FE1">
        <w:rPr>
          <w:rFonts w:asciiTheme="minorHAnsi" w:hAnsiTheme="minorHAnsi"/>
          <w:sz w:val="22"/>
          <w:szCs w:val="22"/>
        </w:rPr>
        <w:t xml:space="preserve"> stavu. </w:t>
      </w:r>
    </w:p>
    <w:p w14:paraId="0E868AA3"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Jiné informační tabule či reklamy lze na staveništi umístit pouze se souhlasem objednatele.</w:t>
      </w:r>
    </w:p>
    <w:p w14:paraId="5A814383" w14:textId="77777777" w:rsidR="001C36DE" w:rsidRPr="00972FE1" w:rsidRDefault="001C36DE">
      <w:pPr>
        <w:pStyle w:val="Normlnweb"/>
        <w:jc w:val="both"/>
        <w:rPr>
          <w:rFonts w:asciiTheme="minorHAnsi" w:hAnsiTheme="minorHAnsi"/>
          <w:sz w:val="22"/>
          <w:szCs w:val="22"/>
        </w:rPr>
      </w:pPr>
    </w:p>
    <w:p w14:paraId="2C07F08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Podmínky užívání veřejných prostranství a komunikací</w:t>
      </w:r>
    </w:p>
    <w:p w14:paraId="47A423A5"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Veškerá potřebná povolení k užívání veřejných ploch, případně rozkopávkám nebo překopům veřejných komunikací zajišťuje zhotovitel a nese veškeré případné poplatky. </w:t>
      </w:r>
    </w:p>
    <w:p w14:paraId="7EF84349"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souvislosti s provozem staveniště nebo prováděním díla bude třeba umístit nebo přemístit dopravní značky podle předpisů o pozemních komunikacích, obstará tyto práce zhotovitel. </w:t>
      </w:r>
    </w:p>
    <w:p w14:paraId="153A3943"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dále zodpovídá i za umisťování, přemisťování a udržování dopravních značek v souvislosti s průběhem provádění prací. Jakékoliv pokuty či náhrady škod vzniklých v této souvislosti jdou k tíži zhotovitele.</w:t>
      </w:r>
    </w:p>
    <w:p w14:paraId="75B38EFC"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udržovat na staveništi pořádek. </w:t>
      </w:r>
    </w:p>
    <w:p w14:paraId="04815CFA"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průběžně ze staveniště odstraňovat všechny druhy odpadů, stavební suti a nepotřebného materiálu. </w:t>
      </w:r>
    </w:p>
    <w:p w14:paraId="71D88702"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zabezpečit, aby odpad vzniklý z jeho činnosti nebo stavební materiál nebyl umísťován mimo staveniště.</w:t>
      </w:r>
    </w:p>
    <w:p w14:paraId="1AC04DAB" w14:textId="77777777" w:rsidR="001C36DE" w:rsidRPr="00972FE1" w:rsidRDefault="001C36DE">
      <w:pPr>
        <w:pStyle w:val="Normlnweb"/>
        <w:jc w:val="both"/>
        <w:rPr>
          <w:rFonts w:asciiTheme="minorHAnsi" w:hAnsiTheme="minorHAnsi"/>
          <w:sz w:val="22"/>
          <w:szCs w:val="22"/>
        </w:rPr>
      </w:pPr>
    </w:p>
    <w:p w14:paraId="5E70490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Vyklizení staveniště</w:t>
      </w:r>
    </w:p>
    <w:p w14:paraId="14AD6177" w14:textId="24625020"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Lhůta pro odstranění zařízení staveniště a vyklizení staveniště je nejpozději do 15 dnů ode dne předání a převzetí díla, pokud v protokolu o předání a převzetí ne</w:t>
      </w:r>
      <w:r w:rsidR="00D7034C">
        <w:rPr>
          <w:rFonts w:asciiTheme="minorHAnsi" w:hAnsiTheme="minorHAnsi"/>
          <w:sz w:val="22"/>
          <w:szCs w:val="22"/>
        </w:rPr>
        <w:t>bude</w:t>
      </w:r>
      <w:r w:rsidRPr="00972FE1">
        <w:rPr>
          <w:rFonts w:asciiTheme="minorHAnsi" w:hAnsiTheme="minorHAnsi"/>
          <w:sz w:val="22"/>
          <w:szCs w:val="22"/>
        </w:rPr>
        <w:t xml:space="preserve"> dohodnuto jinak (zejména jde-li o ponechání zařízení, nutných pro zabezpečení odstranění vad a nedodělků díla ve smyslu protokolu o předání a převzetí díla).</w:t>
      </w:r>
    </w:p>
    <w:p w14:paraId="5A80CB40"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p>
    <w:p w14:paraId="1A0238DC"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sepíší a podepíší na závěr protokol o vyklizení staveniště.</w:t>
      </w:r>
    </w:p>
    <w:p w14:paraId="1964AF25" w14:textId="77777777" w:rsidR="001C36DE" w:rsidRPr="00972FE1" w:rsidRDefault="001C36DE">
      <w:pPr>
        <w:pStyle w:val="Normlnweb"/>
        <w:jc w:val="both"/>
        <w:rPr>
          <w:rFonts w:asciiTheme="minorHAnsi" w:hAnsiTheme="minorHAnsi"/>
          <w:sz w:val="22"/>
          <w:szCs w:val="22"/>
        </w:rPr>
      </w:pPr>
      <w:bookmarkStart w:id="15" w:name="ČÁST_XIII___PROVÁDĚNÍ_DÍLA_"/>
    </w:p>
    <w:p w14:paraId="469FCBC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XIII.  PROVÁDĚNÍ DÍLA </w:t>
      </w:r>
      <w:bookmarkEnd w:id="15"/>
    </w:p>
    <w:p w14:paraId="7B5940A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Kontrola projektové dokumentace</w:t>
      </w:r>
    </w:p>
    <w:p w14:paraId="2A11F25A"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přezkoumat předanou projektovou dokumentaci a bez zbytečného odkladu od jejího předání, nejpozději však před zahájením prací na příslušné části díla, předat objednateli případný soupis zřejmých vad a nedostatků předané projektové dokumentace včetně návrhů na jejich odstranění s dopadem na cenu díla.</w:t>
      </w:r>
    </w:p>
    <w:p w14:paraId="0D8B3CA4" w14:textId="0E9A2328"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Postup při odstranění zjištěných vad projektové dokumentace se řídí ustanoveními uvedenými v části </w:t>
      </w:r>
      <w:r w:rsidR="00D7034C">
        <w:rPr>
          <w:rFonts w:asciiTheme="minorHAnsi" w:hAnsiTheme="minorHAnsi"/>
          <w:sz w:val="22"/>
          <w:szCs w:val="22"/>
        </w:rPr>
        <w:t xml:space="preserve">VIII Změna ceny a </w:t>
      </w:r>
      <w:r w:rsidRPr="00972FE1">
        <w:rPr>
          <w:rFonts w:asciiTheme="minorHAnsi" w:hAnsiTheme="minorHAnsi"/>
          <w:sz w:val="22"/>
          <w:szCs w:val="22"/>
        </w:rPr>
        <w:t>XX. Změna smlouvy.</w:t>
      </w:r>
      <w:r w:rsidR="00E37C9D">
        <w:rPr>
          <w:rStyle w:val="Znakapoznpodarou"/>
          <w:rFonts w:asciiTheme="minorHAnsi" w:hAnsiTheme="minorHAnsi"/>
          <w:sz w:val="22"/>
          <w:szCs w:val="22"/>
        </w:rPr>
        <w:footnoteReference w:id="7"/>
      </w:r>
    </w:p>
    <w:p w14:paraId="31A2202B" w14:textId="77777777" w:rsidR="001C36DE" w:rsidRPr="00972FE1" w:rsidRDefault="001C36DE">
      <w:pPr>
        <w:pStyle w:val="Normlnweb"/>
        <w:jc w:val="both"/>
        <w:rPr>
          <w:rFonts w:asciiTheme="minorHAnsi" w:hAnsiTheme="minorHAnsi"/>
          <w:sz w:val="22"/>
          <w:szCs w:val="22"/>
        </w:rPr>
      </w:pPr>
    </w:p>
    <w:p w14:paraId="33B8DB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Zahájení prací</w:t>
      </w:r>
    </w:p>
    <w:p w14:paraId="55BB3BBB"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zahájí činnosti vedoucí k dokončení stavby dnem předání a převzetí staveniště. </w:t>
      </w:r>
    </w:p>
    <w:p w14:paraId="0AEF5E5C"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činnosti vedoucí ke zdárnému dokončení stavby do 15 dnů ode dne předání a převzetí staveniště ani v dodatečné přiměřené lhůtě, je objednatel oprávněn odstoupit od smlouvy.</w:t>
      </w:r>
    </w:p>
    <w:p w14:paraId="1C03B8B4" w14:textId="77777777" w:rsidR="001C36DE" w:rsidRPr="00972FE1" w:rsidRDefault="001C36DE">
      <w:pPr>
        <w:pStyle w:val="Normlnweb"/>
        <w:jc w:val="both"/>
        <w:rPr>
          <w:rFonts w:asciiTheme="minorHAnsi" w:hAnsiTheme="minorHAnsi"/>
          <w:sz w:val="22"/>
          <w:szCs w:val="22"/>
        </w:rPr>
      </w:pPr>
    </w:p>
    <w:p w14:paraId="55D19D9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Harmonogram postupu výstavby</w:t>
      </w:r>
    </w:p>
    <w:p w14:paraId="65979FA4" w14:textId="6AA8AC2C"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předložit objednateli do 14 dnů po podpisu smlouvy harmonogram provádění díla, respektující zadávací </w:t>
      </w:r>
      <w:r w:rsidR="00D7034C">
        <w:rPr>
          <w:rFonts w:asciiTheme="minorHAnsi" w:hAnsiTheme="minorHAnsi"/>
          <w:sz w:val="22"/>
          <w:szCs w:val="22"/>
        </w:rPr>
        <w:t>dokumentaci veřejné zakázky</w:t>
      </w:r>
      <w:r w:rsidRPr="00972FE1">
        <w:rPr>
          <w:rFonts w:asciiTheme="minorHAnsi" w:hAnsiTheme="minorHAnsi"/>
          <w:sz w:val="22"/>
          <w:szCs w:val="22"/>
        </w:rPr>
        <w:t>.</w:t>
      </w:r>
    </w:p>
    <w:p w14:paraId="04D4451A"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Harmonogram začíná termínem předání a převzetí staveniště a končí termínem předání a převzetí díla včetně lhůty pro vyklizení staveniště.</w:t>
      </w:r>
    </w:p>
    <w:p w14:paraId="5E6BA6D9" w14:textId="6EF197DD"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tomto harmonogramu musí být uvedeny základní druhy prací v rámci jednotlivých stavebních objektů a provozních souborů a finanční objem prováděných prací v jednotlivých měsících provádění díla. </w:t>
      </w:r>
    </w:p>
    <w:p w14:paraId="62ECB9B5" w14:textId="741C2B74"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harmonogramu musí být uvedeny také termíny stavební připravenosti p</w:t>
      </w:r>
      <w:r w:rsidR="00AC2B6A" w:rsidRPr="00972FE1">
        <w:rPr>
          <w:rFonts w:asciiTheme="minorHAnsi" w:hAnsiTheme="minorHAnsi"/>
          <w:sz w:val="22"/>
          <w:szCs w:val="22"/>
        </w:rPr>
        <w:t xml:space="preserve">ro zahájení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 xml:space="preserve">. </w:t>
      </w:r>
    </w:p>
    <w:p w14:paraId="2E9D3DA8"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jsou při provádění stavby poskytovány dodávky či práce jinými osobami přímo pro objednatele, je objednatel povinen do předloženého harmonogramu vyznačit termíny stavební připravenosti a provádění těchto přímých dodávek.</w:t>
      </w:r>
    </w:p>
    <w:p w14:paraId="615314E5" w14:textId="0D50B6C9"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udržovat harmonogram postupu výstavby v aktuálním stavu a v případě změny vždy předat objednateli aktualizovaný harmonogram postupu výstavby v podrobnostech odpovídajících původnímu harmonogramu.</w:t>
      </w:r>
      <w:r w:rsidR="00E37C9D">
        <w:rPr>
          <w:rStyle w:val="Znakapoznpodarou"/>
          <w:rFonts w:asciiTheme="minorHAnsi" w:hAnsiTheme="minorHAnsi"/>
          <w:sz w:val="22"/>
          <w:szCs w:val="22"/>
        </w:rPr>
        <w:footnoteReference w:id="8"/>
      </w:r>
    </w:p>
    <w:p w14:paraId="4B557E3E" w14:textId="77777777" w:rsidR="001C36DE" w:rsidRPr="00972FE1" w:rsidRDefault="001C36DE">
      <w:pPr>
        <w:pStyle w:val="Normlnweb"/>
        <w:jc w:val="both"/>
        <w:rPr>
          <w:rFonts w:asciiTheme="minorHAnsi" w:hAnsiTheme="minorHAnsi"/>
          <w:sz w:val="22"/>
          <w:szCs w:val="22"/>
        </w:rPr>
      </w:pPr>
    </w:p>
    <w:p w14:paraId="29D8DD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Pokyny objednatele</w:t>
      </w:r>
    </w:p>
    <w:p w14:paraId="7FAF99F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0EB23FEC"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 </w:t>
      </w:r>
    </w:p>
    <w:p w14:paraId="674AF43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p>
    <w:p w14:paraId="41878D4A"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bez zbytečného odkladu na nevhodné provádění díla a na nové skutečnosti, týkající se předmětného díla, které zjistil v průběhu výstavby.</w:t>
      </w:r>
    </w:p>
    <w:p w14:paraId="08442947" w14:textId="77777777" w:rsidR="001C36DE" w:rsidRPr="00972FE1" w:rsidRDefault="001C36DE">
      <w:pPr>
        <w:pStyle w:val="Normlnweb"/>
        <w:jc w:val="both"/>
        <w:rPr>
          <w:rFonts w:asciiTheme="minorHAnsi" w:hAnsiTheme="minorHAnsi"/>
          <w:sz w:val="22"/>
          <w:szCs w:val="22"/>
        </w:rPr>
      </w:pPr>
    </w:p>
    <w:p w14:paraId="39F030A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Kontrola provádění prací</w:t>
      </w:r>
    </w:p>
    <w:p w14:paraId="4E8768C8"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3BCBB2FF"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ve lhůtě, uvedené ve smlouvě o dílo před termínem, v němž budou předmětné práce zakryty.</w:t>
      </w:r>
    </w:p>
    <w:p w14:paraId="109EC186"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3572DFD6" w14:textId="77777777" w:rsidR="001C36DE" w:rsidRPr="00972FE1" w:rsidRDefault="001C36DE">
      <w:pPr>
        <w:pStyle w:val="Normlnweb"/>
        <w:jc w:val="both"/>
        <w:rPr>
          <w:rFonts w:asciiTheme="minorHAnsi" w:hAnsiTheme="minorHAnsi"/>
          <w:sz w:val="22"/>
          <w:szCs w:val="22"/>
        </w:rPr>
      </w:pPr>
    </w:p>
    <w:p w14:paraId="1301EA6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Dodržování podmínek stanovisek příslušných orgánů a organizací</w:t>
      </w:r>
    </w:p>
    <w:p w14:paraId="4B89A30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dodržet při provádění díla veškeré podmínky vyplývající z rozhodnutí a stanovisek příslušných orgánů a organizací.</w:t>
      </w:r>
    </w:p>
    <w:p w14:paraId="7A40B6F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FB8C128" w14:textId="77777777" w:rsidR="001C36DE" w:rsidRPr="00972FE1" w:rsidRDefault="001C36DE">
      <w:pPr>
        <w:pStyle w:val="Normlnweb"/>
        <w:jc w:val="both"/>
        <w:rPr>
          <w:rFonts w:asciiTheme="minorHAnsi" w:hAnsiTheme="minorHAnsi"/>
          <w:sz w:val="22"/>
          <w:szCs w:val="22"/>
        </w:rPr>
      </w:pPr>
    </w:p>
    <w:p w14:paraId="0DD6EC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Dodržování zásad ochrany životního prostředí</w:t>
      </w:r>
    </w:p>
    <w:p w14:paraId="09429E30"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BBB5C25"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evidenci o všech druzích odpadů vzniklých z jeho činnosti a vést evidenci o způsobu jejich ukládání a zneškodňování ve smyslu zákona o odpadech v platném znění.</w:t>
      </w:r>
    </w:p>
    <w:p w14:paraId="3DCAE6EF" w14:textId="77777777" w:rsidR="001C36DE" w:rsidRPr="00972FE1" w:rsidRDefault="001C36DE">
      <w:pPr>
        <w:pStyle w:val="Normlnweb"/>
        <w:jc w:val="both"/>
        <w:rPr>
          <w:rFonts w:asciiTheme="minorHAnsi" w:hAnsiTheme="minorHAnsi"/>
          <w:sz w:val="22"/>
          <w:szCs w:val="22"/>
        </w:rPr>
      </w:pPr>
    </w:p>
    <w:p w14:paraId="2C0A437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Kvalifikace pracovníků zhotovitele</w:t>
      </w:r>
    </w:p>
    <w:p w14:paraId="20CA90C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odborné práce musí vykonávat pracovníci zhotovitele nebo jeho podzhotovitelů s kvalifikací. </w:t>
      </w:r>
    </w:p>
    <w:p w14:paraId="16221C9C" w14:textId="1F8D52BF"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 o kvalifikaci pracovníků je zhotovitel na požádání objednatele povinen doložit.  V případě, že zhotovitel tento požadavek objednatele nedodrží, je objednatel</w:t>
      </w:r>
      <w:r w:rsidR="004F3A36">
        <w:rPr>
          <w:rFonts w:asciiTheme="minorHAnsi" w:hAnsiTheme="minorHAnsi"/>
          <w:sz w:val="22"/>
          <w:szCs w:val="22"/>
        </w:rPr>
        <w:t xml:space="preserve"> oprávněn z důvodu bezpečnosti </w:t>
      </w:r>
      <w:r w:rsidRPr="00972FE1">
        <w:rPr>
          <w:rFonts w:asciiTheme="minorHAnsi" w:hAnsiTheme="minorHAnsi"/>
          <w:sz w:val="22"/>
          <w:szCs w:val="22"/>
        </w:rPr>
        <w:t xml:space="preserve">nařídit přerušení prací, a to do termínu dodání požadovaných dokladů o kvalifikaci pracovníků zhotovitele. O dobu takto přerušených prací se neprodlužuje termín ke zhotovení díla dle smlouvy o dílo. </w:t>
      </w:r>
    </w:p>
    <w:p w14:paraId="35B0441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1A2272B2" w14:textId="77777777" w:rsidR="004767E7" w:rsidRDefault="004767E7">
      <w:pPr>
        <w:pStyle w:val="Normlnweb"/>
        <w:jc w:val="both"/>
        <w:rPr>
          <w:rFonts w:asciiTheme="minorHAnsi" w:hAnsiTheme="minorHAnsi"/>
          <w:b/>
          <w:bCs/>
          <w:sz w:val="22"/>
          <w:szCs w:val="22"/>
        </w:rPr>
      </w:pPr>
    </w:p>
    <w:p w14:paraId="46321C9F" w14:textId="4754C550"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Použité materiály a výrobky</w:t>
      </w:r>
    </w:p>
    <w:p w14:paraId="0B80E4EB"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Věci, které jsou potřebné k provedení díla, je povinen opatřit zhotovitel.</w:t>
      </w:r>
    </w:p>
    <w:p w14:paraId="6ADAC716"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p>
    <w:p w14:paraId="66148E47"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A31A3A"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že k realizaci díla nepoužije materiály, které nemají požadovanou certifikaci či předepsaný průvodní doklad, je-li to pro jejich použití nezbytné podle příslušných předpisů.</w:t>
      </w:r>
    </w:p>
    <w:p w14:paraId="3531F425"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doloží na vyzvání objednatele, nejpozději však v termínu předání a převzetí díla soubor certifikátů, či jiných průvodních dokladů rozhodujících materiálů užitých k vybudování díla. Při plnění předmětu díla mohou být použity pouze nové výrobky a materiály v I. třídě kvality. </w:t>
      </w:r>
    </w:p>
    <w:p w14:paraId="586FF772"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Bez písemného souhlasu objednatele a autorského dozoru, případně projektanta stavby, nesmí zhotovitel použít k provádění díla jiné materiály, výrobky a </w:t>
      </w:r>
      <w:proofErr w:type="gramStart"/>
      <w:r w:rsidRPr="00972FE1">
        <w:rPr>
          <w:rFonts w:asciiTheme="minorHAnsi" w:hAnsiTheme="minorHAnsi"/>
          <w:sz w:val="22"/>
          <w:szCs w:val="22"/>
        </w:rPr>
        <w:t>technologie,</w:t>
      </w:r>
      <w:proofErr w:type="gramEnd"/>
      <w:r w:rsidRPr="00972FE1">
        <w:rPr>
          <w:rFonts w:asciiTheme="minorHAnsi" w:hAnsiTheme="minorHAnsi"/>
          <w:sz w:val="22"/>
          <w:szCs w:val="22"/>
        </w:rPr>
        <w:t xml:space="preserve"> než předepisuje projektová dokumentace. </w:t>
      </w:r>
    </w:p>
    <w:p w14:paraId="0D0319C0" w14:textId="77777777" w:rsidR="001230D6" w:rsidRPr="00972FE1" w:rsidRDefault="001230D6">
      <w:pPr>
        <w:pStyle w:val="Normlnweb"/>
        <w:jc w:val="both"/>
        <w:rPr>
          <w:rFonts w:asciiTheme="minorHAnsi" w:hAnsiTheme="minorHAnsi"/>
          <w:sz w:val="22"/>
          <w:szCs w:val="22"/>
        </w:rPr>
      </w:pPr>
    </w:p>
    <w:p w14:paraId="4AFFA0A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Stavební deník</w:t>
      </w:r>
    </w:p>
    <w:p w14:paraId="4BC338ED" w14:textId="77777777" w:rsidR="001C36DE" w:rsidRPr="00972FE1" w:rsidRDefault="001C36DE" w:rsidP="0071383F">
      <w:pPr>
        <w:pStyle w:val="Normlnweb"/>
        <w:numPr>
          <w:ilvl w:val="0"/>
          <w:numId w:val="71"/>
        </w:numPr>
        <w:tabs>
          <w:tab w:val="clear" w:pos="360"/>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ode dne předání a převzetí staveniště stavební deník, do kterého zapisuje skutečnosti předepsané zákonem a příslušnou prováděcí vyhláškou. Tato povinnost se týká i staveb podléhajících souhlasu s provedením ohlášené stavby.</w:t>
      </w:r>
    </w:p>
    <w:p w14:paraId="1B6BCB85" w14:textId="77777777" w:rsidR="001C36DE" w:rsidRPr="00972FE1" w:rsidRDefault="001C36DE" w:rsidP="0071383F">
      <w:pPr>
        <w:pStyle w:val="Normlnweb"/>
        <w:numPr>
          <w:ilvl w:val="0"/>
          <w:numId w:val="71"/>
        </w:numPr>
        <w:tabs>
          <w:tab w:val="clear" w:pos="360"/>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 vést stavební deník končí dnem odstranění vad a nedodělků z přejímacího řízení nebo vydáním kolaudačního souhlasu (rozhodující je okolnost, která nastane později).</w:t>
      </w:r>
    </w:p>
    <w:p w14:paraId="116B649E" w14:textId="77777777" w:rsidR="001C36DE" w:rsidRPr="00972FE1" w:rsidRDefault="001C36DE" w:rsidP="0071383F">
      <w:pPr>
        <w:pStyle w:val="Normlnweb"/>
        <w:numPr>
          <w:ilvl w:val="0"/>
          <w:numId w:val="71"/>
        </w:numPr>
        <w:tabs>
          <w:tab w:val="clear" w:pos="360"/>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do stavebního deníku provádí zhotovitel formou denních záznamů. Veškeré okolnosti rozhodné pro plnění díla musí být učiněny zhotovitelem v ten den, kdy nastaly nebo nejpozději následující den, kdy se na stavbě pracuje.</w:t>
      </w:r>
    </w:p>
    <w:p w14:paraId="5FFFB6D2" w14:textId="77777777" w:rsidR="001C36DE" w:rsidRPr="00972FE1" w:rsidRDefault="001C36DE" w:rsidP="0071383F">
      <w:pPr>
        <w:pStyle w:val="Normlnweb"/>
        <w:numPr>
          <w:ilvl w:val="0"/>
          <w:numId w:val="71"/>
        </w:numPr>
        <w:tabs>
          <w:tab w:val="clear" w:pos="360"/>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se provádí v originále a dvou kopiích. Originály zápisů je zhotovitel povinen předat objednateli po dokončení stavby. První kopii obdrží zhotovitel a druhou kopii objednatel případně jím pověřená osoba. </w:t>
      </w:r>
    </w:p>
    <w:p w14:paraId="051C9636" w14:textId="77777777" w:rsidR="0071383F" w:rsidRDefault="001C36DE" w:rsidP="0071383F">
      <w:pPr>
        <w:pStyle w:val="Normlnweb"/>
        <w:numPr>
          <w:ilvl w:val="0"/>
          <w:numId w:val="71"/>
        </w:numPr>
        <w:tabs>
          <w:tab w:val="clear" w:pos="360"/>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musí být přístupný kdykoliv v průběhu pracovní doby oprávněným osobám objednatele, případně jiným osobám oprávněným do stavebního deníku zapisovat.</w:t>
      </w:r>
    </w:p>
    <w:p w14:paraId="701583AF" w14:textId="0CBE9178" w:rsidR="001C36DE" w:rsidRPr="00972FE1" w:rsidRDefault="001C36DE" w:rsidP="0071383F">
      <w:pPr>
        <w:pStyle w:val="Normlnweb"/>
        <w:numPr>
          <w:ilvl w:val="0"/>
          <w:numId w:val="71"/>
        </w:numPr>
        <w:tabs>
          <w:tab w:val="clear" w:pos="360"/>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nebo jím pověřená osoba vykonávající funkci technického dozoru, je povinen se vyjadřovat k zápisům ve stavebním deníku učiněným zhotovitelem nejpozději do 5 dnů ode dne vzniku zápisu, jinak se má za to, že s uvedeným zápisem souhlasí. </w:t>
      </w:r>
    </w:p>
    <w:p w14:paraId="0469B1E9" w14:textId="05DF58DA" w:rsidR="001C36DE" w:rsidRPr="00972FE1" w:rsidRDefault="003E704E" w:rsidP="0071383F">
      <w:pPr>
        <w:pStyle w:val="Normlnweb"/>
        <w:suppressAutoHyphens w:val="0"/>
        <w:autoSpaceDN/>
        <w:ind w:left="360" w:hanging="360"/>
        <w:jc w:val="both"/>
        <w:textAlignment w:val="auto"/>
        <w:rPr>
          <w:rFonts w:asciiTheme="minorHAnsi" w:hAnsiTheme="minorHAnsi"/>
          <w:sz w:val="22"/>
          <w:szCs w:val="22"/>
        </w:rPr>
      </w:pPr>
      <w:r>
        <w:rPr>
          <w:rFonts w:asciiTheme="minorHAnsi" w:hAnsiTheme="minorHAnsi"/>
          <w:sz w:val="22"/>
          <w:szCs w:val="22"/>
        </w:rPr>
        <w:t xml:space="preserve">7) </w:t>
      </w:r>
      <w:r w:rsidR="0071383F">
        <w:rPr>
          <w:rFonts w:asciiTheme="minorHAnsi" w:hAnsiTheme="minorHAnsi"/>
          <w:sz w:val="22"/>
          <w:szCs w:val="22"/>
        </w:rPr>
        <w:tab/>
      </w:r>
      <w:r w:rsidR="001C36DE" w:rsidRPr="00972FE1">
        <w:rPr>
          <w:rFonts w:asciiTheme="minorHAnsi" w:hAnsiTheme="minorHAnsi"/>
          <w:sz w:val="22"/>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14:paraId="65DAE952" w14:textId="34B7FA00" w:rsidR="001C36DE" w:rsidRPr="00972FE1" w:rsidRDefault="003E704E" w:rsidP="0071383F">
      <w:pPr>
        <w:pStyle w:val="Normlnweb"/>
        <w:suppressAutoHyphens w:val="0"/>
        <w:autoSpaceDN/>
        <w:ind w:left="360" w:hanging="360"/>
        <w:jc w:val="both"/>
        <w:textAlignment w:val="auto"/>
        <w:rPr>
          <w:rFonts w:asciiTheme="minorHAnsi" w:hAnsiTheme="minorHAnsi"/>
          <w:sz w:val="22"/>
          <w:szCs w:val="22"/>
        </w:rPr>
      </w:pPr>
      <w:r>
        <w:rPr>
          <w:rFonts w:asciiTheme="minorHAnsi" w:hAnsiTheme="minorHAnsi"/>
          <w:sz w:val="22"/>
          <w:szCs w:val="22"/>
        </w:rPr>
        <w:t xml:space="preserve">8) </w:t>
      </w:r>
      <w:r w:rsidR="0071383F">
        <w:rPr>
          <w:rFonts w:asciiTheme="minorHAnsi" w:hAnsiTheme="minorHAnsi"/>
          <w:sz w:val="22"/>
          <w:szCs w:val="22"/>
        </w:rPr>
        <w:tab/>
      </w:r>
      <w:r w:rsidR="001C36DE" w:rsidRPr="00972FE1">
        <w:rPr>
          <w:rFonts w:asciiTheme="minorHAnsi" w:hAnsiTheme="minorHAnsi"/>
          <w:sz w:val="22"/>
          <w:szCs w:val="22"/>
        </w:rPr>
        <w:t>Ve stavebním deníku musí být uvedeny identifikační údaje:</w:t>
      </w:r>
    </w:p>
    <w:p w14:paraId="1A35D90A"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stavby (nebo její části) podle stavebního povolení,</w:t>
      </w:r>
    </w:p>
    <w:p w14:paraId="1ED41DD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místo stavby,</w:t>
      </w:r>
    </w:p>
    <w:p w14:paraId="4A89865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zhotovitele včetně jmenného seznamu osob oprávněných za zhotovitele provádět zápisy do stavebního deníku s uvedením jejich kontaktů a podpisového vzoru,</w:t>
      </w:r>
    </w:p>
    <w:p w14:paraId="18F38B2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objednatele včetně jmenného seznamu osob oprávněných za objednatele provádět zápisy do stavebního deníku s uvedením jejich kontaktů a podpisového vzoru,</w:t>
      </w:r>
    </w:p>
    <w:p w14:paraId="522E1EF3"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zpracovatele projektové dokumentace,</w:t>
      </w:r>
    </w:p>
    <w:p w14:paraId="4E662A91" w14:textId="77BBF161"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název, sídlo, IČ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07BD1C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zabezpečujících odborné provádění stavby s rozsahem jejich oprávnění a odpovědnosti,</w:t>
      </w:r>
    </w:p>
    <w:p w14:paraId="692C3FC5"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technický dozor,</w:t>
      </w:r>
    </w:p>
    <w:p w14:paraId="61975F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autorský dozor,</w:t>
      </w:r>
    </w:p>
    <w:p w14:paraId="0733CF68"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příjmení a funkce dalších osob oprávněných k provádění záznamů do stavebního deníku,</w:t>
      </w:r>
    </w:p>
    <w:p w14:paraId="69A88C3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projektové a ostatní technické dokumentace stavby včetně případných jejich změn,</w:t>
      </w:r>
    </w:p>
    <w:p w14:paraId="0218061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nebo odvolávky na dokumenty a doklady ke stavbě,</w:t>
      </w:r>
    </w:p>
    <w:p w14:paraId="6EAEF1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změny dodavatelů nebo odpovědných osob během výstavby.</w:t>
      </w:r>
    </w:p>
    <w:p w14:paraId="486FF415" w14:textId="207C9F3C" w:rsidR="001C36DE" w:rsidRPr="00972FE1" w:rsidRDefault="003E704E" w:rsidP="00B47E10">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9) </w:t>
      </w:r>
      <w:r w:rsidR="001C36DE" w:rsidRPr="00972FE1">
        <w:rPr>
          <w:rFonts w:asciiTheme="minorHAnsi" w:hAnsiTheme="minorHAnsi"/>
          <w:sz w:val="22"/>
          <w:szCs w:val="22"/>
        </w:rPr>
        <w:t>Do stavebního deníku zapisuje zhotovitel pravidelné denní záznamy, které obsahují tyto údaje:</w:t>
      </w:r>
    </w:p>
    <w:p w14:paraId="09F3972F"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pracovníků pracujících na staveništi,</w:t>
      </w:r>
    </w:p>
    <w:p w14:paraId="60FB9979"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klimatické podmínky na staveniště a jeho stav,</w:t>
      </w:r>
    </w:p>
    <w:p w14:paraId="2F3BA80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a množství provedených prací a montáží a jejich časový postup,</w:t>
      </w:r>
    </w:p>
    <w:p w14:paraId="1EA9CBB1"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materiálů, výrobků, strojů a zařízení pro stavbu, jejich uskladnění a zabudování,</w:t>
      </w:r>
    </w:p>
    <w:p w14:paraId="72F8132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nasazení mechanizačních prostředků.</w:t>
      </w:r>
    </w:p>
    <w:p w14:paraId="32038E71" w14:textId="51C9B006" w:rsidR="001C36DE" w:rsidRPr="00972FE1" w:rsidRDefault="003E704E" w:rsidP="00B47E10">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10) </w:t>
      </w:r>
      <w:r w:rsidR="001C36DE" w:rsidRPr="00972FE1">
        <w:rPr>
          <w:rFonts w:asciiTheme="minorHAnsi" w:hAnsiTheme="minorHAnsi"/>
          <w:sz w:val="22"/>
          <w:szCs w:val="22"/>
        </w:rPr>
        <w:t>Do stavebního deníku zapisuje zhotovitel další údaje dokumentující veškeré skutečnosti rozhodné pro provádění díla:</w:t>
      </w:r>
    </w:p>
    <w:p w14:paraId="4D7C65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předání a převzetí staveniště,</w:t>
      </w:r>
    </w:p>
    <w:p w14:paraId="3859969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zahájení prací, případně termíny a důvody přerušení včetně technologických přestávek,</w:t>
      </w:r>
    </w:p>
    <w:p w14:paraId="5FF36FD4" w14:textId="00281A5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nástupy a provádění a ukončení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191608B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seznámení a proškolení pracovníků s podmínkami bezpečnosti a ochrany zdraví, požární ochrany a ochrany životního prostředí,</w:t>
      </w:r>
    </w:p>
    <w:p w14:paraId="7D58E8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opatřeních týkajících se bezpečnosti a ochrany zdraví při práci, požární ochrany a ochrany životního prostředí,</w:t>
      </w:r>
    </w:p>
    <w:p w14:paraId="56E7497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zvláštní opatření při bouracích a demoličních pracích, pracích ve výškách, za provozu, v ochranných pásmech apod.,</w:t>
      </w:r>
    </w:p>
    <w:p w14:paraId="01FA9AE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manipulace se zeminami, stavební sutí a nakládání s odpady,</w:t>
      </w:r>
    </w:p>
    <w:p w14:paraId="061436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geodetická měření,</w:t>
      </w:r>
    </w:p>
    <w:p w14:paraId="50863B0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montáže a demontáže dočasných stavebních konstrukcí, jejich předání a převzetí,</w:t>
      </w:r>
    </w:p>
    <w:p w14:paraId="48923D2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 a užívání mechanizačních prostředků,</w:t>
      </w:r>
    </w:p>
    <w:p w14:paraId="2D4069F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kvantitativních a kvalitativních přejímek dodávek pro stavbu,</w:t>
      </w:r>
    </w:p>
    <w:p w14:paraId="1B2D108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zajištění stavby, zabudovaných nebo skladovaných výrobků a zařízení proti poškození, odcizení apod.,</w:t>
      </w:r>
    </w:p>
    <w:p w14:paraId="2AE0CE6F"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provádění a výsledky kontrol všech druhů,</w:t>
      </w:r>
    </w:p>
    <w:p w14:paraId="0D5C50A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 se zakrýváním prací,</w:t>
      </w:r>
    </w:p>
    <w:p w14:paraId="298F698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odůvodnění a schvalování změn materiálů, technického řešení a odchylek od ověřené projektové dokumentace,</w:t>
      </w:r>
    </w:p>
    <w:p w14:paraId="7DCFCC0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skutečnosti důležité pro věcné, časové a finanční plnění smluv,</w:t>
      </w:r>
    </w:p>
    <w:p w14:paraId="27D3625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dílčí přejímky ukončených prací,</w:t>
      </w:r>
    </w:p>
    <w:p w14:paraId="7371759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a výsledky zkoušek a měření,</w:t>
      </w:r>
    </w:p>
    <w:p w14:paraId="62B9A3C2"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škody způsobené stavební činností včetně přijatých opatření,</w:t>
      </w:r>
    </w:p>
    <w:p w14:paraId="06CC2B6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přejímky díla nebo jeho ucelených částí,</w:t>
      </w:r>
    </w:p>
    <w:p w14:paraId="61AA1E2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odstranění vad a nedodělků,</w:t>
      </w:r>
    </w:p>
    <w:p w14:paraId="5652C0A9" w14:textId="103F8BE9"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kontrolních prohlídek stavby (</w:t>
      </w:r>
      <w:r w:rsidR="0071383F">
        <w:rPr>
          <w:rFonts w:asciiTheme="minorHAnsi" w:hAnsiTheme="minorHAnsi"/>
          <w:sz w:val="22"/>
          <w:szCs w:val="22"/>
        </w:rPr>
        <w:t>podle s</w:t>
      </w:r>
      <w:r w:rsidRPr="00972FE1">
        <w:rPr>
          <w:rFonts w:asciiTheme="minorHAnsi" w:hAnsiTheme="minorHAnsi"/>
          <w:sz w:val="22"/>
          <w:szCs w:val="22"/>
        </w:rPr>
        <w:t>tavebního zákona),</w:t>
      </w:r>
    </w:p>
    <w:p w14:paraId="3FB60A1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činnosti autorizovaného inspektora,</w:t>
      </w:r>
    </w:p>
    <w:p w14:paraId="45AD96A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provozování a odstranění dočasných objektů zařízení staveniště.</w:t>
      </w:r>
    </w:p>
    <w:p w14:paraId="2F7A5CE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nepředvídaný nález kulturně cenných předmětů, detailů stavby nebo chráněných částí přírody anebo archeologický nález.</w:t>
      </w:r>
    </w:p>
    <w:p w14:paraId="044A5BD7" w14:textId="20A4A4C0" w:rsidR="001C36DE" w:rsidRPr="00972FE1" w:rsidRDefault="003E704E" w:rsidP="004767E7">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11) </w:t>
      </w:r>
      <w:r w:rsidR="001C36DE" w:rsidRPr="00972FE1">
        <w:rPr>
          <w:rFonts w:asciiTheme="minorHAnsi" w:hAnsiTheme="minorHAnsi"/>
          <w:sz w:val="22"/>
          <w:szCs w:val="22"/>
        </w:rPr>
        <w:t>Do stavebního deníku jsou oprávněni zapisovat, jakož i nahlížet, nebo pořizovat výpisy:</w:t>
      </w:r>
    </w:p>
    <w:p w14:paraId="33B205B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objednatele,</w:t>
      </w:r>
    </w:p>
    <w:p w14:paraId="4F934488"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zhotovitele,</w:t>
      </w:r>
    </w:p>
    <w:p w14:paraId="5FB8EE9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vykonávající stavební dozor,</w:t>
      </w:r>
    </w:p>
    <w:p w14:paraId="54A536B9"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technického dozoru,</w:t>
      </w:r>
    </w:p>
    <w:p w14:paraId="61312F5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autorského dozoru,</w:t>
      </w:r>
    </w:p>
    <w:p w14:paraId="36F14E0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provádějící kontrolní prohlídku stavby,</w:t>
      </w:r>
    </w:p>
    <w:p w14:paraId="624A67C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odpovídající za provádění vybraných zeměměřických prací,</w:t>
      </w:r>
    </w:p>
    <w:p w14:paraId="5B7D5C2B"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koordinátor bezpečnosti a ochrany zdraví při práci,</w:t>
      </w:r>
    </w:p>
    <w:p w14:paraId="7345D401"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autorizovaný inspektor,</w:t>
      </w:r>
    </w:p>
    <w:p w14:paraId="58E32A44"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další osoby oprávněné plnit úkoly správního dozoru podle zvláštních právních předpisů.</w:t>
      </w:r>
    </w:p>
    <w:p w14:paraId="1DD94EF1" w14:textId="37254348" w:rsidR="001C36DE" w:rsidRPr="00972FE1" w:rsidRDefault="003E704E" w:rsidP="004767E7">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12) </w:t>
      </w:r>
      <w:r w:rsidR="001C36DE" w:rsidRPr="00972FE1">
        <w:rPr>
          <w:rFonts w:asciiTheme="minorHAnsi" w:hAnsiTheme="minorHAnsi"/>
          <w:sz w:val="22"/>
          <w:szCs w:val="22"/>
        </w:rPr>
        <w:t xml:space="preserve">Stavební deník musí mít číslované listy a nesmí v něm být vynechána volná místa. </w:t>
      </w:r>
    </w:p>
    <w:p w14:paraId="34B63E08" w14:textId="4FABD9CA" w:rsidR="001C36DE" w:rsidRPr="00972FE1" w:rsidRDefault="003E704E" w:rsidP="004767E7">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13) </w:t>
      </w:r>
      <w:r w:rsidR="001C36DE" w:rsidRPr="00972FE1">
        <w:rPr>
          <w:rFonts w:asciiTheme="minorHAnsi" w:hAnsiTheme="minorHAnsi"/>
          <w:sz w:val="22"/>
          <w:szCs w:val="22"/>
        </w:rPr>
        <w:t xml:space="preserve">Zápisy do stavebního deníku musí být prováděny čitelně a musí být vždy k nadepsanému jménu a funkci podepsány osobou, která příslušný zápis učinila. </w:t>
      </w:r>
    </w:p>
    <w:p w14:paraId="4E768183" w14:textId="1C8B1E8F" w:rsidR="001C36DE" w:rsidRPr="00972FE1" w:rsidRDefault="003E704E" w:rsidP="004767E7">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14) </w:t>
      </w:r>
      <w:r w:rsidR="001C36DE" w:rsidRPr="00972FE1">
        <w:rPr>
          <w:rFonts w:asciiTheme="minorHAnsi" w:hAnsiTheme="minorHAnsi"/>
          <w:sz w:val="22"/>
          <w:szCs w:val="22"/>
        </w:rPr>
        <w:t xml:space="preserve">V případě neočekávaných událostí nebo okolností majících zvláštní význam pro další postup stavby, pořizuje zhotovitel i příslušnou fotodokumentaci, která se stane součástí stavebního deníku. </w:t>
      </w:r>
    </w:p>
    <w:p w14:paraId="335358CE" w14:textId="1752A670" w:rsidR="001C36DE" w:rsidRPr="00972FE1" w:rsidRDefault="003E704E" w:rsidP="004767E7">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15) </w:t>
      </w:r>
      <w:r w:rsidR="001C36DE" w:rsidRPr="00972FE1">
        <w:rPr>
          <w:rFonts w:asciiTheme="minorHAnsi" w:hAnsiTheme="minorHAnsi"/>
          <w:sz w:val="22"/>
          <w:szCs w:val="22"/>
        </w:rPr>
        <w:t>Zápisy ve stavebním deníku se nepovažují za změnu smlouvy, ale slouží jako podklad pro vypracování příslušných dodatků smlouvy.</w:t>
      </w:r>
    </w:p>
    <w:p w14:paraId="1F82A4FD" w14:textId="641F0014" w:rsidR="001C36DE" w:rsidRPr="00972FE1" w:rsidRDefault="003E704E" w:rsidP="004767E7">
      <w:pPr>
        <w:pStyle w:val="Normlnweb"/>
        <w:suppressAutoHyphens w:val="0"/>
        <w:autoSpaceDN/>
        <w:jc w:val="both"/>
        <w:textAlignment w:val="auto"/>
        <w:rPr>
          <w:rFonts w:asciiTheme="minorHAnsi" w:hAnsiTheme="minorHAnsi"/>
          <w:sz w:val="22"/>
          <w:szCs w:val="22"/>
        </w:rPr>
      </w:pPr>
      <w:r>
        <w:rPr>
          <w:rFonts w:asciiTheme="minorHAnsi" w:hAnsiTheme="minorHAnsi"/>
          <w:sz w:val="22"/>
          <w:szCs w:val="22"/>
        </w:rPr>
        <w:t xml:space="preserve">16) </w:t>
      </w:r>
      <w:r w:rsidR="001C36DE" w:rsidRPr="00972FE1">
        <w:rPr>
          <w:rFonts w:asciiTheme="minorHAnsi" w:hAnsiTheme="minorHAnsi"/>
          <w:sz w:val="22"/>
          <w:szCs w:val="22"/>
        </w:rPr>
        <w:t>Objednatel má povinnost archivovat stavební deník po dobu nejméně 10 let ode dne vydání kolaudačního souhlasu, případně ode dne dokončení stavby, pokud se kolaudační souhlas nevyžaduje.</w:t>
      </w:r>
    </w:p>
    <w:p w14:paraId="0F0B76C4" w14:textId="77777777" w:rsidR="001C36DE" w:rsidRPr="00972FE1" w:rsidRDefault="001C36DE">
      <w:pPr>
        <w:pStyle w:val="Normlnweb"/>
        <w:jc w:val="both"/>
        <w:rPr>
          <w:rFonts w:asciiTheme="minorHAnsi" w:hAnsiTheme="minorHAnsi"/>
          <w:sz w:val="22"/>
          <w:szCs w:val="22"/>
        </w:rPr>
      </w:pPr>
    </w:p>
    <w:p w14:paraId="45D7F76C" w14:textId="1AAEE4B1"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 xml:space="preserve">Článek </w:t>
      </w:r>
      <w:proofErr w:type="gramStart"/>
      <w:r w:rsidRPr="00972FE1">
        <w:rPr>
          <w:rFonts w:asciiTheme="minorHAnsi" w:hAnsiTheme="minorHAnsi"/>
          <w:b/>
          <w:bCs/>
          <w:sz w:val="22"/>
          <w:szCs w:val="22"/>
        </w:rPr>
        <w:t>11</w:t>
      </w:r>
      <w:r w:rsidR="009E3562">
        <w:rPr>
          <w:rFonts w:asciiTheme="minorHAnsi" w:hAnsiTheme="minorHAnsi"/>
          <w:b/>
          <w:bCs/>
          <w:sz w:val="22"/>
          <w:szCs w:val="22"/>
        </w:rPr>
        <w:t xml:space="preserve"> </w:t>
      </w:r>
      <w:r w:rsidRPr="00972FE1">
        <w:rPr>
          <w:rFonts w:asciiTheme="minorHAnsi" w:hAnsiTheme="minorHAnsi"/>
          <w:b/>
          <w:bCs/>
          <w:sz w:val="22"/>
          <w:szCs w:val="22"/>
        </w:rPr>
        <w:t>:</w:t>
      </w:r>
      <w:proofErr w:type="gramEnd"/>
      <w:r w:rsidRPr="00972FE1">
        <w:rPr>
          <w:rFonts w:asciiTheme="minorHAnsi" w:hAnsiTheme="minorHAnsi"/>
          <w:b/>
          <w:bCs/>
          <w:sz w:val="22"/>
          <w:szCs w:val="22"/>
        </w:rPr>
        <w:t xml:space="preserve"> Kontrolní dny</w:t>
      </w:r>
    </w:p>
    <w:p w14:paraId="093BC93F"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účely kontroly průběhu provádění díla organizuje objednatel kontrolní dny v termínech nezbytných pro řádné provádění kontroly, nejméně však 1x měsíčně. </w:t>
      </w:r>
    </w:p>
    <w:p w14:paraId="55A435A6"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oznámit konání kontrolního dne písemně (poštou, elektronicky) nejméně 5 dnů před jeho konáním.</w:t>
      </w:r>
    </w:p>
    <w:p w14:paraId="17AB1140"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Kontrolních dnů se zúčastní zástupci objednatele případně osob vykonávající funkci technického dozoru a autorského dozoru. </w:t>
      </w:r>
    </w:p>
    <w:p w14:paraId="18C185F7" w14:textId="1D873813"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Zástupci zhotovitele jsou povinni se zúčastňovat kontrolních dnů. Zhotovitel má právo přizvat na kontrolní den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533D13AB"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Kontrolní dny vede objednatel, který může jejich vedením pověřit osobu vykonávající funkci technického dozoru.</w:t>
      </w:r>
    </w:p>
    <w:p w14:paraId="69287723"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506F68C2"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pořizuje z kontrolního dne zápis o jednání, který písemně předá všem zúčastněným. </w:t>
      </w:r>
    </w:p>
    <w:p w14:paraId="5D12BBA8"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zapsat termín konání kontrolního dne a jeho závěry do stavebního deníku.</w:t>
      </w:r>
    </w:p>
    <w:p w14:paraId="32B60C6D"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z kontrolních dnů jsou postaveny na úroveň zápisů ve stavebním deníku, v případě rozporu je rozhodující zápis z kontrolního dne. </w:t>
      </w:r>
    </w:p>
    <w:p w14:paraId="0D0776C3" w14:textId="77777777" w:rsidR="001C36DE" w:rsidRPr="00972FE1" w:rsidRDefault="001C36DE">
      <w:pPr>
        <w:pStyle w:val="Normlnweb"/>
        <w:jc w:val="both"/>
        <w:rPr>
          <w:rFonts w:asciiTheme="minorHAnsi" w:hAnsiTheme="minorHAnsi"/>
          <w:sz w:val="22"/>
          <w:szCs w:val="22"/>
        </w:rPr>
      </w:pPr>
    </w:p>
    <w:p w14:paraId="7263BD0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12 :</w:t>
      </w:r>
      <w:proofErr w:type="gramEnd"/>
      <w:r w:rsidRPr="00972FE1">
        <w:rPr>
          <w:rFonts w:asciiTheme="minorHAnsi" w:hAnsiTheme="minorHAnsi"/>
          <w:b/>
          <w:bCs/>
          <w:sz w:val="22"/>
          <w:szCs w:val="22"/>
        </w:rPr>
        <w:t xml:space="preserve"> Archeologické nálezy</w:t>
      </w:r>
    </w:p>
    <w:p w14:paraId="77588DFC" w14:textId="13B1B26E"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Všechny fos</w:t>
      </w:r>
      <w:r w:rsidR="00B47E10">
        <w:rPr>
          <w:rFonts w:asciiTheme="minorHAnsi" w:hAnsiTheme="minorHAnsi"/>
          <w:sz w:val="22"/>
          <w:szCs w:val="22"/>
        </w:rPr>
        <w:t>i</w:t>
      </w:r>
      <w:r w:rsidRPr="00972FE1">
        <w:rPr>
          <w:rFonts w:asciiTheme="minorHAnsi" w:hAnsiTheme="minorHAnsi"/>
          <w:sz w:val="22"/>
          <w:szCs w:val="22"/>
        </w:rPr>
        <w:t>lie, mince, cenné nebo starožitné předměty a stavby a další zbytky nebo předměty geologického nebo archeologického zájmu nalezené na staveništi budou předány do péče a pravomoci objednatele. Zhotovitel podnikne odpovídající opatření k tomu, aby se zaměstnancům zhotovitele nebo jiným osobám zabránilo ve zcizení nebo poškození těchto nálezů.</w:t>
      </w:r>
    </w:p>
    <w:p w14:paraId="1B4BFCE7"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4D31E33D" w14:textId="580DD70E"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Jestliže zhotoviteli vznikne zpoždění a/nebo náklady v důsledku plnění těchto pokynů, předá zhotovitel objednateli další upozornění a vznikne mu nárok na prodloužení lhůty v důsledku tohoto zpoždění, pokud je nebo bude dokončení opožděno a uhrazení veškerých vzniklých nákladů, které budou zahrnuty do ceny díla.</w:t>
      </w:r>
      <w:r w:rsidR="00E37C9D">
        <w:rPr>
          <w:rStyle w:val="Znakapoznpodarou"/>
          <w:rFonts w:asciiTheme="minorHAnsi" w:hAnsiTheme="minorHAnsi"/>
          <w:sz w:val="22"/>
          <w:szCs w:val="22"/>
        </w:rPr>
        <w:footnoteReference w:id="9"/>
      </w:r>
    </w:p>
    <w:p w14:paraId="0BAC3152" w14:textId="77777777" w:rsidR="004F3A36" w:rsidRPr="00972FE1" w:rsidRDefault="004F3A36">
      <w:pPr>
        <w:pStyle w:val="Normlnweb"/>
        <w:jc w:val="both"/>
        <w:rPr>
          <w:rFonts w:asciiTheme="minorHAnsi" w:hAnsiTheme="minorHAnsi"/>
          <w:sz w:val="22"/>
          <w:szCs w:val="22"/>
        </w:rPr>
      </w:pPr>
      <w:bookmarkStart w:id="16" w:name="ČÁST_XIV___TECHNOLOGICKÉ_ZAŘÍZENÍ"/>
    </w:p>
    <w:p w14:paraId="049CE66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XIV. TECHNOLOGICKÉ ZAŘÍZENÍ</w:t>
      </w:r>
      <w:bookmarkEnd w:id="16"/>
    </w:p>
    <w:p w14:paraId="123F4FF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technologického zařízení</w:t>
      </w:r>
    </w:p>
    <w:p w14:paraId="21EA91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Technologickým zařízením se pro účely těchto VOP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3ED15F7B" w14:textId="77777777" w:rsidR="001C36DE" w:rsidRPr="00972FE1" w:rsidRDefault="001C36DE">
      <w:pPr>
        <w:pStyle w:val="Normlnweb"/>
        <w:jc w:val="both"/>
        <w:rPr>
          <w:rFonts w:asciiTheme="minorHAnsi" w:hAnsiTheme="minorHAnsi"/>
          <w:sz w:val="22"/>
          <w:szCs w:val="22"/>
        </w:rPr>
      </w:pPr>
    </w:p>
    <w:p w14:paraId="0148BCE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Individuální vyzkoušení </w:t>
      </w:r>
    </w:p>
    <w:p w14:paraId="5E82AE99"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5670F986"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oznámit objednateli zahájení individuálních zkoušek. Objednatel má právo se individuálních zkoušek zúčastnit.</w:t>
      </w:r>
    </w:p>
    <w:p w14:paraId="47217C18"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hradí zhotovitel a jsou součástí ceny díla.</w:t>
      </w:r>
    </w:p>
    <w:p w14:paraId="6AA28C91"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provedení a výsledku individuálního vyzkoušení provede zhotovitel zápis ve stavebním deníku.</w:t>
      </w:r>
    </w:p>
    <w:p w14:paraId="78F78D6F" w14:textId="77777777" w:rsidR="001C36DE" w:rsidRPr="00972FE1" w:rsidRDefault="001C36DE">
      <w:pPr>
        <w:pStyle w:val="Normlnweb"/>
        <w:jc w:val="both"/>
        <w:rPr>
          <w:rFonts w:asciiTheme="minorHAnsi" w:hAnsiTheme="minorHAnsi"/>
          <w:sz w:val="22"/>
          <w:szCs w:val="22"/>
        </w:rPr>
      </w:pPr>
    </w:p>
    <w:p w14:paraId="4BF9D7B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Komplexní vyzkoušení </w:t>
      </w:r>
    </w:p>
    <w:p w14:paraId="4AD5024F"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Komplexním vyzkoušením prokazuje zhotovitel, že stavební dílo s technologickým zařízením je řádně dokončeno, je kvalitní, případně že je jako celek schopno zkušebního provozu, je-li sjednán. Jestliže podle smlouvy o dílo má být řádné provedení díla prokázáno provedením dohodnutých zkoušek, považuje se provedení díla za dokončené teprve, když tyto zkoušky byly úspěšně provedeny. K účasti na nich je zhotovitel povinen objednatele včas pozvat. </w:t>
      </w:r>
    </w:p>
    <w:p w14:paraId="68C67C7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nebylo komplexní vyzkoušení dohodnuto ve smlouvě a povaha díla je vyžaduje, sjednají objednatel a zhotovitel dodatkem ke smlouvě o dílo podmínky, za nichž toto vyzkoušení bude provedeno.</w:t>
      </w:r>
    </w:p>
    <w:p w14:paraId="21A102E6"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Věcným podkladem pro tuto dohodu je projektová dokumentace. Podstatnou náležitostí tohoto ujednání je shoda smluvních stran o kritériích posuzování úspěšnosti komplexního vyzkoušení.</w:t>
      </w:r>
    </w:p>
    <w:p w14:paraId="38F8F118"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Povinností objednatele je, že v rozsahu, který bude písemně dohodnut ve smlouvě o dílo, obstará na svůj náklad kvalifikované pracovníky, suroviny, provozní materiály, energie a jiné prostředky (podle povahy technologického zařízení) potřebné ke komplexnímu vyzkoušení a popřípadě též pro přípravu k němu. Náklady komplexního vyzkoušení hradí objednatel, produkce získaná komplexním vyzkoušením náleží objednateli.</w:t>
      </w:r>
    </w:p>
    <w:p w14:paraId="414600C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ukončení komplexního vyzkoušení a o tom, zda bylo úspěšné či nikoliv, jsou smluvní strany povinny sepsat zápis.</w:t>
      </w:r>
    </w:p>
    <w:p w14:paraId="3597E08E"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hradí veškeré náklady komplexního vyzkoušení tehdy, pokud nebylo úspěšné z příčin na jeho straně. </w:t>
      </w:r>
    </w:p>
    <w:p w14:paraId="51823C80" w14:textId="77777777" w:rsidR="004767E7" w:rsidRDefault="004767E7">
      <w:pPr>
        <w:pStyle w:val="Normlnweb"/>
        <w:jc w:val="both"/>
        <w:rPr>
          <w:rFonts w:asciiTheme="minorHAnsi" w:hAnsiTheme="minorHAnsi"/>
          <w:b/>
          <w:bCs/>
          <w:sz w:val="22"/>
          <w:szCs w:val="22"/>
        </w:rPr>
      </w:pPr>
    </w:p>
    <w:p w14:paraId="1E8E6567" w14:textId="3696C7F8"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Zkušební provoz</w:t>
      </w:r>
    </w:p>
    <w:p w14:paraId="57D4F4A3"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Zkušební provoz technologického zařízení provádí, je-li tak sjednáno ve smlouvě o dílo,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projektové dokumentaci. </w:t>
      </w:r>
    </w:p>
    <w:p w14:paraId="1FB9F15A"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sjednají ve smlouvě dobu zahájení a délku zkušebního provozu, jakož i kritéria výsledného hodnocení, podmínky, rozsah a technicky nutnou dobu účasti zhotovitele.</w:t>
      </w:r>
    </w:p>
    <w:p w14:paraId="3B6CBEE5"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Zkušební provoz bude zahájen v termínu sjednaném dle smlouvy o dílo, pokud není termín zahájení ve smlouvě o dílo sjednán, pak nejpozději do 3 dnů ode dne protokolárního předání a převzetí díla.</w:t>
      </w:r>
    </w:p>
    <w:p w14:paraId="55E42FAE"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na jeho straně.</w:t>
      </w:r>
    </w:p>
    <w:p w14:paraId="2E0613E8" w14:textId="70E71E04" w:rsidR="001C36DE" w:rsidRPr="004767E7" w:rsidRDefault="001C36DE">
      <w:pPr>
        <w:pStyle w:val="Normlnweb"/>
        <w:numPr>
          <w:ilvl w:val="0"/>
          <w:numId w:val="80"/>
        </w:numPr>
        <w:suppressAutoHyphens w:val="0"/>
        <w:autoSpaceDN/>
        <w:jc w:val="both"/>
        <w:textAlignment w:val="auto"/>
        <w:rPr>
          <w:rFonts w:asciiTheme="minorHAnsi" w:hAnsiTheme="minorHAnsi" w:cstheme="minorHAnsi"/>
          <w:caps/>
          <w:sz w:val="22"/>
          <w:szCs w:val="22"/>
        </w:rPr>
      </w:pPr>
      <w:r w:rsidRPr="00972FE1">
        <w:rPr>
          <w:rFonts w:asciiTheme="minorHAnsi" w:hAnsiTheme="minorHAnsi"/>
          <w:sz w:val="22"/>
          <w:szCs w:val="22"/>
        </w:rPr>
        <w:t>Zhotovitel je povinen objednateli předat i provozní řád na z</w:t>
      </w:r>
      <w:bookmarkStart w:id="17" w:name="ČÁST_XV___BEZPEČNOST_PRÁCE"/>
      <w:r w:rsidRPr="00972FE1">
        <w:rPr>
          <w:rFonts w:asciiTheme="minorHAnsi" w:hAnsiTheme="minorHAnsi"/>
          <w:sz w:val="22"/>
          <w:szCs w:val="22"/>
        </w:rPr>
        <w:t xml:space="preserve">kušební </w:t>
      </w:r>
      <w:r w:rsidRPr="004767E7">
        <w:rPr>
          <w:rFonts w:asciiTheme="minorHAnsi" w:hAnsiTheme="minorHAnsi" w:cstheme="minorHAnsi"/>
          <w:sz w:val="22"/>
          <w:szCs w:val="22"/>
        </w:rPr>
        <w:t>provoz.</w:t>
      </w:r>
    </w:p>
    <w:p w14:paraId="2112386D" w14:textId="77777777" w:rsidR="004767E7" w:rsidRPr="004767E7" w:rsidRDefault="004767E7">
      <w:pPr>
        <w:pStyle w:val="Normlnweb"/>
        <w:jc w:val="both"/>
        <w:rPr>
          <w:rFonts w:asciiTheme="minorHAnsi" w:hAnsiTheme="minorHAnsi" w:cstheme="minorHAnsi"/>
          <w:b/>
          <w:bCs/>
          <w:sz w:val="22"/>
          <w:szCs w:val="22"/>
        </w:rPr>
      </w:pPr>
    </w:p>
    <w:p w14:paraId="3A368220" w14:textId="0C57D850" w:rsidR="001C36DE" w:rsidRPr="004767E7" w:rsidRDefault="001C36DE">
      <w:pPr>
        <w:pStyle w:val="Normlnweb"/>
        <w:jc w:val="both"/>
        <w:rPr>
          <w:rFonts w:asciiTheme="minorHAnsi" w:hAnsiTheme="minorHAnsi" w:cstheme="minorHAnsi"/>
          <w:b/>
          <w:bCs/>
          <w:sz w:val="22"/>
          <w:szCs w:val="22"/>
        </w:rPr>
      </w:pPr>
      <w:r w:rsidRPr="004767E7">
        <w:rPr>
          <w:rFonts w:asciiTheme="minorHAnsi" w:hAnsiTheme="minorHAnsi" w:cstheme="minorHAnsi"/>
          <w:b/>
          <w:bCs/>
          <w:sz w:val="22"/>
          <w:szCs w:val="22"/>
        </w:rPr>
        <w:t xml:space="preserve">Článek 5: </w:t>
      </w:r>
      <w:r w:rsidR="00E37C9D" w:rsidRPr="004767E7">
        <w:rPr>
          <w:rFonts w:asciiTheme="minorHAnsi" w:hAnsiTheme="minorHAnsi" w:cstheme="minorHAnsi"/>
          <w:b/>
          <w:bCs/>
          <w:sz w:val="22"/>
          <w:szCs w:val="22"/>
        </w:rPr>
        <w:t>Z</w:t>
      </w:r>
      <w:r w:rsidRPr="004767E7">
        <w:rPr>
          <w:rFonts w:asciiTheme="minorHAnsi" w:hAnsiTheme="minorHAnsi" w:cstheme="minorHAnsi"/>
          <w:b/>
          <w:bCs/>
          <w:sz w:val="22"/>
          <w:szCs w:val="22"/>
        </w:rPr>
        <w:t>áruční, pozáruční servis a údržba</w:t>
      </w:r>
    </w:p>
    <w:p w14:paraId="582ACD1B" w14:textId="77777777" w:rsidR="001C36DE" w:rsidRPr="004767E7" w:rsidRDefault="001C36DE">
      <w:pPr>
        <w:pStyle w:val="Normlnweb"/>
        <w:jc w:val="both"/>
        <w:rPr>
          <w:rFonts w:asciiTheme="minorHAnsi" w:hAnsiTheme="minorHAnsi" w:cstheme="minorHAnsi"/>
          <w:sz w:val="22"/>
          <w:szCs w:val="22"/>
        </w:rPr>
      </w:pPr>
      <w:r w:rsidRPr="004767E7">
        <w:rPr>
          <w:rFonts w:asciiTheme="minorHAnsi" w:hAnsiTheme="minorHAnsi" w:cstheme="minorHAnsi"/>
          <w:sz w:val="22"/>
          <w:szCs w:val="22"/>
        </w:rPr>
        <w:t xml:space="preserve">Zhotovitel je povinen, pokud to dodané technologické zařízení vyžaduje, předložit současně s jeho dodávkou zhotoviteli návrh servisní smlouvy. Návrh servisní smlouvy musí obsahovat rozsah  servisních prací, servisní lhůty a orientační náklady servisních prací. </w:t>
      </w:r>
      <w:r w:rsidRPr="004767E7">
        <w:rPr>
          <w:rFonts w:asciiTheme="minorHAnsi" w:hAnsiTheme="minorHAnsi" w:cstheme="minorHAnsi"/>
          <w:w w:val="91"/>
          <w:sz w:val="22"/>
          <w:szCs w:val="22"/>
        </w:rPr>
        <w:t xml:space="preserve">V případě, že by se mělo jednat o </w:t>
      </w:r>
      <w:r w:rsidRPr="004767E7">
        <w:rPr>
          <w:rFonts w:asciiTheme="minorHAnsi" w:hAnsiTheme="minorHAnsi" w:cstheme="minorHAnsi"/>
          <w:w w:val="91"/>
          <w:sz w:val="22"/>
          <w:szCs w:val="22"/>
        </w:rPr>
        <w:lastRenderedPageBreak/>
        <w:t xml:space="preserve">úplatnou službu, musí zhotovitel nabídnout objednateli alternativu alespoň tří dodavatelů na každou ucelenou oblast údržby. Nepředložení návrhu servisní smlouvy opravňuje objednatele od uzavřené smlouvy o dílo odstoupit a zhotoviteli v takovémto případě nevzniká nárok na případnou náhradu škody. </w:t>
      </w:r>
    </w:p>
    <w:p w14:paraId="39DE8518" w14:textId="77777777" w:rsidR="001C36DE" w:rsidRPr="004767E7" w:rsidRDefault="001C36DE">
      <w:pPr>
        <w:pStyle w:val="Normlnweb"/>
        <w:jc w:val="both"/>
        <w:rPr>
          <w:rFonts w:asciiTheme="minorHAnsi" w:hAnsiTheme="minorHAnsi" w:cstheme="minorHAnsi"/>
          <w:sz w:val="22"/>
          <w:szCs w:val="22"/>
        </w:rPr>
      </w:pPr>
    </w:p>
    <w:p w14:paraId="28A4CF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 BEZPEČNOST PRÁCE</w:t>
      </w:r>
      <w:bookmarkEnd w:id="17"/>
    </w:p>
    <w:p w14:paraId="55AF8272"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Povinnosti objednatele </w:t>
      </w:r>
    </w:p>
    <w:p w14:paraId="492C3218"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na všechny okolnosti, které mají vliv na provoz a bezpečnost na staveništi.</w:t>
      </w:r>
    </w:p>
    <w:p w14:paraId="3F8AA506" w14:textId="0FA3329E"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 případě, pokud to stanoví právní předpis, zajistit výkon činnosti koordinátora bezpečnosti a ochrany zdraví při práci na staveništi</w:t>
      </w:r>
      <w:r w:rsidR="00725902">
        <w:rPr>
          <w:rFonts w:asciiTheme="minorHAnsi" w:hAnsiTheme="minorHAnsi"/>
          <w:sz w:val="22"/>
          <w:szCs w:val="22"/>
        </w:rPr>
        <w:t>.</w:t>
      </w:r>
    </w:p>
    <w:p w14:paraId="44E9BD02"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zajistit, aby osoby vykonávající technický a autorský dozor dodržovaly bezpečnost při pohybu a práci na staveništi.</w:t>
      </w:r>
    </w:p>
    <w:p w14:paraId="5604C9CC" w14:textId="77777777" w:rsidR="001C36DE" w:rsidRPr="00972FE1" w:rsidRDefault="001C36DE">
      <w:pPr>
        <w:pStyle w:val="Normlnweb"/>
        <w:jc w:val="both"/>
        <w:rPr>
          <w:rFonts w:asciiTheme="minorHAnsi" w:hAnsiTheme="minorHAnsi"/>
          <w:sz w:val="22"/>
          <w:szCs w:val="22"/>
        </w:rPr>
      </w:pPr>
    </w:p>
    <w:p w14:paraId="10BE694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Bezpečnost práce na staveništi</w:t>
      </w:r>
    </w:p>
    <w:p w14:paraId="73DAB923"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na staveništi veškerá bezpečnostní a hygienická opatření a požární ochranu staveniště i prováděného díla, a to v rozsahu a způsobem stanoveným příslušnými předpisy.</w:t>
      </w:r>
    </w:p>
    <w:p w14:paraId="28FD71D2"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vypracovat pro staveniště požární řád, poplachové směrnice stavby a provozně dopravní řád stavby a je povinen je viditelně na staveništi umístit.</w:t>
      </w:r>
    </w:p>
    <w:p w14:paraId="1E0453BE"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bezpečný vstup a vjezd na staveniště a stejně tak i výstup a výjezd z něj. Za provoz na staveništi odpovídá zhotovitel.</w:t>
      </w:r>
    </w:p>
    <w:p w14:paraId="270D5A52" w14:textId="77777777" w:rsidR="001C36DE" w:rsidRPr="00972FE1" w:rsidRDefault="001C36DE">
      <w:pPr>
        <w:pStyle w:val="Normlnweb"/>
        <w:jc w:val="both"/>
        <w:rPr>
          <w:rFonts w:asciiTheme="minorHAnsi" w:hAnsiTheme="minorHAnsi"/>
          <w:sz w:val="22"/>
          <w:szCs w:val="22"/>
        </w:rPr>
      </w:pPr>
    </w:p>
    <w:p w14:paraId="464EBB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Dodržování bezpečnosti a hygieny práce</w:t>
      </w:r>
    </w:p>
    <w:p w14:paraId="5578406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v plné míře odpovídá za bezpečnost a ochranu zdraví všech osob, které se s jeho vědomím zdržují na staveništi a je povinen zabezpečit jejich vybavení ochrannými pracovními pomůckami. </w:t>
      </w:r>
    </w:p>
    <w:p w14:paraId="014C5F8E"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za to, že všichni jeho zaměstnanci byli podrobeni vstupní lékařské prohlídce a že jsou zdravotně způsobilí k práci na díle.</w:t>
      </w:r>
    </w:p>
    <w:p w14:paraId="69FA88C6" w14:textId="21EC395E"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provést pro všechny své zaměstnance pracující na díle vstupní </w:t>
      </w:r>
      <w:r w:rsidR="00E05B43">
        <w:rPr>
          <w:rFonts w:asciiTheme="minorHAnsi" w:hAnsiTheme="minorHAnsi"/>
          <w:sz w:val="22"/>
          <w:szCs w:val="22"/>
        </w:rPr>
        <w:t xml:space="preserve">školení </w:t>
      </w:r>
      <w:r w:rsidRPr="00972FE1">
        <w:rPr>
          <w:rFonts w:asciiTheme="minorHAnsi" w:hAnsiTheme="minorHAnsi"/>
          <w:sz w:val="22"/>
          <w:szCs w:val="22"/>
        </w:rPr>
        <w:t xml:space="preserve">i provádět průběžná školení o bezpečnosti a ochraně zdraví při práci a o požární ochraně. </w:t>
      </w:r>
    </w:p>
    <w:p w14:paraId="4B5E0AFE" w14:textId="677EFAC8"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provedení vstupního školení o bezpečnosti a ochraně zdraví při práci a o požární ochraně i u svých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71D88943"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průběžně znalosti svých zaměstnanců o bezpečnosti a ochraně zdraví při práci a o požární ochraně obnovovat a kontrolovat.</w:t>
      </w:r>
    </w:p>
    <w:p w14:paraId="1B16CB20"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Pracovníci objednatele, autorského dozoru a technického dozoru musejí být zhotovitelem proškoleni o bezpečnosti pohybu na staveništi. </w:t>
      </w:r>
    </w:p>
    <w:p w14:paraId="547B40C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objednatele se mohou po staveništi pohybovat pouze s vědomím zhotovitele a jsou povinni dodržovat bezpečnostní pravidla a předpisy.</w:t>
      </w:r>
    </w:p>
    <w:p w14:paraId="1771B877"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provádět v průběhu provádění díla vlastní dozor a soustavnou kontrolu nad bezpečností práce a požární ochranou na staveništi. </w:t>
      </w:r>
    </w:p>
    <w:p w14:paraId="00BE655B"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p>
    <w:p w14:paraId="23430969"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 přiměřeném rozsahu pravidelně kontrolovat, zda sousedící objekty netrpí vlivy prováděných stavebních prací.</w:t>
      </w:r>
    </w:p>
    <w:p w14:paraId="5DCCC135"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1C6A3E78" w14:textId="77777777" w:rsidR="004767E7" w:rsidRDefault="004767E7">
      <w:pPr>
        <w:pStyle w:val="Normlnweb"/>
        <w:jc w:val="both"/>
        <w:rPr>
          <w:rFonts w:asciiTheme="minorHAnsi" w:hAnsiTheme="minorHAnsi"/>
          <w:b/>
          <w:bCs/>
          <w:caps/>
          <w:sz w:val="22"/>
          <w:szCs w:val="22"/>
        </w:rPr>
      </w:pPr>
      <w:bookmarkStart w:id="18" w:name="ČÁST_XVI___KONTROLY__ZKOUŠKY_A_REVIZE"/>
    </w:p>
    <w:p w14:paraId="5A777A74" w14:textId="5D6C3CED"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lastRenderedPageBreak/>
        <w:t>ČÁST XVI. KONTROLY, ZKOUŠKY A REVIZE</w:t>
      </w:r>
      <w:bookmarkEnd w:id="18"/>
    </w:p>
    <w:p w14:paraId="34A1AB0E" w14:textId="77777777" w:rsidR="001C36DE" w:rsidRPr="00972FE1" w:rsidRDefault="001C36DE">
      <w:pPr>
        <w:pStyle w:val="Normlnweb"/>
        <w:numPr>
          <w:ilvl w:val="0"/>
          <w:numId w:val="84"/>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pokud je to dohodnuto, před zahájením prací předložit objednateli nebo technickému dozoru objednatele kontrolní a zkušební plán, který bude pro zhotovitele závazný a bude se jím řídit po celou dobu realizace. </w:t>
      </w:r>
    </w:p>
    <w:p w14:paraId="392BF5AE" w14:textId="77777777" w:rsidR="001C36DE" w:rsidRPr="00972FE1" w:rsidRDefault="001C36DE">
      <w:pPr>
        <w:pStyle w:val="Normlnweb"/>
        <w:numPr>
          <w:ilvl w:val="0"/>
          <w:numId w:val="8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5DCBA82D" w14:textId="77777777" w:rsidR="001C36DE" w:rsidRPr="00972FE1" w:rsidRDefault="001C36DE">
      <w:pPr>
        <w:pStyle w:val="Normlnweb"/>
        <w:jc w:val="both"/>
        <w:rPr>
          <w:rFonts w:asciiTheme="minorHAnsi" w:hAnsiTheme="minorHAnsi"/>
          <w:sz w:val="22"/>
          <w:szCs w:val="22"/>
        </w:rPr>
      </w:pPr>
      <w:bookmarkStart w:id="19" w:name="ČÁST_XVII___PŘEDÁNÍ_A_PŘEVZETÍ_DÍLA"/>
    </w:p>
    <w:p w14:paraId="68FFA0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 PŘEDÁNÍ A PŘEVZETÍ DÍLA</w:t>
      </w:r>
      <w:bookmarkEnd w:id="19"/>
    </w:p>
    <w:p w14:paraId="31C82213" w14:textId="77777777" w:rsidR="001C36DE" w:rsidRPr="00972FE1" w:rsidRDefault="001C36DE">
      <w:pPr>
        <w:pStyle w:val="Normlnweb"/>
        <w:jc w:val="both"/>
        <w:rPr>
          <w:rFonts w:asciiTheme="minorHAnsi" w:hAnsiTheme="minorHAnsi"/>
          <w:b/>
          <w:bCs/>
          <w:sz w:val="22"/>
          <w:szCs w:val="22"/>
        </w:rPr>
      </w:pPr>
    </w:p>
    <w:p w14:paraId="65D011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Dokončení díla</w:t>
      </w:r>
    </w:p>
    <w:p w14:paraId="7A435E28"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dokončit dílo v termínu sjednaném ve smlouvě. </w:t>
      </w:r>
    </w:p>
    <w:p w14:paraId="058020D7"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písemně oznámí datum dokončení díla objednateli nejméně 14 dnů před dokončením a současně jej vyzve k předání a převzetí díla. Dílo je připraveno k předání objednateli a bude objednatelem převzato pouze v případě, je-li úplně dokončeno dle smlouvy o dílo, je-li funkční a schopno bezpečného a spolehlivého provozu a je-li k převzetí díla připravena kompletní dokladová část díla, specifikovaná v části XVII. článek 4) těchto VOP. </w:t>
      </w:r>
    </w:p>
    <w:p w14:paraId="1F7898C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70898E09"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zahájit přejímací řízení nejpozději do 7 dnů ode dne dokončení díla. Objednatel však není povinen zahájit přejímací řízení před sjednaným termínem dokončení díla.</w:t>
      </w:r>
    </w:p>
    <w:p w14:paraId="681AF29E"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při předání a převzetí díla prokáže, že dílo není dokončeno, je zhotovitel povinen dílo dokončit v náhradní lhůtě a nese veškeré náklady vzniklé objednateli s opakovaným předáním a převzetím díla.</w:t>
      </w:r>
    </w:p>
    <w:p w14:paraId="6CDA814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Poskytnutí náhradního termínu neznamená, že objednatel nemůže uplatnit smluvní sankce za nesplnění termínu dokončení díla.</w:t>
      </w:r>
    </w:p>
    <w:p w14:paraId="159E2729" w14:textId="77777777" w:rsidR="001C36DE" w:rsidRPr="00972FE1" w:rsidRDefault="001C36DE">
      <w:pPr>
        <w:pStyle w:val="Normlnweb"/>
        <w:jc w:val="both"/>
        <w:rPr>
          <w:rFonts w:asciiTheme="minorHAnsi" w:hAnsiTheme="minorHAnsi"/>
          <w:sz w:val="22"/>
          <w:szCs w:val="22"/>
        </w:rPr>
      </w:pPr>
    </w:p>
    <w:p w14:paraId="6F51035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Předání a převzetí díla</w:t>
      </w:r>
    </w:p>
    <w:p w14:paraId="11FB2530" w14:textId="49603501"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Obě smluvní strany mohou přejím</w:t>
      </w:r>
      <w:r w:rsidR="00E37C9D">
        <w:rPr>
          <w:rFonts w:asciiTheme="minorHAnsi" w:hAnsiTheme="minorHAnsi"/>
          <w:sz w:val="22"/>
          <w:szCs w:val="22"/>
        </w:rPr>
        <w:t>at</w:t>
      </w:r>
      <w:r w:rsidRPr="00972FE1">
        <w:rPr>
          <w:rFonts w:asciiTheme="minorHAnsi" w:hAnsiTheme="minorHAnsi"/>
          <w:sz w:val="22"/>
          <w:szCs w:val="22"/>
        </w:rPr>
        <w:t xml:space="preserve"> díl</w:t>
      </w:r>
      <w:r w:rsidR="00E37C9D">
        <w:rPr>
          <w:rFonts w:asciiTheme="minorHAnsi" w:hAnsiTheme="minorHAnsi"/>
          <w:sz w:val="22"/>
          <w:szCs w:val="22"/>
        </w:rPr>
        <w:t>o</w:t>
      </w:r>
      <w:r w:rsidRPr="00972FE1">
        <w:rPr>
          <w:rFonts w:asciiTheme="minorHAnsi" w:hAnsiTheme="minorHAnsi"/>
          <w:sz w:val="22"/>
          <w:szCs w:val="22"/>
        </w:rPr>
        <w:t xml:space="preserve"> po částech nebo mohou sjednat předčasné předání.</w:t>
      </w:r>
      <w:r w:rsidR="00E37C9D">
        <w:rPr>
          <w:rStyle w:val="Znakapoznpodarou"/>
          <w:rFonts w:asciiTheme="minorHAnsi" w:hAnsiTheme="minorHAnsi"/>
          <w:sz w:val="22"/>
          <w:szCs w:val="22"/>
        </w:rPr>
        <w:footnoteReference w:id="10"/>
      </w:r>
    </w:p>
    <w:p w14:paraId="6ACE559C" w14:textId="77777777" w:rsidR="001C36DE" w:rsidRPr="00972FE1" w:rsidRDefault="001C36DE">
      <w:pPr>
        <w:pStyle w:val="Normlnweb"/>
        <w:jc w:val="both"/>
        <w:rPr>
          <w:rFonts w:asciiTheme="minorHAnsi" w:hAnsiTheme="minorHAnsi"/>
          <w:sz w:val="22"/>
          <w:szCs w:val="22"/>
        </w:rPr>
      </w:pPr>
    </w:p>
    <w:p w14:paraId="08B7443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Organizace předání díla</w:t>
      </w:r>
    </w:p>
    <w:p w14:paraId="79C01C2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není dohodnuto jinak, je místem předání místo, kde je stavba prováděna. </w:t>
      </w:r>
    </w:p>
    <w:p w14:paraId="5A063819"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Před zahájením předávacího a přejímacího řízení obě strany dohodnou organizační záležitosti předání a převzetí díla. </w:t>
      </w:r>
    </w:p>
    <w:p w14:paraId="3BA30F31"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připraví před zahájením přejímacího řízení kontrolní list připravenosti k předání a převzetí akce s návrhem termínu vlastní přejímky, při které pak budou předloženy uvedené doklady, které se stanou součástí zápisu o předání a převzetí díla</w:t>
      </w:r>
    </w:p>
    <w:p w14:paraId="798AAB28"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na předání a převzetí dokončené stavby poskytne zhotoviteli objednatel.</w:t>
      </w:r>
    </w:p>
    <w:p w14:paraId="57D50DF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k předání a převzetí díla přizvat osoby vykonávající funkci technického a autorského dozoru. </w:t>
      </w:r>
    </w:p>
    <w:p w14:paraId="2386E234"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přizvat k předání a převzetí díla i jiné osoby, jejichž účast pokládá za nezbytnou (např. budoucího uživatele díla). </w:t>
      </w:r>
    </w:p>
    <w:p w14:paraId="08A0B451" w14:textId="0D67B6A2"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k předání a převzetí díla přizvat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18324F96" w14:textId="77777777" w:rsidR="001C36DE" w:rsidRPr="00972FE1" w:rsidRDefault="001C36DE">
      <w:pPr>
        <w:pStyle w:val="Normlnweb"/>
        <w:jc w:val="both"/>
        <w:rPr>
          <w:rFonts w:asciiTheme="minorHAnsi" w:hAnsiTheme="minorHAnsi"/>
          <w:sz w:val="22"/>
          <w:szCs w:val="22"/>
        </w:rPr>
      </w:pPr>
    </w:p>
    <w:p w14:paraId="5D23DDE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Doklady, nezbytné k předání a převzetí díla</w:t>
      </w:r>
    </w:p>
    <w:p w14:paraId="4404811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připravit a doložit u předávacího a přejímacího řízení doklady, odpovídající povaze díla, jako:</w:t>
      </w:r>
    </w:p>
    <w:p w14:paraId="7BD85212" w14:textId="7623BED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díla ve dvojím vyhotovení</w:t>
      </w:r>
      <w:r w:rsidR="00BB15C9">
        <w:rPr>
          <w:rFonts w:asciiTheme="minorHAnsi" w:hAnsiTheme="minorHAnsi"/>
          <w:sz w:val="22"/>
          <w:szCs w:val="22"/>
        </w:rPr>
        <w:t xml:space="preserve"> v papírové podobě a </w:t>
      </w:r>
      <w:r w:rsidR="00777D20">
        <w:rPr>
          <w:rFonts w:asciiTheme="minorHAnsi" w:hAnsiTheme="minorHAnsi"/>
          <w:sz w:val="22"/>
          <w:szCs w:val="22"/>
        </w:rPr>
        <w:t xml:space="preserve">v jednom vyhotovení </w:t>
      </w:r>
      <w:r w:rsidR="00604F53">
        <w:rPr>
          <w:rFonts w:asciiTheme="minorHAnsi" w:hAnsiTheme="minorHAnsi"/>
          <w:sz w:val="22"/>
          <w:szCs w:val="22"/>
        </w:rPr>
        <w:t>v</w:t>
      </w:r>
      <w:r w:rsidR="003A6950">
        <w:rPr>
          <w:rFonts w:asciiTheme="minorHAnsi" w:hAnsiTheme="minorHAnsi"/>
          <w:sz w:val="22"/>
          <w:szCs w:val="22"/>
        </w:rPr>
        <w:t xml:space="preserve"> elektronické podobě na </w:t>
      </w:r>
      <w:r w:rsidR="00BB15C9">
        <w:rPr>
          <w:rFonts w:asciiTheme="minorHAnsi" w:hAnsiTheme="minorHAnsi"/>
          <w:sz w:val="22"/>
          <w:szCs w:val="22"/>
        </w:rPr>
        <w:t>nosiči</w:t>
      </w:r>
      <w:r w:rsidR="003A6950">
        <w:rPr>
          <w:rFonts w:asciiTheme="minorHAnsi" w:hAnsiTheme="minorHAnsi"/>
          <w:sz w:val="22"/>
          <w:szCs w:val="22"/>
        </w:rPr>
        <w:t xml:space="preserve"> dat</w:t>
      </w:r>
      <w:r w:rsidRPr="00972FE1">
        <w:rPr>
          <w:rFonts w:asciiTheme="minorHAnsi" w:hAnsiTheme="minorHAnsi"/>
          <w:sz w:val="22"/>
          <w:szCs w:val="22"/>
        </w:rPr>
        <w:t>,</w:t>
      </w:r>
    </w:p>
    <w:p w14:paraId="34D1882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osvědčení o provedených zkouškách použitých materiálů včetně prohlášení o shodě,</w:t>
      </w:r>
    </w:p>
    <w:p w14:paraId="6560431C"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a výsledky předepsaných měření (radon, </w:t>
      </w:r>
      <w:proofErr w:type="gramStart"/>
      <w:r w:rsidRPr="00972FE1">
        <w:rPr>
          <w:rFonts w:asciiTheme="minorHAnsi" w:hAnsiTheme="minorHAnsi"/>
          <w:sz w:val="22"/>
          <w:szCs w:val="22"/>
        </w:rPr>
        <w:t>CO,</w:t>
      </w:r>
      <w:proofErr w:type="gramEnd"/>
      <w:r w:rsidRPr="00972FE1">
        <w:rPr>
          <w:rFonts w:asciiTheme="minorHAnsi" w:hAnsiTheme="minorHAnsi"/>
          <w:sz w:val="22"/>
          <w:szCs w:val="22"/>
        </w:rPr>
        <w:t xml:space="preserve"> apod.),</w:t>
      </w:r>
    </w:p>
    <w:p w14:paraId="38FB83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vyzkoušení smontovaného zařízení, o provedených revizních a provozních zkouškách (např. tlakové zkoušky, revize elektroinstalace, plynu, tlakové nádoby, komíny apod.),</w:t>
      </w:r>
    </w:p>
    <w:p w14:paraId="23E9240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prověření prací a konstrukcí zakrytých v průběhu prací,</w:t>
      </w:r>
    </w:p>
    <w:p w14:paraId="4217C81B"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strojů a zařízení, které jsou součástí díla, jejich pasporty, záruční listy se samostatným seznamem, návody k obsluze a údržbě v českém jazyce,</w:t>
      </w:r>
    </w:p>
    <w:p w14:paraId="25648A0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originál stavebního deníku a kopie změnových listů,</w:t>
      </w:r>
    </w:p>
    <w:p w14:paraId="1D10F130"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řád pro zkušební provoz, </w:t>
      </w:r>
    </w:p>
    <w:p w14:paraId="2E01777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provozní řád pro trvalý provoz,</w:t>
      </w:r>
    </w:p>
    <w:p w14:paraId="0950A61D" w14:textId="0ADE4939"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protokol o zaškolení obsluhy</w:t>
      </w:r>
      <w:r w:rsidR="00E05B43">
        <w:rPr>
          <w:rFonts w:asciiTheme="minorHAnsi" w:hAnsiTheme="minorHAnsi"/>
          <w:sz w:val="22"/>
          <w:szCs w:val="22"/>
        </w:rPr>
        <w:t>,</w:t>
      </w:r>
    </w:p>
    <w:p w14:paraId="76015B82" w14:textId="0CABCBBA"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geodetického zaměření skutečného provedení stavby v katastrální mapě ve výkresové i digitální formě</w:t>
      </w:r>
      <w:r w:rsidR="00E05B43">
        <w:rPr>
          <w:rFonts w:asciiTheme="minorHAnsi" w:hAnsiTheme="minorHAnsi" w:cs="Times New Roman"/>
          <w:sz w:val="22"/>
          <w:szCs w:val="22"/>
        </w:rPr>
        <w:t>,</w:t>
      </w:r>
    </w:p>
    <w:p w14:paraId="2D20742D" w14:textId="700A7586"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 zaměření skutečného provedení stavby do GIS dle směrnice TEPVOS</w:t>
      </w:r>
      <w:r w:rsidR="00725902">
        <w:rPr>
          <w:rFonts w:asciiTheme="minorHAnsi" w:hAnsiTheme="minorHAnsi" w:cs="Times New Roman"/>
          <w:sz w:val="22"/>
          <w:szCs w:val="22"/>
        </w:rPr>
        <w:t>,</w:t>
      </w:r>
      <w:r w:rsidRPr="00972FE1">
        <w:rPr>
          <w:rFonts w:asciiTheme="minorHAnsi" w:hAnsiTheme="minorHAnsi" w:cs="Times New Roman"/>
          <w:sz w:val="22"/>
          <w:szCs w:val="22"/>
        </w:rPr>
        <w:t xml:space="preserve"> spol. s r.o. č. INV/01 z roku 2004 - dvojmo v tištěné podobě a jednou na CD. Toto zaměření bude včetně </w:t>
      </w:r>
      <w:proofErr w:type="gramStart"/>
      <w:r w:rsidRPr="00972FE1">
        <w:rPr>
          <w:rFonts w:asciiTheme="minorHAnsi" w:hAnsiTheme="minorHAnsi" w:cs="Times New Roman"/>
          <w:sz w:val="22"/>
          <w:szCs w:val="22"/>
        </w:rPr>
        <w:t>přípojek</w:t>
      </w:r>
      <w:proofErr w:type="gramEnd"/>
      <w:r w:rsidRPr="00972FE1">
        <w:rPr>
          <w:rFonts w:asciiTheme="minorHAnsi" w:hAnsiTheme="minorHAnsi" w:cs="Times New Roman"/>
          <w:sz w:val="22"/>
          <w:szCs w:val="22"/>
        </w:rPr>
        <w:t xml:space="preserve"> resp. jejich napojení, popisu trubního materiálu a rokem pořízení, kladečského schéma, armatur a tvarovek a dále bude zaměřeno křížení nebo souběh s dalšími podzemními zařízeními a vedeními</w:t>
      </w:r>
      <w:r w:rsidR="00E05B43">
        <w:rPr>
          <w:rFonts w:asciiTheme="minorHAnsi" w:hAnsiTheme="minorHAnsi" w:cs="Times New Roman"/>
          <w:sz w:val="22"/>
          <w:szCs w:val="22"/>
        </w:rPr>
        <w:t>,</w:t>
      </w:r>
    </w:p>
    <w:p w14:paraId="5115B631" w14:textId="63A77ED0"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ověřený geometrický plán s vyznačením ochranných pásem pro provedené inženýrské sítě v rozsahu stanovených příslušným zákonem, součástí GP bude vyčíslení ploch záborů z jednotlivých pozemků</w:t>
      </w:r>
      <w:r w:rsidR="00E05B43">
        <w:rPr>
          <w:rFonts w:asciiTheme="minorHAnsi" w:hAnsiTheme="minorHAnsi" w:cs="Times New Roman"/>
          <w:sz w:val="22"/>
          <w:szCs w:val="22"/>
        </w:rPr>
        <w:t>,</w:t>
      </w:r>
    </w:p>
    <w:p w14:paraId="48FB5975" w14:textId="2BB8E4E1"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souhlasné doklady o zpětném předání oprav komunikací, chodníků a zelených ploch jejich správcům a vlastníkům</w:t>
      </w:r>
      <w:r w:rsidR="00E05B43">
        <w:rPr>
          <w:rFonts w:asciiTheme="minorHAnsi" w:hAnsiTheme="minorHAnsi"/>
          <w:sz w:val="22"/>
          <w:szCs w:val="22"/>
        </w:rPr>
        <w:t>,</w:t>
      </w:r>
    </w:p>
    <w:p w14:paraId="6DA3A74E" w14:textId="6F31541E"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souhlasné doklady o kontrole před záhozem od všech správců podzemních </w:t>
      </w:r>
      <w:proofErr w:type="gramStart"/>
      <w:r w:rsidRPr="00972FE1">
        <w:rPr>
          <w:rFonts w:asciiTheme="minorHAnsi" w:hAnsiTheme="minorHAnsi"/>
          <w:sz w:val="22"/>
          <w:szCs w:val="22"/>
        </w:rPr>
        <w:t>sítí</w:t>
      </w:r>
      <w:proofErr w:type="gramEnd"/>
      <w:r w:rsidRPr="00972FE1">
        <w:rPr>
          <w:rFonts w:asciiTheme="minorHAnsi" w:hAnsiTheme="minorHAnsi"/>
          <w:sz w:val="22"/>
          <w:szCs w:val="22"/>
        </w:rPr>
        <w:t xml:space="preserve"> pokud byly stavbou dotčeny</w:t>
      </w:r>
      <w:r w:rsidR="00E05B43">
        <w:rPr>
          <w:rFonts w:asciiTheme="minorHAnsi" w:hAnsiTheme="minorHAnsi"/>
          <w:sz w:val="22"/>
          <w:szCs w:val="22"/>
        </w:rPr>
        <w:t>.</w:t>
      </w:r>
      <w:r w:rsidRPr="00972FE1">
        <w:rPr>
          <w:rFonts w:asciiTheme="minorHAnsi" w:hAnsiTheme="minorHAnsi"/>
          <w:sz w:val="22"/>
          <w:szCs w:val="22"/>
        </w:rPr>
        <w:t xml:space="preserve"> </w:t>
      </w:r>
    </w:p>
    <w:p w14:paraId="3A56585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Nedoloží-li zhotovitel sjednané doklady, nepovažuje se dílo za dokončené a schopné předání. </w:t>
      </w:r>
    </w:p>
    <w:p w14:paraId="1D86F45E"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14:paraId="5D5984ED"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w:t>
      </w:r>
    </w:p>
    <w:p w14:paraId="4E4D5C93"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dodatečné objednatelem požadované zkoušky nese objednatel. Pokud zkouška prokáže vadu na straně zhotovitele, nese tyto náklady zhotovitel.</w:t>
      </w:r>
    </w:p>
    <w:p w14:paraId="08E56380" w14:textId="77777777" w:rsidR="001C36DE" w:rsidRPr="00972FE1" w:rsidRDefault="001C36DE">
      <w:pPr>
        <w:pStyle w:val="Normlnweb"/>
        <w:jc w:val="both"/>
        <w:rPr>
          <w:rFonts w:asciiTheme="minorHAnsi" w:hAnsiTheme="minorHAnsi"/>
          <w:sz w:val="22"/>
          <w:szCs w:val="22"/>
        </w:rPr>
      </w:pPr>
    </w:p>
    <w:p w14:paraId="6326CE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Protokol o předání a převzetí díla </w:t>
      </w:r>
    </w:p>
    <w:p w14:paraId="62D7D21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průběhu předávacího a přejímacího řízení pořídí objednatel zápis (protokol). </w:t>
      </w:r>
    </w:p>
    <w:p w14:paraId="0CA33A09"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Povinným obsahem protokolu jsou:</w:t>
      </w:r>
    </w:p>
    <w:p w14:paraId="6CF62CE8" w14:textId="5ED60E83"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údaje o zhotoviteli, </w:t>
      </w:r>
      <w:r w:rsidR="00B37AEB">
        <w:rPr>
          <w:rFonts w:asciiTheme="minorHAnsi" w:hAnsiTheme="minorHAnsi"/>
          <w:sz w:val="22"/>
          <w:szCs w:val="22"/>
        </w:rPr>
        <w:t>pod</w:t>
      </w:r>
      <w:r w:rsidR="00B37AEB" w:rsidRPr="00972FE1">
        <w:rPr>
          <w:rFonts w:asciiTheme="minorHAnsi" w:hAnsiTheme="minorHAnsi"/>
          <w:sz w:val="22"/>
          <w:szCs w:val="22"/>
        </w:rPr>
        <w:t xml:space="preserve">dodavatelích </w:t>
      </w:r>
      <w:r w:rsidRPr="00972FE1">
        <w:rPr>
          <w:rFonts w:asciiTheme="minorHAnsi" w:hAnsiTheme="minorHAnsi"/>
          <w:sz w:val="22"/>
          <w:szCs w:val="22"/>
        </w:rPr>
        <w:t>a objednateli,</w:t>
      </w:r>
    </w:p>
    <w:p w14:paraId="3B259E9E"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stručný popis díla, které je předmětem předání a převzetí,</w:t>
      </w:r>
    </w:p>
    <w:p w14:paraId="2D42E140"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dohoda o způsobu a termínu vyklizení staveniště,</w:t>
      </w:r>
    </w:p>
    <w:p w14:paraId="79C82385"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termín, od kterého počíná běžet záruční lhůta,</w:t>
      </w:r>
    </w:p>
    <w:p w14:paraId="0E07AC44"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předaných dokladů,</w:t>
      </w:r>
    </w:p>
    <w:p w14:paraId="5768656C"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prohlášení objednatele, zda dílo přejímá nebo nepřejímá. </w:t>
      </w:r>
    </w:p>
    <w:p w14:paraId="5B07CD5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Obsahuje-li dílo, které je předmětem předání a převzetí, vady nebo nedodělky, musí protokol obsahovat dále:</w:t>
      </w:r>
    </w:p>
    <w:p w14:paraId="555CFB56"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zjištěných vad a nedodělků,</w:t>
      </w:r>
    </w:p>
    <w:p w14:paraId="6B22FAB1"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způsobu a termínech jejich odstranění, popřípadě o jiném způsobu narovnání,</w:t>
      </w:r>
    </w:p>
    <w:p w14:paraId="37F83A15"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zpřístupnění díla nebo jeho částí zhotoviteli za účelem odstranění vad nebo nedodělků.</w:t>
      </w:r>
    </w:p>
    <w:p w14:paraId="48D9131E"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objednatel odmítá dílo převzít, uvede v protokolu o předání a převzetí díla i důvody, pro které odmítá dílo převzít. </w:t>
      </w:r>
    </w:p>
    <w:p w14:paraId="4ABF376C" w14:textId="38877B2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se přejímacího řízení zúčastnili i </w:t>
      </w:r>
      <w:r w:rsidR="00B37AEB">
        <w:rPr>
          <w:rFonts w:asciiTheme="minorHAnsi" w:hAnsiTheme="minorHAnsi"/>
          <w:sz w:val="22"/>
          <w:szCs w:val="22"/>
        </w:rPr>
        <w:t>pod</w:t>
      </w:r>
      <w:r w:rsidR="00B37AEB" w:rsidRPr="00972FE1">
        <w:rPr>
          <w:rFonts w:asciiTheme="minorHAnsi" w:hAnsiTheme="minorHAnsi"/>
          <w:sz w:val="22"/>
          <w:szCs w:val="22"/>
        </w:rPr>
        <w:t>dodavatelé</w:t>
      </w:r>
      <w:r w:rsidRPr="00972FE1">
        <w:rPr>
          <w:rFonts w:asciiTheme="minorHAnsi" w:hAnsiTheme="minorHAnsi"/>
          <w:sz w:val="22"/>
          <w:szCs w:val="22"/>
        </w:rPr>
        <w:t xml:space="preserve">, může protokol obsahovat prohlášení, že příslušnou část díla předává </w:t>
      </w:r>
      <w:r w:rsidR="00B37AEB">
        <w:rPr>
          <w:rFonts w:asciiTheme="minorHAnsi" w:hAnsiTheme="minorHAnsi"/>
          <w:sz w:val="22"/>
          <w:szCs w:val="22"/>
        </w:rPr>
        <w:t>pod</w:t>
      </w:r>
      <w:r w:rsidR="00B37AEB" w:rsidRPr="00972FE1">
        <w:rPr>
          <w:rFonts w:asciiTheme="minorHAnsi" w:hAnsiTheme="minorHAnsi"/>
          <w:sz w:val="22"/>
          <w:szCs w:val="22"/>
        </w:rPr>
        <w:t xml:space="preserve">dodavatel </w:t>
      </w:r>
      <w:r w:rsidRPr="00972FE1">
        <w:rPr>
          <w:rFonts w:asciiTheme="minorHAnsi" w:hAnsiTheme="minorHAnsi"/>
          <w:sz w:val="22"/>
          <w:szCs w:val="22"/>
        </w:rPr>
        <w:t>zhotoviteli a zhotovitel dále objednateli.</w:t>
      </w:r>
    </w:p>
    <w:p w14:paraId="24BDF5B0" w14:textId="77777777" w:rsidR="001C36DE" w:rsidRPr="00972FE1" w:rsidRDefault="001C36DE">
      <w:pPr>
        <w:pStyle w:val="Normlnweb"/>
        <w:jc w:val="both"/>
        <w:rPr>
          <w:rFonts w:asciiTheme="minorHAnsi" w:hAnsiTheme="minorHAnsi"/>
          <w:sz w:val="22"/>
          <w:szCs w:val="22"/>
        </w:rPr>
      </w:pPr>
    </w:p>
    <w:p w14:paraId="2687376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Vady a nedodělky</w:t>
      </w:r>
    </w:p>
    <w:p w14:paraId="2C655BC9"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převzít i dílo, které vykazuje vady a nedodělky, které samy o sobě, ani ve spojení s jinými nebrání řádnému užívání díla. </w:t>
      </w:r>
    </w:p>
    <w:p w14:paraId="477F010A"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Nedojde-li mezi oběma stranami k dohodě o termínu odstranění vad a nedodělků, pak platí, že vady a nedodělky je zhotovitel povinen odstranit nejpozději do 30 dnů ode dne předání a převzetí díla. Skutečnost, že vada nebo nedodělek je beze zbytku odstraněna, musí být objednatelem potvrzena písemným protokolem, jinak se má za to, že vada nebo nedodělek odstraněny nejsou. </w:t>
      </w:r>
    </w:p>
    <w:p w14:paraId="6E57C05C"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ve stanovené lhůtě odstranit vady nebo nedodělky i v případě, kdy podle jeho názoru za vady a nedodělky neodpovídá. </w:t>
      </w:r>
    </w:p>
    <w:p w14:paraId="377B808F"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Náklady na odstranění v těchto sporných případech nese až do vyjasnění, případně do pravomocného rozhodnutí soudu, či jiného způsobu konečného vyřešení rozporu zhotovitel. </w:t>
      </w:r>
    </w:p>
    <w:p w14:paraId="17FFC099" w14:textId="77777777" w:rsidR="001C36DE" w:rsidRPr="00972FE1" w:rsidRDefault="001C36DE">
      <w:pPr>
        <w:pStyle w:val="Normlnweb"/>
        <w:jc w:val="both"/>
        <w:rPr>
          <w:rFonts w:asciiTheme="minorHAnsi" w:hAnsiTheme="minorHAnsi"/>
          <w:sz w:val="22"/>
          <w:szCs w:val="22"/>
        </w:rPr>
      </w:pPr>
    </w:p>
    <w:p w14:paraId="498C6E7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7 :</w:t>
      </w:r>
      <w:proofErr w:type="gramEnd"/>
      <w:r w:rsidRPr="00972FE1">
        <w:rPr>
          <w:rFonts w:asciiTheme="minorHAnsi" w:hAnsiTheme="minorHAnsi"/>
          <w:b/>
          <w:bCs/>
          <w:sz w:val="22"/>
          <w:szCs w:val="22"/>
        </w:rPr>
        <w:t xml:space="preserve"> Neúspěšné předání a převzetí</w:t>
      </w:r>
    </w:p>
    <w:p w14:paraId="2B76D6F9"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921DF15"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díla v prodlení.</w:t>
      </w:r>
    </w:p>
    <w:p w14:paraId="7377ED2F" w14:textId="77777777" w:rsidR="001C36DE" w:rsidRPr="00972FE1" w:rsidRDefault="001C36DE">
      <w:pPr>
        <w:pStyle w:val="Normlnweb"/>
        <w:jc w:val="both"/>
        <w:rPr>
          <w:rFonts w:asciiTheme="minorHAnsi" w:hAnsiTheme="minorHAnsi"/>
          <w:sz w:val="22"/>
          <w:szCs w:val="22"/>
        </w:rPr>
      </w:pPr>
    </w:p>
    <w:p w14:paraId="5AD32BF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8 :</w:t>
      </w:r>
      <w:proofErr w:type="gramEnd"/>
      <w:r w:rsidRPr="00972FE1">
        <w:rPr>
          <w:rFonts w:asciiTheme="minorHAnsi" w:hAnsiTheme="minorHAnsi"/>
          <w:b/>
          <w:bCs/>
          <w:sz w:val="22"/>
          <w:szCs w:val="22"/>
        </w:rPr>
        <w:t xml:space="preserve"> Předávání a přejímání díla po částech</w:t>
      </w:r>
    </w:p>
    <w:p w14:paraId="724B9C4B" w14:textId="77777777" w:rsidR="001C36DE" w:rsidRPr="00972FE1" w:rsidRDefault="001C36DE">
      <w:pPr>
        <w:pStyle w:val="Normlnweb"/>
        <w:numPr>
          <w:ilvl w:val="0"/>
          <w:numId w:val="94"/>
        </w:numPr>
        <w:suppressAutoHyphens w:val="0"/>
        <w:autoSpaceDN/>
        <w:jc w:val="both"/>
        <w:textAlignment w:val="auto"/>
        <w:rPr>
          <w:rFonts w:asciiTheme="minorHAnsi" w:hAnsiTheme="minorHAnsi"/>
          <w:b/>
          <w:bCs/>
          <w:sz w:val="22"/>
          <w:szCs w:val="22"/>
        </w:rPr>
      </w:pPr>
      <w:r w:rsidRPr="00972FE1">
        <w:rPr>
          <w:rFonts w:asciiTheme="minorHAnsi" w:hAnsiTheme="minorHAnsi"/>
          <w:sz w:val="22"/>
          <w:szCs w:val="22"/>
        </w:rPr>
        <w:t>Umožňuje-li to povaha díla, lze dílo předávat i po částech, které samy o sobě jsou schopné užívání a jejich užívání nebrání dokončení zbývajících částí díla.</w:t>
      </w:r>
    </w:p>
    <w:p w14:paraId="59B7CE19"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přejímání po částech musí být dohodnuto ve smlouvě, případně v dodatku smlouvy.</w:t>
      </w:r>
    </w:p>
    <w:p w14:paraId="7B6A81CD"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předávání díla po částech platí pro každou samostatně předávanou a přejímanou část díla všechna předchozí ustanovení obdobně.</w:t>
      </w:r>
    </w:p>
    <w:p w14:paraId="400284D1" w14:textId="77777777" w:rsidR="001C36DE" w:rsidRPr="00972FE1" w:rsidRDefault="001C36DE">
      <w:pPr>
        <w:pStyle w:val="Normlnweb"/>
        <w:jc w:val="both"/>
        <w:rPr>
          <w:rFonts w:asciiTheme="minorHAnsi" w:hAnsiTheme="minorHAnsi"/>
          <w:sz w:val="22"/>
          <w:szCs w:val="22"/>
        </w:rPr>
      </w:pPr>
    </w:p>
    <w:p w14:paraId="3BAE1CC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9 :</w:t>
      </w:r>
      <w:proofErr w:type="gramEnd"/>
      <w:r w:rsidRPr="00972FE1">
        <w:rPr>
          <w:rFonts w:asciiTheme="minorHAnsi" w:hAnsiTheme="minorHAnsi"/>
          <w:b/>
          <w:bCs/>
          <w:sz w:val="22"/>
          <w:szCs w:val="22"/>
        </w:rPr>
        <w:t xml:space="preserve"> Užívání dokončené stavby</w:t>
      </w:r>
    </w:p>
    <w:p w14:paraId="2192790D"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14:paraId="0B3AA624"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pro účely podání oznámení nebo žádosti o kolaudační souhlas nezbytnou součinnost.</w:t>
      </w:r>
    </w:p>
    <w:p w14:paraId="64047251"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je povinen splnit své povinnosti, vyplývající ze smlouvy o dílo, v souvislosti s odstraněním nedostatků uvedených v zákazu užívání dokončené stavby stavebním úřadem na základě závěrečné kontrolní prohlídky, ve lhůtě tam stanovené a nebyla-li lhůta stanovena, tak nejpozději do 30 dnů ode dne doručení kopie zákazu užívání. Přitom platí podpůrně ustanovení o reklamaci záručních vad nebo o vícepracích.</w:t>
      </w:r>
    </w:p>
    <w:p w14:paraId="19A272F5" w14:textId="77777777" w:rsidR="001C36DE" w:rsidRPr="00972FE1" w:rsidRDefault="001C36DE">
      <w:pPr>
        <w:pStyle w:val="Normlnweb"/>
        <w:jc w:val="both"/>
        <w:rPr>
          <w:rFonts w:asciiTheme="minorHAnsi" w:hAnsiTheme="minorHAnsi"/>
          <w:sz w:val="22"/>
          <w:szCs w:val="22"/>
        </w:rPr>
      </w:pPr>
    </w:p>
    <w:p w14:paraId="0820D93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10 :</w:t>
      </w:r>
      <w:proofErr w:type="gramEnd"/>
      <w:r w:rsidRPr="00972FE1">
        <w:rPr>
          <w:rFonts w:asciiTheme="minorHAnsi" w:hAnsiTheme="minorHAnsi"/>
          <w:b/>
          <w:bCs/>
          <w:sz w:val="22"/>
          <w:szCs w:val="22"/>
        </w:rPr>
        <w:t xml:space="preserve"> Předčasné užívání </w:t>
      </w:r>
    </w:p>
    <w:p w14:paraId="6F395C35"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Časově omezené povolení k předčasnému užívání stavby před jejím úplným dokončením může na žádost objednatele vydat stavební úřad. </w:t>
      </w:r>
    </w:p>
    <w:p w14:paraId="06933F9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k žádosti na stavební úřad přikládá dohodu o předčasném užívání stavby se zhotovitelem obsahující souhlas zhotovitele a sjednané podmínky předčasného užívání stavby, jako:</w:t>
      </w:r>
      <w:r w:rsidRPr="00972FE1">
        <w:rPr>
          <w:rFonts w:asciiTheme="minorHAnsi" w:hAnsiTheme="minorHAnsi"/>
          <w:sz w:val="22"/>
          <w:szCs w:val="22"/>
        </w:rPr>
        <w:br/>
        <w:t>a) popis předmětu předčasného užívání, jeho stav v době počátku předčasného užívání a podmínky předčasného užívání,</w:t>
      </w:r>
    </w:p>
    <w:p w14:paraId="59FA36C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b) závazek(y) objednatele k zajištění bezpečnosti osob a ochrany majetku při předčasném užívání,</w:t>
      </w:r>
      <w:r w:rsidRPr="00972FE1">
        <w:rPr>
          <w:rFonts w:asciiTheme="minorHAnsi" w:hAnsiTheme="minorHAnsi"/>
          <w:sz w:val="22"/>
          <w:szCs w:val="22"/>
        </w:rPr>
        <w:br/>
        <w:t>c) závazek(y) objednatele k provedení takových opatření, která zabrání vlivu předčasného užívání na řádné dokončení zbývajících částí díla.</w:t>
      </w:r>
    </w:p>
    <w:p w14:paraId="6F14445C"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nesmí předčasně užívat stavbu nebo její část bez příslušného povolení stavebního úřadu.</w:t>
      </w:r>
    </w:p>
    <w:p w14:paraId="778F75FA"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odpovědný za vady vzniklé opotřebením nebo poškozením díla při předčasném užívání díla nebo jeho části, které by bez předčasného užívání nevznikly.</w:t>
      </w:r>
    </w:p>
    <w:p w14:paraId="55AE0210" w14:textId="57219C6A"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ani třetí osoby, jednající na základě smluvního vztahu s objednatelem nebo na pokyn objednatele, nesmí </w:t>
      </w:r>
      <w:r w:rsidR="00E05B43">
        <w:rPr>
          <w:rFonts w:asciiTheme="minorHAnsi" w:hAnsiTheme="minorHAnsi"/>
          <w:sz w:val="22"/>
          <w:szCs w:val="22"/>
        </w:rPr>
        <w:t xml:space="preserve">při předčasném užívání </w:t>
      </w:r>
      <w:r w:rsidRPr="00972FE1">
        <w:rPr>
          <w:rFonts w:asciiTheme="minorHAnsi" w:hAnsiTheme="minorHAnsi"/>
          <w:sz w:val="22"/>
          <w:szCs w:val="22"/>
        </w:rPr>
        <w:t>bez dohody se zhotovitelem cokoliv z díla demontovat nebo odvážet, případně dělat na něm jakékoliv úpravy. Nedodržení tohoto postupu objednatelem se považuje za neoprávněné užívání.</w:t>
      </w:r>
    </w:p>
    <w:p w14:paraId="0793005B" w14:textId="77777777" w:rsidR="004767E7" w:rsidRDefault="004767E7">
      <w:pPr>
        <w:pStyle w:val="Normlnweb"/>
        <w:jc w:val="both"/>
        <w:rPr>
          <w:rFonts w:asciiTheme="minorHAnsi" w:hAnsiTheme="minorHAnsi"/>
          <w:b/>
          <w:bCs/>
          <w:caps/>
          <w:sz w:val="22"/>
          <w:szCs w:val="22"/>
        </w:rPr>
      </w:pPr>
      <w:bookmarkStart w:id="20" w:name="ČÁST_XVIII___ODPOVĚDNOST_ZA_VADY_DÍLA"/>
    </w:p>
    <w:p w14:paraId="6EE104CD" w14:textId="32EB4A6D"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XVIII. ODPOVĚDNOST ZA VADY DÍLA</w:t>
      </w:r>
      <w:bookmarkEnd w:id="20"/>
    </w:p>
    <w:p w14:paraId="498228C7" w14:textId="77777777" w:rsidR="001C36DE" w:rsidRPr="00972FE1" w:rsidRDefault="001C36DE">
      <w:pPr>
        <w:pStyle w:val="Normlnweb"/>
        <w:jc w:val="both"/>
        <w:rPr>
          <w:rFonts w:asciiTheme="minorHAnsi" w:hAnsiTheme="minorHAnsi"/>
          <w:b/>
          <w:bCs/>
          <w:sz w:val="22"/>
          <w:szCs w:val="22"/>
        </w:rPr>
      </w:pPr>
    </w:p>
    <w:p w14:paraId="216341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Odpovědnost za vady díla</w:t>
      </w:r>
    </w:p>
    <w:p w14:paraId="77CDB742"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odpovídá za vady, jež má dílo v době jeho předání a převzetí a dále odpovídá za vady díla zjištěné po celou dobu záruční lhůty (záruka za jakost). </w:t>
      </w:r>
    </w:p>
    <w:p w14:paraId="29FC6254"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vady díla, které byly způsobeny objednatelem, třetí osobou nebo vyšší mocí, případně běžným opotřebením.</w:t>
      </w:r>
    </w:p>
    <w:p w14:paraId="5254F40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0227D4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62C99E7"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není oprávněn po dobu záruky do předaného díla či jeho části zasahovat, kromě běžné údržby a případů havárie. Pokud k zásahu dojde, nemůže se objednatel odvolávat na záruku za jakost takového díla či dotčené části. </w:t>
      </w:r>
    </w:p>
    <w:p w14:paraId="58192AF4" w14:textId="77777777" w:rsidR="001C36DE" w:rsidRPr="00972FE1" w:rsidRDefault="001C36DE">
      <w:pPr>
        <w:pStyle w:val="Normlnweb"/>
        <w:jc w:val="both"/>
        <w:rPr>
          <w:rFonts w:asciiTheme="minorHAnsi" w:hAnsiTheme="minorHAnsi"/>
          <w:sz w:val="22"/>
          <w:szCs w:val="22"/>
        </w:rPr>
      </w:pPr>
    </w:p>
    <w:p w14:paraId="5891AC0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Délka záruční lhůty</w:t>
      </w:r>
    </w:p>
    <w:p w14:paraId="67817D21" w14:textId="7A9D18B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Záruční lhůta na dílo se sjednává ve smlouvě o dílo.</w:t>
      </w:r>
      <w:r w:rsidRPr="00972FE1">
        <w:rPr>
          <w:rFonts w:asciiTheme="minorHAnsi" w:hAnsiTheme="minorHAnsi"/>
          <w:color w:val="0000FF"/>
          <w:sz w:val="22"/>
          <w:szCs w:val="22"/>
        </w:rPr>
        <w:t xml:space="preserve"> </w:t>
      </w:r>
      <w:r w:rsidR="00E05B43" w:rsidRPr="00C84FD8">
        <w:rPr>
          <w:rFonts w:asciiTheme="minorHAnsi" w:hAnsiTheme="minorHAnsi"/>
          <w:sz w:val="22"/>
          <w:szCs w:val="22"/>
        </w:rPr>
        <w:t>Není-li ve smlouvě stanoveno jinak, z</w:t>
      </w:r>
      <w:r w:rsidRPr="00C84FD8">
        <w:rPr>
          <w:rFonts w:asciiTheme="minorHAnsi" w:hAnsiTheme="minorHAnsi"/>
          <w:sz w:val="22"/>
          <w:szCs w:val="22"/>
        </w:rPr>
        <w:t xml:space="preserve">áruční </w:t>
      </w:r>
      <w:r w:rsidRPr="00972FE1">
        <w:rPr>
          <w:rFonts w:asciiTheme="minorHAnsi" w:hAnsiTheme="minorHAnsi"/>
          <w:sz w:val="22"/>
          <w:szCs w:val="22"/>
        </w:rPr>
        <w:t xml:space="preserve">lhůta </w:t>
      </w:r>
      <w:r w:rsidR="00E05B43">
        <w:rPr>
          <w:rFonts w:asciiTheme="minorHAnsi" w:hAnsiTheme="minorHAnsi"/>
          <w:sz w:val="22"/>
          <w:szCs w:val="22"/>
        </w:rPr>
        <w:t>v případě</w:t>
      </w:r>
      <w:r w:rsidR="00E05B43" w:rsidRPr="00972FE1">
        <w:rPr>
          <w:rFonts w:asciiTheme="minorHAnsi" w:hAnsiTheme="minorHAnsi"/>
          <w:sz w:val="22"/>
          <w:szCs w:val="22"/>
        </w:rPr>
        <w:t xml:space="preserve"> </w:t>
      </w:r>
      <w:r w:rsidRPr="00972FE1">
        <w:rPr>
          <w:rFonts w:asciiTheme="minorHAnsi" w:hAnsiTheme="minorHAnsi"/>
          <w:sz w:val="22"/>
          <w:szCs w:val="22"/>
        </w:rPr>
        <w:t>dodáv</w:t>
      </w:r>
      <w:r w:rsidR="00E05B43">
        <w:rPr>
          <w:rFonts w:asciiTheme="minorHAnsi" w:hAnsiTheme="minorHAnsi"/>
          <w:sz w:val="22"/>
          <w:szCs w:val="22"/>
        </w:rPr>
        <w:t>ek</w:t>
      </w:r>
      <w:r w:rsidRPr="00972FE1">
        <w:rPr>
          <w:rFonts w:asciiTheme="minorHAnsi" w:hAnsiTheme="minorHAnsi"/>
          <w:sz w:val="22"/>
          <w:szCs w:val="22"/>
        </w:rPr>
        <w:t xml:space="preserve"> strojů a technologického zařízení, na něž výrobce těchto zařízení vystavuje samostatný záruční list, se sjednává v délce lhůty poskytnuté výrobcem, nejméně však v délce 24 měsíců. Na veškerou zeleň a komunikace se sjednává záruční doba v délce 36 měsíců. Záruční doba počíná běžet ode dne podpisu protokolu o předání a převzetí díla, pokud se při </w:t>
      </w:r>
      <w:r w:rsidRPr="00972FE1">
        <w:rPr>
          <w:rFonts w:asciiTheme="minorHAnsi" w:hAnsiTheme="minorHAnsi"/>
          <w:sz w:val="22"/>
          <w:szCs w:val="22"/>
        </w:rPr>
        <w:lastRenderedPageBreak/>
        <w:t>předání a převzetí díla vyskytly na díle vady a nedodělky, počíná běh záruční doby ode dne podpisu protokolu o odstranění vad a nedodělků, zjištěných při předání a převzetí díla.</w:t>
      </w:r>
    </w:p>
    <w:p w14:paraId="6DAA4D1A" w14:textId="0005F6AE"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Běh záruční doby se přerušuje na dobu ode dne uplatnění reklamace vady do dne protokolárního předání odstraněné vady. V případě, že v rámci odstraňování vad a nedodělků došlo zhotovitelem k výměně konkrétního výrobku či jiného komponentu, běží ode dne protokolárního odstranění vady na takovýto vyměněný výrobek nebo komponent záruční doba nová.  </w:t>
      </w:r>
    </w:p>
    <w:p w14:paraId="395CD0C9"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Záruční lhůta pro dodávky strojů, zařízení a komponentů, na něž výrobce těchto zařízení vystavuje samostatný záruční list, se sjednává v délce záruční lhůty, poskytnuté výrobcem, nejméně však v délce 24 měsíců ode dne podpisu protokolu o odstranění vad a nedodělků, zjištěných při předání a převzetí díla. Pokud bude dílo převzato bez vad a nedodělků, počíná běh záruční doby ode dne podpisu protokolu o předání a převzetí díla. Zhotovitel je povinen předat objednateli písemný soupis shora uvedených zařízení s uvedením jednotlivých záručních lhůt. </w:t>
      </w:r>
    </w:p>
    <w:p w14:paraId="38C2900D" w14:textId="77777777" w:rsidR="001C36DE" w:rsidRPr="00972FE1" w:rsidRDefault="001C36DE">
      <w:pPr>
        <w:pStyle w:val="Normlnweb"/>
        <w:jc w:val="both"/>
        <w:rPr>
          <w:rFonts w:asciiTheme="minorHAnsi" w:hAnsiTheme="minorHAnsi"/>
          <w:sz w:val="22"/>
          <w:szCs w:val="22"/>
        </w:rPr>
      </w:pPr>
    </w:p>
    <w:p w14:paraId="1B1D252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uplatnění reklamace</w:t>
      </w:r>
    </w:p>
    <w:p w14:paraId="4828231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vady stavebních prací písemně reklamovat u zhotovitele bez zbytečného odkladu po jejich zjištění. V reklamaci musí být vady popsány nebo musí být uvedeno, jak se projevují. Dále v reklamaci objednatel uvede, jakým způsobem požaduje sjednat nápravu. </w:t>
      </w:r>
    </w:p>
    <w:p w14:paraId="46D7DB5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bez ohledu na charakter vady i bez ohledu na to, zda jde o vadu, znamenající podstatné či nepodstatné porušení smlouvy o dílo, požadovat: </w:t>
      </w:r>
    </w:p>
    <w:p w14:paraId="4BC7931F" w14:textId="1567EDE5" w:rsidR="0071383F" w:rsidRDefault="0071383F" w:rsidP="0071383F">
      <w:pPr>
        <w:pStyle w:val="Normlnweb"/>
        <w:numPr>
          <w:ilvl w:val="3"/>
          <w:numId w:val="55"/>
        </w:numPr>
        <w:tabs>
          <w:tab w:val="clear" w:pos="2520"/>
        </w:tabs>
        <w:suppressAutoHyphens w:val="0"/>
        <w:autoSpaceDN/>
        <w:ind w:left="567" w:hanging="180"/>
        <w:jc w:val="both"/>
        <w:textAlignment w:val="auto"/>
        <w:rPr>
          <w:rFonts w:asciiTheme="minorHAnsi" w:hAnsiTheme="minorHAnsi"/>
          <w:sz w:val="22"/>
          <w:szCs w:val="22"/>
        </w:rPr>
      </w:pPr>
      <w:r>
        <w:rPr>
          <w:rFonts w:asciiTheme="minorHAnsi" w:hAnsiTheme="minorHAnsi"/>
          <w:sz w:val="22"/>
          <w:szCs w:val="22"/>
        </w:rPr>
        <w:t xml:space="preserve">   </w:t>
      </w:r>
      <w:r w:rsidR="001C36DE" w:rsidRPr="00972FE1">
        <w:rPr>
          <w:rFonts w:asciiTheme="minorHAnsi" w:hAnsiTheme="minorHAnsi"/>
          <w:sz w:val="22"/>
          <w:szCs w:val="22"/>
        </w:rPr>
        <w:t>odstranění vady dodáním nového bezvadného plnění,</w:t>
      </w:r>
    </w:p>
    <w:p w14:paraId="4DD74FB2" w14:textId="62D9776E" w:rsidR="001C36DE" w:rsidRPr="0071383F" w:rsidRDefault="001C36DE" w:rsidP="0071383F">
      <w:pPr>
        <w:pStyle w:val="Normlnweb"/>
        <w:numPr>
          <w:ilvl w:val="3"/>
          <w:numId w:val="55"/>
        </w:numPr>
        <w:tabs>
          <w:tab w:val="clear" w:pos="2520"/>
        </w:tabs>
        <w:suppressAutoHyphens w:val="0"/>
        <w:autoSpaceDN/>
        <w:ind w:left="567" w:hanging="180"/>
        <w:jc w:val="both"/>
        <w:textAlignment w:val="auto"/>
        <w:rPr>
          <w:rFonts w:asciiTheme="minorHAnsi" w:hAnsiTheme="minorHAnsi"/>
          <w:sz w:val="22"/>
          <w:szCs w:val="22"/>
        </w:rPr>
      </w:pPr>
      <w:r w:rsidRPr="0071383F">
        <w:rPr>
          <w:rFonts w:asciiTheme="minorHAnsi" w:hAnsiTheme="minorHAnsi"/>
          <w:sz w:val="22"/>
          <w:szCs w:val="22"/>
        </w:rPr>
        <w:t>odstranění vady opravou, je-li vada odstranitelná,</w:t>
      </w:r>
    </w:p>
    <w:p w14:paraId="5819348F" w14:textId="1A77454A" w:rsidR="001C36DE" w:rsidRPr="00972FE1" w:rsidRDefault="0071383F" w:rsidP="0071383F">
      <w:pPr>
        <w:pStyle w:val="Normlnweb"/>
        <w:numPr>
          <w:ilvl w:val="3"/>
          <w:numId w:val="55"/>
        </w:numPr>
        <w:tabs>
          <w:tab w:val="clear" w:pos="2520"/>
        </w:tabs>
        <w:suppressAutoHyphens w:val="0"/>
        <w:autoSpaceDN/>
        <w:ind w:left="567" w:hanging="180"/>
        <w:jc w:val="both"/>
        <w:textAlignment w:val="auto"/>
        <w:rPr>
          <w:rFonts w:asciiTheme="minorHAnsi" w:hAnsiTheme="minorHAnsi"/>
          <w:sz w:val="22"/>
          <w:szCs w:val="22"/>
        </w:rPr>
      </w:pPr>
      <w:r>
        <w:rPr>
          <w:rFonts w:asciiTheme="minorHAnsi" w:hAnsiTheme="minorHAnsi"/>
          <w:sz w:val="22"/>
          <w:szCs w:val="22"/>
        </w:rPr>
        <w:t xml:space="preserve">   </w:t>
      </w:r>
      <w:r w:rsidR="001C36DE" w:rsidRPr="00972FE1">
        <w:rPr>
          <w:rFonts w:asciiTheme="minorHAnsi" w:hAnsiTheme="minorHAnsi"/>
          <w:sz w:val="22"/>
          <w:szCs w:val="22"/>
        </w:rPr>
        <w:t>přiměřenou slevu ze sjednané ceny díla.</w:t>
      </w:r>
    </w:p>
    <w:p w14:paraId="5A022412"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58069EBD" w14:textId="77777777" w:rsidR="004767E7" w:rsidRDefault="004767E7">
      <w:pPr>
        <w:pStyle w:val="Normlnweb"/>
        <w:jc w:val="both"/>
        <w:rPr>
          <w:rFonts w:asciiTheme="minorHAnsi" w:hAnsiTheme="minorHAnsi"/>
          <w:b/>
          <w:bCs/>
          <w:sz w:val="22"/>
          <w:szCs w:val="22"/>
        </w:rPr>
      </w:pPr>
    </w:p>
    <w:p w14:paraId="1F2EA361" w14:textId="2D8164D9"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Nástup na odstranění reklamovaných vad </w:t>
      </w:r>
    </w:p>
    <w:p w14:paraId="5B3E75B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bezodkladně, nejpozději do 5 dnů po obdržení reklamace písemně oznámit objednateli, zda reklamaci uznává či neuznává. Pokud tak neučiní, má se za to, že reklamaci objednatele uznává. </w:t>
      </w:r>
    </w:p>
    <w:p w14:paraId="0637A1AA"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Vždy však zhotovitel musí písemně sdělit, v jakém termínu nastoupí k odstranění vad(y). Toto sdělení musí zhotovitel odeslat nejpozději do 15 dnů ode dne obdržení reklamace, a to bez ohledu na </w:t>
      </w:r>
      <w:proofErr w:type="gramStart"/>
      <w:r w:rsidRPr="00972FE1">
        <w:rPr>
          <w:rFonts w:asciiTheme="minorHAnsi" w:hAnsiTheme="minorHAnsi"/>
          <w:sz w:val="22"/>
          <w:szCs w:val="22"/>
        </w:rPr>
        <w:t>to</w:t>
      </w:r>
      <w:proofErr w:type="gramEnd"/>
      <w:r w:rsidRPr="00972FE1">
        <w:rPr>
          <w:rFonts w:asciiTheme="minorHAnsi" w:hAnsiTheme="minorHAnsi"/>
          <w:sz w:val="22"/>
          <w:szCs w:val="22"/>
        </w:rPr>
        <w:t xml:space="preserve"> zda zhotovitel reklamaci uznává či neuznává. Nestanoví-li zhotovitel uvedený termín, platí lhůta 15 dnů ode dne obdržení reklamace. </w:t>
      </w:r>
    </w:p>
    <w:p w14:paraId="1F41AD9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objednatel v reklamaci výslovně uvede, že se jedná o havárii, je zhotovitel povinen nastoupit a zahájit odstraňování vady (havárie) nejpozději do 48 hodin po obdržení reklamace. </w:t>
      </w:r>
    </w:p>
    <w:p w14:paraId="35ADEBA6"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6C361F10"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odstranění reklamované vady nese zhotovitel i ve sporných případech až do rozhodnutí dle části XXV. Řešení sporů.</w:t>
      </w:r>
    </w:p>
    <w:p w14:paraId="735287E5"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4034495D"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Prokáže-li se ve sporných případech, že objednatel reklamoval neoprávněně, tzn. že jím reklamovaná vada nevznikla z důvodů na straně zhotovitele a že se na ni nevztahuje záruka doba resp., že vadu způsobil nevhodným užíváním díla objednatel apod., je objednatel povinen uhradit zhotoviteli veškeré jemu v souvislosti s odstraněním vady vzniklé náklady podle kapitoly VIII. Změna ceny, oceňování víceprací. Objednatel tyto náklady uhradí na základě faktury, vystavené zhotovitelem ve lhůtě splatnosti podle části IX. Platební podmínky. </w:t>
      </w:r>
    </w:p>
    <w:p w14:paraId="30EF414A" w14:textId="77777777" w:rsidR="001C36DE" w:rsidRPr="00972FE1" w:rsidRDefault="001C36DE">
      <w:pPr>
        <w:pStyle w:val="Normlnweb"/>
        <w:jc w:val="both"/>
        <w:rPr>
          <w:rFonts w:asciiTheme="minorHAnsi" w:hAnsiTheme="minorHAnsi"/>
          <w:sz w:val="22"/>
          <w:szCs w:val="22"/>
        </w:rPr>
      </w:pPr>
    </w:p>
    <w:p w14:paraId="65A878D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 xml:space="preserve">Článek </w:t>
      </w:r>
      <w:proofErr w:type="gramStart"/>
      <w:r w:rsidRPr="00972FE1">
        <w:rPr>
          <w:rFonts w:asciiTheme="minorHAnsi" w:hAnsiTheme="minorHAnsi"/>
          <w:b/>
          <w:bCs/>
          <w:sz w:val="22"/>
          <w:szCs w:val="22"/>
        </w:rPr>
        <w:t>5 :</w:t>
      </w:r>
      <w:proofErr w:type="gramEnd"/>
      <w:r w:rsidRPr="00972FE1">
        <w:rPr>
          <w:rFonts w:asciiTheme="minorHAnsi" w:hAnsiTheme="minorHAnsi"/>
          <w:b/>
          <w:bCs/>
          <w:sz w:val="22"/>
          <w:szCs w:val="22"/>
        </w:rPr>
        <w:t xml:space="preserve"> Lhůty pro odstranění reklamovaných vad</w:t>
      </w:r>
    </w:p>
    <w:p w14:paraId="0B2FC7F7"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431700A2"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Lhůtu pro odstranění reklamovaných vad označených objednatelem jako havárie sjednají obě smluvní strany podle povahy a rozsahu reklamované vady. </w:t>
      </w:r>
    </w:p>
    <w:p w14:paraId="64801FA4" w14:textId="77777777" w:rsidR="001C36DE" w:rsidRPr="00972FE1" w:rsidRDefault="001C36DE">
      <w:pPr>
        <w:pStyle w:val="Normlnweb"/>
        <w:jc w:val="both"/>
        <w:rPr>
          <w:rFonts w:asciiTheme="minorHAnsi" w:hAnsiTheme="minorHAnsi"/>
          <w:sz w:val="22"/>
          <w:szCs w:val="22"/>
        </w:rPr>
      </w:pPr>
    </w:p>
    <w:p w14:paraId="224AB9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6 :</w:t>
      </w:r>
      <w:proofErr w:type="gramEnd"/>
      <w:r w:rsidRPr="00972FE1">
        <w:rPr>
          <w:rFonts w:asciiTheme="minorHAnsi" w:hAnsiTheme="minorHAnsi"/>
          <w:b/>
          <w:bCs/>
          <w:sz w:val="22"/>
          <w:szCs w:val="22"/>
        </w:rPr>
        <w:t xml:space="preserve"> Dokumentace odstranění reklamované vady</w:t>
      </w:r>
    </w:p>
    <w:p w14:paraId="27C61A6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 odstranění reklamované vady sepíší smluvní strany protokol, ve kterém objednatel potvrdí odstranění vady nebo uvede důvody, pro které odmítá opravu převzít.</w:t>
      </w:r>
    </w:p>
    <w:p w14:paraId="75EEC437" w14:textId="77777777" w:rsidR="001C36DE" w:rsidRPr="00972FE1" w:rsidRDefault="001C36DE">
      <w:pPr>
        <w:pStyle w:val="Normlnweb"/>
        <w:jc w:val="both"/>
        <w:rPr>
          <w:rFonts w:asciiTheme="minorHAnsi" w:hAnsiTheme="minorHAnsi"/>
          <w:b/>
          <w:bCs/>
          <w:caps/>
          <w:sz w:val="22"/>
          <w:szCs w:val="22"/>
        </w:rPr>
      </w:pPr>
      <w:bookmarkStart w:id="21" w:name="ČÁST_XIX__VYŠŠÍ_MOC"/>
    </w:p>
    <w:p w14:paraId="63EA6F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XIX. VYŠŠÍ MOC</w:t>
      </w:r>
      <w:bookmarkEnd w:id="21"/>
    </w:p>
    <w:p w14:paraId="33B28C4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Definice vyšší moci</w:t>
      </w:r>
    </w:p>
    <w:p w14:paraId="63BB673D"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27746FE5"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Vyšší moc může zahrnovat, avšak neomezuje se pouze na ně, následující události nebo okolnosti, </w:t>
      </w:r>
    </w:p>
    <w:p w14:paraId="38F56AC6" w14:textId="77777777" w:rsidR="001C36DE" w:rsidRPr="00972FE1" w:rsidRDefault="001C36DE">
      <w:pPr>
        <w:pStyle w:val="Normlnweb"/>
        <w:ind w:firstLine="360"/>
        <w:jc w:val="both"/>
        <w:rPr>
          <w:rFonts w:asciiTheme="minorHAnsi" w:hAnsiTheme="minorHAnsi"/>
          <w:sz w:val="22"/>
          <w:szCs w:val="22"/>
        </w:rPr>
      </w:pPr>
      <w:r w:rsidRPr="00972FE1">
        <w:rPr>
          <w:rFonts w:asciiTheme="minorHAnsi" w:hAnsiTheme="minorHAnsi"/>
          <w:sz w:val="22"/>
          <w:szCs w:val="22"/>
        </w:rPr>
        <w:t>zejména:</w:t>
      </w:r>
    </w:p>
    <w:p w14:paraId="3A0E0BD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válka, konflikty (ať byla válka vyhlášena nebo ne), invaze, akty nepřátelství ze zahraničí,</w:t>
      </w:r>
    </w:p>
    <w:p w14:paraId="47E81B4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rebelie, terorismus, revoluce, povstání, vojenský převrat nebo uchopení moci, nebo občanská válka,</w:t>
      </w:r>
    </w:p>
    <w:p w14:paraId="2E6A6DA6" w14:textId="408C4AAE"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výtržnost, vzpoura, nepokoje, stávka nebo výluka vyvolaná jinými </w:t>
      </w:r>
      <w:proofErr w:type="gramStart"/>
      <w:r w:rsidRPr="00972FE1">
        <w:rPr>
          <w:rFonts w:asciiTheme="minorHAnsi" w:hAnsiTheme="minorHAnsi"/>
          <w:sz w:val="22"/>
          <w:szCs w:val="22"/>
        </w:rPr>
        <w:t>osobami</w:t>
      </w:r>
      <w:proofErr w:type="gramEnd"/>
      <w:r w:rsidRPr="00972FE1">
        <w:rPr>
          <w:rFonts w:asciiTheme="minorHAnsi" w:hAnsiTheme="minorHAnsi"/>
          <w:sz w:val="22"/>
          <w:szCs w:val="22"/>
        </w:rPr>
        <w:t xml:space="preserve"> než je personál zhotovitele a jiní zaměstnanci zhotovitele a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3FD3566"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válečná munice, výbušniny, ionizující záření nebo kontaminace radioaktivitou, pokud nebyla způsobena tím, že tuto munici, výbušniny, ionizující záření nebo radioaktivitu použil zhotovitel,</w:t>
      </w:r>
    </w:p>
    <w:p w14:paraId="63F6577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přírodní katastrofy jako je zemětřesení, vichřice, blesk, tajfun nebo vulkanická aktivita,</w:t>
      </w:r>
    </w:p>
    <w:p w14:paraId="7C85EF54" w14:textId="3665D56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nově přijatá opatření státních orgánů, způsobující nemožnost plnění smlouvy o dílo</w:t>
      </w:r>
      <w:r w:rsidR="00E05B43">
        <w:rPr>
          <w:rFonts w:asciiTheme="minorHAnsi" w:hAnsiTheme="minorHAnsi"/>
          <w:sz w:val="22"/>
          <w:szCs w:val="22"/>
        </w:rPr>
        <w:t>, např. nouzový stav</w:t>
      </w:r>
      <w:r w:rsidRPr="00972FE1">
        <w:rPr>
          <w:rFonts w:asciiTheme="minorHAnsi" w:hAnsiTheme="minorHAnsi"/>
          <w:sz w:val="22"/>
          <w:szCs w:val="22"/>
        </w:rPr>
        <w:t>.</w:t>
      </w:r>
    </w:p>
    <w:p w14:paraId="393B62D3" w14:textId="77777777" w:rsidR="001C36DE" w:rsidRPr="00972FE1" w:rsidRDefault="001C36DE">
      <w:pPr>
        <w:pStyle w:val="Normlnweb"/>
        <w:jc w:val="both"/>
        <w:rPr>
          <w:rFonts w:asciiTheme="minorHAnsi" w:hAnsiTheme="minorHAnsi"/>
          <w:sz w:val="22"/>
          <w:szCs w:val="22"/>
        </w:rPr>
      </w:pPr>
    </w:p>
    <w:p w14:paraId="364B157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Práva a povinnosti vyplývající z důsledku vyšší moci</w:t>
      </w:r>
    </w:p>
    <w:p w14:paraId="79843845" w14:textId="60245D66"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provedení předmětu díla nebo jeho částí za sjednaných podmínek stane nemožným z důsledků vzniku vyšší moci, strana, která se důvodů vyšší moci dovolává, vyzve druhou stranu o změnu smlouvy</w:t>
      </w:r>
      <w:r w:rsidR="00F96DCF">
        <w:rPr>
          <w:rStyle w:val="Znakapoznpodarou"/>
          <w:rFonts w:asciiTheme="minorHAnsi" w:hAnsiTheme="minorHAnsi"/>
          <w:sz w:val="22"/>
          <w:szCs w:val="22"/>
        </w:rPr>
        <w:footnoteReference w:id="11"/>
      </w:r>
      <w:r w:rsidRPr="00972FE1">
        <w:rPr>
          <w:rFonts w:asciiTheme="minorHAnsi" w:hAnsiTheme="minorHAnsi"/>
          <w:sz w:val="22"/>
          <w:szCs w:val="22"/>
        </w:rPr>
        <w:t xml:space="preserve"> nebo má, za podmínek níže uvedených, právo od smlouvy odstoupit.</w:t>
      </w:r>
    </w:p>
    <w:p w14:paraId="606FA36E" w14:textId="00C5C18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nedojde k dohodě o změně smlouvy, má strana, která se důvodně odvolala na vyšší moc, právo odstoupit od smlouvy.</w:t>
      </w:r>
      <w:r w:rsidR="00E37C9D">
        <w:rPr>
          <w:rStyle w:val="Znakapoznpodarou"/>
          <w:rFonts w:asciiTheme="minorHAnsi" w:hAnsiTheme="minorHAnsi"/>
          <w:sz w:val="22"/>
          <w:szCs w:val="22"/>
        </w:rPr>
        <w:footnoteReference w:id="12"/>
      </w:r>
      <w:r w:rsidRPr="00972FE1">
        <w:rPr>
          <w:rFonts w:asciiTheme="minorHAnsi" w:hAnsiTheme="minorHAnsi"/>
          <w:sz w:val="22"/>
          <w:szCs w:val="22"/>
        </w:rPr>
        <w:t xml:space="preserve"> Účinnost odstoupení nastává v tomto případě dnem doručení oznámení o odstoupení druhé smluvní straně.</w:t>
      </w:r>
    </w:p>
    <w:p w14:paraId="35DD903F"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nemůže odvolávat na vyšší moc, pokud její účinky nastaly v době, ve které je zhotovitel v prodlení.</w:t>
      </w:r>
    </w:p>
    <w:p w14:paraId="0FF3A033"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Důsledky z vyšší moci může každá strana uplatnit nejpozději do 30 dnů po zjištění vzniku vyšší moci.</w:t>
      </w:r>
    </w:p>
    <w:p w14:paraId="3A2E8CEF" w14:textId="476BD932" w:rsidR="001C36DE" w:rsidRPr="00972FE1" w:rsidRDefault="001C36DE">
      <w:pPr>
        <w:pStyle w:val="Normlnweb"/>
        <w:spacing w:before="240"/>
        <w:jc w:val="both"/>
        <w:rPr>
          <w:rFonts w:asciiTheme="minorHAnsi" w:hAnsiTheme="minorHAnsi"/>
          <w:b/>
          <w:bCs/>
          <w:caps/>
          <w:sz w:val="22"/>
          <w:szCs w:val="22"/>
        </w:rPr>
      </w:pPr>
      <w:bookmarkStart w:id="22" w:name="ČÁST_XX___ZMĚNA_SMLOUVY"/>
      <w:r w:rsidRPr="00972FE1">
        <w:rPr>
          <w:rFonts w:asciiTheme="minorHAnsi" w:hAnsiTheme="minorHAnsi"/>
          <w:b/>
          <w:bCs/>
          <w:caps/>
          <w:sz w:val="22"/>
          <w:szCs w:val="22"/>
        </w:rPr>
        <w:lastRenderedPageBreak/>
        <w:t>ČÁST XX. ZMĚNA SMLOUVY</w:t>
      </w:r>
      <w:bookmarkEnd w:id="22"/>
      <w:r w:rsidR="00F95006">
        <w:rPr>
          <w:rStyle w:val="Znakapoznpodarou"/>
          <w:rFonts w:asciiTheme="minorHAnsi" w:hAnsiTheme="minorHAnsi"/>
          <w:b/>
          <w:bCs/>
          <w:caps/>
          <w:sz w:val="22"/>
          <w:szCs w:val="22"/>
        </w:rPr>
        <w:footnoteReference w:id="13"/>
      </w:r>
    </w:p>
    <w:p w14:paraId="26E17009"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Obecná ustanovení pro změnu smlouvy</w:t>
      </w:r>
    </w:p>
    <w:p w14:paraId="3193E07D"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Změnu může navrhnout každá ze stran kdykoliv před termínem předání a převzetí díla.</w:t>
      </w:r>
    </w:p>
    <w:p w14:paraId="1117DF60"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Každá změna smlouvy musí mít písemnou formu a musí být podepsána osobami oprávněnými za objednatele a zhotovitele jednat a podepisovat. </w:t>
      </w:r>
    </w:p>
    <w:p w14:paraId="5BE10FAF"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smlouvy se sjednává jako dodatek ke smlouvě s označením pořadovým číslem příslušného dodatku smlouvy.</w:t>
      </w:r>
    </w:p>
    <w:p w14:paraId="6423940C"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Předloží-li některá ze smluvních stran návrh na změnu smlouvy formou písemného dodatku, je druhá smluvní strana povinna se k návrhu vyjádřit nejpozději do 10 dnů ode dne následujícího po doručení návrhu příslušného dodatku.</w:t>
      </w:r>
    </w:p>
    <w:p w14:paraId="43F38AA4"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jsou podkladem pro dodatky ke smlouvě.</w:t>
      </w:r>
    </w:p>
    <w:p w14:paraId="711AA033" w14:textId="77777777" w:rsidR="001C36DE" w:rsidRPr="00972FE1" w:rsidRDefault="001C36DE">
      <w:pPr>
        <w:pStyle w:val="Normlnweb"/>
        <w:jc w:val="both"/>
        <w:rPr>
          <w:rFonts w:asciiTheme="minorHAnsi" w:hAnsiTheme="minorHAnsi"/>
          <w:sz w:val="22"/>
          <w:szCs w:val="22"/>
        </w:rPr>
      </w:pPr>
    </w:p>
    <w:p w14:paraId="2580B0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Postup v případě změny v množství nebo kvalitě</w:t>
      </w:r>
    </w:p>
    <w:p w14:paraId="5502CE8B"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zapsané a oběma stranami potvrzené ve stavebním deníku vypracovat změnový list.</w:t>
      </w:r>
    </w:p>
    <w:p w14:paraId="67BA8DD9" w14:textId="52925F53"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zpracuje na základě odsouhlaseného změnového listu písemný seznam prací formou soupisu prací, dodávek a služeb včetně jejich ocenění podle ustanovení uvedených v části VII</w:t>
      </w:r>
      <w:r w:rsidR="00E05B43">
        <w:rPr>
          <w:rFonts w:asciiTheme="minorHAnsi" w:hAnsiTheme="minorHAnsi"/>
          <w:sz w:val="22"/>
          <w:szCs w:val="22"/>
        </w:rPr>
        <w:t>I</w:t>
      </w:r>
      <w:r w:rsidRPr="00972FE1">
        <w:rPr>
          <w:rFonts w:asciiTheme="minorHAnsi" w:hAnsiTheme="minorHAnsi"/>
          <w:sz w:val="22"/>
          <w:szCs w:val="22"/>
        </w:rPr>
        <w:t>. Změna ceny.</w:t>
      </w:r>
    </w:p>
    <w:p w14:paraId="7AE0B87D"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předložit změnový list s oceněným seznam prací a vyzve objednatele k jeho odsouhlasení.</w:t>
      </w:r>
    </w:p>
    <w:p w14:paraId="1A127A84"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Objednatel se k těmto zápisům vyjádří nejpozději do 7 dnů od vyzvání zhotovitelem. </w:t>
      </w:r>
    </w:p>
    <w:p w14:paraId="51F2CB08"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Změny v množství nebo kvalitě mohou být důvodem ke změně termínu dokončení díla, který bude upraven přiměřeně rozsahu změny formou dodatku smlouvy. </w:t>
      </w:r>
    </w:p>
    <w:p w14:paraId="6A63CAC5"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Na základě odsouhlasených změnových listů v rámci jednoho měsíce provádění díla, připraví zhotovitel návrh dodatku smlouvy zahrnující všechny změny uplynulého měsíce.</w:t>
      </w:r>
    </w:p>
    <w:p w14:paraId="1166D1BE"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Návrh dodatku předkládá zhotovitel k odsouhlasení objednateli včetně všech změnových listů, které jsou v dodatku smlouvy zahrnuty.</w:t>
      </w:r>
    </w:p>
    <w:p w14:paraId="11FF65BE" w14:textId="77777777" w:rsidR="004767E7" w:rsidRDefault="004767E7">
      <w:pPr>
        <w:pStyle w:val="Normlnweb"/>
        <w:jc w:val="both"/>
        <w:rPr>
          <w:rFonts w:asciiTheme="minorHAnsi" w:hAnsiTheme="minorHAnsi"/>
          <w:b/>
          <w:bCs/>
          <w:sz w:val="22"/>
          <w:szCs w:val="22"/>
        </w:rPr>
      </w:pPr>
    </w:p>
    <w:p w14:paraId="18DA5BB3" w14:textId="2971E8DE"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Postup v případě změny hmot nebo výrobků</w:t>
      </w:r>
    </w:p>
    <w:p w14:paraId="0BFC8ED7"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 </w:t>
      </w:r>
    </w:p>
    <w:p w14:paraId="7300730B"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doložit, že použitím jiných hmot a výrobků nedojde ke snížení jakosti dodávaných prací.</w:t>
      </w:r>
    </w:p>
    <w:p w14:paraId="734A5BE3"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v tomto případě povinen odsouhlasit následné použití náhradních hmot nebo výrobků a úpravu ceny.</w:t>
      </w:r>
    </w:p>
    <w:p w14:paraId="1F892B1D" w14:textId="77777777" w:rsidR="004767E7" w:rsidRDefault="004767E7">
      <w:pPr>
        <w:pStyle w:val="Normlnweb"/>
        <w:jc w:val="both"/>
        <w:rPr>
          <w:rFonts w:asciiTheme="minorHAnsi" w:hAnsiTheme="minorHAnsi"/>
          <w:b/>
          <w:bCs/>
          <w:sz w:val="22"/>
          <w:szCs w:val="22"/>
        </w:rPr>
      </w:pPr>
    </w:p>
    <w:p w14:paraId="06B40D14" w14:textId="0DEEDC61"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Změnové listy</w:t>
      </w:r>
    </w:p>
    <w:p w14:paraId="44666440"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vést pro účely řádné, průběžné a přesné evidence změn samostatné změnové listy. </w:t>
      </w:r>
    </w:p>
    <w:p w14:paraId="2720B6A1"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 změnových listů zapisuje zhotovitel zejména všechny změny nebo úpravy díla, které se odchylují od projektové dokumentace a veškeré změny v množství nebo kvalitě, které v průběhu realizace díla vzniknou. </w:t>
      </w:r>
    </w:p>
    <w:p w14:paraId="2D0B0DFD"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vypracovat a do změnových listů uvést stručný, ale přesný technický popis víceprací nebo změn díla a podrobný a přesný výkaz výměr a návrh na zvýšení či snížení ceny. </w:t>
      </w:r>
    </w:p>
    <w:p w14:paraId="1C247209"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Změnové listy s uvedením změn nebo úprav díla, které se odchylují od projektové dokumentace jsou podkladem pro zpracování dodatku ke smlouvě či ke změně smlouvy.</w:t>
      </w:r>
    </w:p>
    <w:p w14:paraId="187F1943" w14:textId="77777777" w:rsidR="001C36DE" w:rsidRPr="00972FE1" w:rsidRDefault="001C36DE">
      <w:pPr>
        <w:pStyle w:val="Normlnweb"/>
        <w:jc w:val="both"/>
        <w:rPr>
          <w:rFonts w:asciiTheme="minorHAnsi" w:hAnsiTheme="minorHAnsi"/>
          <w:sz w:val="22"/>
          <w:szCs w:val="22"/>
        </w:rPr>
      </w:pPr>
      <w:bookmarkStart w:id="23" w:name="ČÁST_XXI__PŘEVOD_PRÁV_A_POVINNOSTÍ_ZE_SM"/>
    </w:p>
    <w:p w14:paraId="5EF8DE5A"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 PŘEVOD PRÁV A POVINNOSTÍ ZE SMLOUVY</w:t>
      </w:r>
      <w:bookmarkEnd w:id="23"/>
    </w:p>
    <w:p w14:paraId="0C7719AF" w14:textId="6095C7AB"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převést svá práva a povinnosti z této smlouvy vyplývající na jinou osobu výlučně s písemným souhlasem objednatele. V takovémto případě bude mezi objednatelem, původním zhotovitelem a novým zhotovitelem sepsán dodatek ke smlouvě o dílo s uvedením doposud provedených prací a s uvedením provedených úhrad díla. Objednatel je oprávněn požádat zhotovitele o převod práv a závazků ze záruky </w:t>
      </w:r>
      <w:r w:rsidR="0071383F">
        <w:rPr>
          <w:rFonts w:asciiTheme="minorHAnsi" w:hAnsiTheme="minorHAnsi"/>
          <w:sz w:val="22"/>
          <w:szCs w:val="22"/>
        </w:rPr>
        <w:t>dle</w:t>
      </w:r>
      <w:r w:rsidRPr="00972FE1">
        <w:rPr>
          <w:rFonts w:asciiTheme="minorHAnsi" w:hAnsiTheme="minorHAnsi"/>
          <w:sz w:val="22"/>
          <w:szCs w:val="22"/>
        </w:rPr>
        <w:t xml:space="preserve">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 xml:space="preserve">na objednatele a zhotovitel je povinen takovéto žádosti vyhovět. </w:t>
      </w:r>
    </w:p>
    <w:p w14:paraId="50211322"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převést svoje práva a povinnosti z této smlouvy vyplývající na jinou osobu výlučně s písemným souhlasem zhotovitele. V takovém případě se postupuje shodně, jak uvedeno v části XXI. odst. 1) těchto VOP.</w:t>
      </w:r>
    </w:p>
    <w:p w14:paraId="1FE7E0E9"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Vlastník oprávněné pohledávky je oprávněn s pohledávkou disponovat, zejména je oprávněn ji jednostranně započíst. </w:t>
      </w:r>
    </w:p>
    <w:p w14:paraId="1DAC1128" w14:textId="1C9B6249"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Práva a závazky přecházejí na právního nástupce příslušné smluvní strany. O takové změně je strana, u níž ke změně dochází, povinna písemně informovat druhou smluvní stranu.</w:t>
      </w:r>
      <w:r w:rsidR="00F96DCF">
        <w:rPr>
          <w:rStyle w:val="Znakapoznpodarou"/>
          <w:rFonts w:asciiTheme="minorHAnsi" w:hAnsiTheme="minorHAnsi"/>
          <w:sz w:val="22"/>
          <w:szCs w:val="22"/>
        </w:rPr>
        <w:footnoteReference w:id="14"/>
      </w:r>
    </w:p>
    <w:p w14:paraId="6D1ADC15" w14:textId="77777777" w:rsidR="001C36DE" w:rsidRPr="00972FE1" w:rsidRDefault="001C36DE">
      <w:pPr>
        <w:pStyle w:val="Normlnweb"/>
        <w:jc w:val="both"/>
        <w:rPr>
          <w:rFonts w:asciiTheme="minorHAnsi" w:hAnsiTheme="minorHAnsi"/>
          <w:b/>
          <w:bCs/>
          <w:caps/>
          <w:sz w:val="22"/>
          <w:szCs w:val="22"/>
        </w:rPr>
      </w:pPr>
      <w:bookmarkStart w:id="24" w:name="ČÁST_XXII___SMLUVNÍ_POKUTY_"/>
    </w:p>
    <w:p w14:paraId="7655FDC8"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XXII. SMLUVNÍ POKUTY </w:t>
      </w:r>
      <w:bookmarkEnd w:id="24"/>
    </w:p>
    <w:p w14:paraId="5BF5CE9A" w14:textId="77777777" w:rsidR="001C36DE" w:rsidRPr="00972FE1" w:rsidRDefault="001C36DE">
      <w:pPr>
        <w:pStyle w:val="Normlnweb"/>
        <w:jc w:val="both"/>
        <w:rPr>
          <w:rFonts w:asciiTheme="minorHAnsi" w:hAnsiTheme="minorHAnsi"/>
          <w:b/>
          <w:bCs/>
          <w:caps/>
          <w:sz w:val="22"/>
          <w:szCs w:val="22"/>
        </w:rPr>
      </w:pPr>
    </w:p>
    <w:p w14:paraId="0003C7FC"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Výše smluvních pokut za jednotlivá porušení smluvního ujednání jsou specifikována ve smlouvě o dílo. </w:t>
      </w:r>
    </w:p>
    <w:p w14:paraId="3FB2D492"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povinná je povinna uhradit vyúčtované smluvní pokuty nejpozději do 30 dnů od dne obdržení příslušného vyúčtování. </w:t>
      </w:r>
    </w:p>
    <w:p w14:paraId="520E79A3" w14:textId="4A55314D"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Zaplacením jakékoli smluvní pokuty není dotčen nárok oprávněné strany na náhradu škody, způsobené porušením povinnosti povinné strany, na niž se smluvní pokuta vztahuje</w:t>
      </w:r>
      <w:r w:rsidR="00C26179">
        <w:rPr>
          <w:rFonts w:asciiTheme="minorHAnsi" w:hAnsiTheme="minorHAnsi"/>
          <w:sz w:val="22"/>
          <w:szCs w:val="22"/>
        </w:rPr>
        <w:t>,</w:t>
      </w:r>
      <w:r w:rsidRPr="00972FE1">
        <w:rPr>
          <w:rFonts w:asciiTheme="minorHAnsi" w:hAnsiTheme="minorHAnsi"/>
          <w:sz w:val="22"/>
          <w:szCs w:val="22"/>
        </w:rPr>
        <w:t xml:space="preserve"> a to ve výši přesahující smluvní pokutu.</w:t>
      </w:r>
    </w:p>
    <w:p w14:paraId="62DE81E1" w14:textId="77777777" w:rsidR="001C36DE" w:rsidRPr="00972FE1" w:rsidRDefault="001C36DE">
      <w:pPr>
        <w:pStyle w:val="Normlnweb"/>
        <w:jc w:val="both"/>
        <w:rPr>
          <w:rFonts w:asciiTheme="minorHAnsi" w:hAnsiTheme="minorHAnsi"/>
          <w:sz w:val="22"/>
          <w:szCs w:val="22"/>
        </w:rPr>
      </w:pPr>
      <w:bookmarkStart w:id="25" w:name="ČÁST_XXIII___DŮVĚRNÉ_INFORMACE_A_DUŠEVNÍ"/>
    </w:p>
    <w:p w14:paraId="0D29774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XXIII. DŮVĚRNÉ INFORMACE A DUŠEVNÍ VLASTNICTVÍ</w:t>
      </w:r>
      <w:bookmarkEnd w:id="25"/>
    </w:p>
    <w:p w14:paraId="0AD16670" w14:textId="41513981"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Důvěrné informace</w:t>
      </w:r>
    </w:p>
    <w:p w14:paraId="1E539E65" w14:textId="3431EE0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informace a dokumenty týkající se předmětu smlouvy o dílo, s nimiž bude zhotovitel přicházet v průběhu provádění díla do styku, jsou považovány za důvěrné a nesmějí být sdělovány nikomu kromě objednatele a - podle dohody s ním – dalším povolaným osobám, např. </w:t>
      </w:r>
      <w:r w:rsidR="00B37AEB">
        <w:rPr>
          <w:rFonts w:asciiTheme="minorHAnsi" w:hAnsiTheme="minorHAnsi"/>
          <w:sz w:val="22"/>
          <w:szCs w:val="22"/>
        </w:rPr>
        <w:t>pod</w:t>
      </w:r>
      <w:r w:rsidRPr="00972FE1">
        <w:rPr>
          <w:rFonts w:asciiTheme="minorHAnsi" w:hAnsiTheme="minorHAnsi"/>
          <w:sz w:val="22"/>
          <w:szCs w:val="22"/>
        </w:rPr>
        <w:t>dodavatelům. Tyto informace nebudou použity k jiným účelům než k provádění díla podle smlouvy o dílo a projektové dokumentace.</w:t>
      </w:r>
    </w:p>
    <w:p w14:paraId="08F05C04"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důvěrné informace nebudou považovány informace, které:</w:t>
      </w:r>
    </w:p>
    <w:p w14:paraId="0806B855"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04DA552C"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poskytnuty smluvní straně třetí osobou nijak nezúčastněnou na zhotovení díla, která má právo s takovou informací volně nakládat a poskytnout ji třetím osobám.</w:t>
      </w:r>
    </w:p>
    <w:p w14:paraId="4702269E" w14:textId="77777777" w:rsidR="001C36DE" w:rsidRPr="00972FE1" w:rsidRDefault="001C36DE">
      <w:pPr>
        <w:pStyle w:val="Normlnweb"/>
        <w:jc w:val="both"/>
        <w:rPr>
          <w:rFonts w:asciiTheme="minorHAnsi" w:hAnsiTheme="minorHAnsi"/>
          <w:sz w:val="22"/>
          <w:szCs w:val="22"/>
        </w:rPr>
      </w:pPr>
    </w:p>
    <w:p w14:paraId="389046A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Duševní vlastnictví</w:t>
      </w:r>
    </w:p>
    <w:p w14:paraId="11F2500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Pokud zhotovitel při zhotovování díla použije bez projednání s objednatelem výsledek činnosti chráněný právem průmyslového či jiného duševního vlastnictví a uplatní-li oprávněná osoba z tohoto </w:t>
      </w:r>
      <w:r w:rsidRPr="00972FE1">
        <w:rPr>
          <w:rFonts w:asciiTheme="minorHAnsi" w:hAnsiTheme="minorHAnsi"/>
          <w:sz w:val="22"/>
          <w:szCs w:val="22"/>
        </w:rPr>
        <w:lastRenderedPageBreak/>
        <w:t>titulu své nároky vůči objednateli, zhotovitel provede na své náklady vypořádání majetkových důsledků.</w:t>
      </w:r>
    </w:p>
    <w:p w14:paraId="17F5DA18" w14:textId="77777777" w:rsidR="001C36DE" w:rsidRPr="00972FE1" w:rsidRDefault="001C36DE">
      <w:pPr>
        <w:pStyle w:val="Normlnweb"/>
        <w:jc w:val="both"/>
        <w:rPr>
          <w:rFonts w:asciiTheme="minorHAnsi" w:hAnsiTheme="minorHAnsi"/>
          <w:sz w:val="22"/>
          <w:szCs w:val="22"/>
        </w:rPr>
      </w:pPr>
    </w:p>
    <w:p w14:paraId="4DBC7640" w14:textId="37F0F799" w:rsidR="001C36DE" w:rsidRPr="00972FE1" w:rsidRDefault="001C36DE">
      <w:pPr>
        <w:pStyle w:val="Normlnweb"/>
        <w:jc w:val="both"/>
        <w:rPr>
          <w:rFonts w:asciiTheme="minorHAnsi" w:hAnsiTheme="minorHAnsi"/>
          <w:b/>
          <w:bCs/>
          <w:caps/>
          <w:sz w:val="22"/>
          <w:szCs w:val="22"/>
        </w:rPr>
      </w:pPr>
      <w:bookmarkStart w:id="26" w:name="ČÁST_XXIV___ODSTOUPENÍ_OD_SMLOUVY"/>
      <w:r w:rsidRPr="00972FE1">
        <w:rPr>
          <w:rFonts w:asciiTheme="minorHAnsi" w:hAnsiTheme="minorHAnsi"/>
          <w:b/>
          <w:bCs/>
          <w:caps/>
          <w:sz w:val="22"/>
          <w:szCs w:val="22"/>
        </w:rPr>
        <w:t>ČÁST XXIV. ODSTOUPENÍ OD SMLOUVY</w:t>
      </w:r>
      <w:bookmarkEnd w:id="26"/>
    </w:p>
    <w:p w14:paraId="17EADC10" w14:textId="77777777" w:rsidR="004767E7" w:rsidRDefault="004767E7" w:rsidP="00DA12A7">
      <w:pPr>
        <w:pStyle w:val="Normlnweb"/>
        <w:jc w:val="both"/>
        <w:rPr>
          <w:rFonts w:asciiTheme="minorHAnsi" w:hAnsiTheme="minorHAnsi"/>
          <w:b/>
          <w:bCs/>
          <w:sz w:val="22"/>
          <w:szCs w:val="22"/>
        </w:rPr>
      </w:pPr>
    </w:p>
    <w:p w14:paraId="5211638B" w14:textId="6C47C203" w:rsidR="001C36DE" w:rsidRPr="00972FE1" w:rsidRDefault="001C36DE" w:rsidP="00DA12A7">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1 :</w:t>
      </w:r>
      <w:proofErr w:type="gramEnd"/>
      <w:r w:rsidRPr="00972FE1">
        <w:rPr>
          <w:rFonts w:asciiTheme="minorHAnsi" w:hAnsiTheme="minorHAnsi"/>
          <w:b/>
          <w:bCs/>
          <w:sz w:val="22"/>
          <w:szCs w:val="22"/>
        </w:rPr>
        <w:t xml:space="preserve"> Základní ustanovení</w:t>
      </w:r>
    </w:p>
    <w:p w14:paraId="0024B3B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t>Nastanou-li u některé ze stran skutečnosti, bránící řádnému plnění této smlouvy, je povinna to ihned bez zbytečného odkladu oznámit druhé straně a vyvolat jednání zástupců oprávněných k popisu smlouvy.</w:t>
      </w:r>
      <w:r w:rsidRPr="00972FE1">
        <w:rPr>
          <w:rFonts w:asciiTheme="minorHAnsi" w:hAnsiTheme="minorHAnsi"/>
          <w:sz w:val="22"/>
          <w:szCs w:val="22"/>
        </w:rPr>
        <w:br/>
      </w:r>
      <w:r w:rsidRPr="00972FE1">
        <w:rPr>
          <w:rFonts w:asciiTheme="minorHAnsi" w:hAnsiTheme="minorHAnsi"/>
          <w:sz w:val="22"/>
          <w:szCs w:val="22"/>
        </w:rPr>
        <w:br/>
      </w: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2 :</w:t>
      </w:r>
      <w:proofErr w:type="gramEnd"/>
      <w:r w:rsidRPr="00972FE1">
        <w:rPr>
          <w:rFonts w:asciiTheme="minorHAnsi" w:hAnsiTheme="minorHAnsi"/>
          <w:b/>
          <w:bCs/>
          <w:sz w:val="22"/>
          <w:szCs w:val="22"/>
        </w:rPr>
        <w:t xml:space="preserve"> Důvody odstoupení od smlouvy</w:t>
      </w:r>
    </w:p>
    <w:p w14:paraId="1B0F8D1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 dohodly, že od smlouvy lze odstoupit zejména v těchto případech:</w:t>
      </w:r>
    </w:p>
    <w:p w14:paraId="3EA44668"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w:t>
      </w:r>
    </w:p>
    <w:p w14:paraId="3F2DDB99" w14:textId="02C476BF"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w:t>
      </w:r>
      <w:r w:rsidR="00F95006">
        <w:rPr>
          <w:rFonts w:asciiTheme="minorHAnsi" w:hAnsiTheme="minorHAnsi"/>
          <w:sz w:val="22"/>
          <w:szCs w:val="22"/>
        </w:rPr>
        <w:t xml:space="preserve"> či poddodavatele</w:t>
      </w:r>
      <w:r w:rsidRPr="00972FE1">
        <w:rPr>
          <w:rFonts w:asciiTheme="minorHAnsi" w:hAnsiTheme="minorHAnsi"/>
          <w:sz w:val="22"/>
          <w:szCs w:val="22"/>
        </w:rPr>
        <w:t xml:space="preserve"> o pojištění odpovědnosti za škodu objednateli ani v dodatečné přiměřené lhůtě,</w:t>
      </w:r>
    </w:p>
    <w:p w14:paraId="5D4E51ED"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stavebně montážním pojištění objednateli ani v dodatečné přiměřené lhůtě,</w:t>
      </w:r>
    </w:p>
    <w:p w14:paraId="20A9C6A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záruční listiny za řádné provedení díla objednateli ani v dodatečné přiměřené lhůtě,</w:t>
      </w:r>
    </w:p>
    <w:p w14:paraId="2C37523C"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nesplnění termínu předání staveniště objednatelem ani v dodatečné přiměřené lhůtě,</w:t>
      </w:r>
    </w:p>
    <w:p w14:paraId="615A7F8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práce na díle ani v dodatečné přiměřené lhůtě,</w:t>
      </w:r>
    </w:p>
    <w:p w14:paraId="67DBD6BA"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zhotovitel ani v dodatečné přiměřené lhůtě neodstraní vady vzniklé vadným prováděním nebo </w:t>
      </w:r>
    </w:p>
    <w:p w14:paraId="77C998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nepřestane dílo provádět nevhodným způsobem, ačkoli byl na toto objednatelem upozorněn,</w:t>
      </w:r>
    </w:p>
    <w:p w14:paraId="0BF02F87"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zhotovitele s dokončením díla z důvodů ležících na jeho straně delší než 30 dnů,</w:t>
      </w:r>
    </w:p>
    <w:p w14:paraId="185C10F5"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podán na majetek zhotovitele insolvenční návrh. </w:t>
      </w:r>
    </w:p>
    <w:p w14:paraId="1F034259"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 smlouvy lze odstoupit i v případě porušení dalších nepodstatných smluvních povinností, jestliže strana, která je v prodlení, nesplní svoji povinnost ani dodatečné lhůtě, která nesmí být kratší než 30 dní.</w:t>
      </w:r>
    </w:p>
    <w:p w14:paraId="5B1524C6" w14:textId="77777777" w:rsidR="001C36DE" w:rsidRPr="00972FE1" w:rsidRDefault="001C36DE" w:rsidP="00DA12A7">
      <w:pPr>
        <w:pStyle w:val="Normlnweb"/>
        <w:numPr>
          <w:ilvl w:val="0"/>
          <w:numId w:val="28"/>
        </w:numPr>
        <w:suppressAutoHyphens w:val="0"/>
        <w:autoSpaceDN/>
        <w:spacing w:after="240"/>
        <w:jc w:val="both"/>
        <w:textAlignment w:val="auto"/>
        <w:rPr>
          <w:rFonts w:asciiTheme="minorHAnsi" w:hAnsiTheme="minorHAnsi"/>
          <w:sz w:val="22"/>
          <w:szCs w:val="22"/>
        </w:rPr>
      </w:pPr>
      <w:r w:rsidRPr="00972FE1">
        <w:rPr>
          <w:rFonts w:asciiTheme="minorHAnsi" w:hAnsiTheme="minorHAnsi"/>
          <w:sz w:val="22"/>
          <w:szCs w:val="22"/>
        </w:rPr>
        <w:t>Za důvod odstoupení od smlouvy jsou považovány také okolnosti plynoucí z důsledků vyšší moci.</w:t>
      </w:r>
    </w:p>
    <w:p w14:paraId="489B5D4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3 :</w:t>
      </w:r>
      <w:proofErr w:type="gramEnd"/>
      <w:r w:rsidRPr="00972FE1">
        <w:rPr>
          <w:rFonts w:asciiTheme="minorHAnsi" w:hAnsiTheme="minorHAnsi"/>
          <w:b/>
          <w:bCs/>
          <w:sz w:val="22"/>
          <w:szCs w:val="22"/>
        </w:rPr>
        <w:t xml:space="preserve"> Způsob odstoupení od smlouvy</w:t>
      </w:r>
    </w:p>
    <w:p w14:paraId="0B56DFD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Kterákoliv smluvní strana je oprávněna odstoupit od smlouvy na základě ujednání ze smlouvy vyplývajících. Svoje odstoupení je povinna písemně oznámit druhé straně.</w:t>
      </w:r>
    </w:p>
    <w:p w14:paraId="1ED6DE0E"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oznámení odstoupení od smlouvy musí být uveden důvod, pro který strana od smlouvy odstupuje a přesná citace toho ustanovení smlouvy, které ji k takovému kroku opravňuje. Bez těchto náležitostí je odstoupení neplatné.</w:t>
      </w:r>
    </w:p>
    <w:p w14:paraId="34117E7A" w14:textId="6E460568"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Odstoupením od smlouvy smlouva </w:t>
      </w:r>
      <w:r w:rsidR="00E05B43">
        <w:rPr>
          <w:rFonts w:asciiTheme="minorHAnsi" w:hAnsiTheme="minorHAnsi"/>
          <w:sz w:val="22"/>
          <w:szCs w:val="22"/>
        </w:rPr>
        <w:t>je účinné</w:t>
      </w:r>
      <w:r w:rsidRPr="00972FE1">
        <w:rPr>
          <w:rFonts w:asciiTheme="minorHAnsi" w:hAnsiTheme="minorHAnsi"/>
          <w:sz w:val="22"/>
          <w:szCs w:val="22"/>
        </w:rPr>
        <w:t xml:space="preserve"> dnem doručení </w:t>
      </w:r>
      <w:r w:rsidR="00A00A34">
        <w:rPr>
          <w:rFonts w:asciiTheme="minorHAnsi" w:hAnsiTheme="minorHAnsi"/>
          <w:sz w:val="22"/>
          <w:szCs w:val="22"/>
        </w:rPr>
        <w:t>odstoupení</w:t>
      </w:r>
      <w:r w:rsidRPr="00972FE1">
        <w:rPr>
          <w:rFonts w:asciiTheme="minorHAnsi" w:hAnsiTheme="minorHAnsi"/>
          <w:sz w:val="22"/>
          <w:szCs w:val="22"/>
        </w:rPr>
        <w:t xml:space="preserve"> druhé smluvní straně. </w:t>
      </w:r>
    </w:p>
    <w:p w14:paraId="1E2DDB6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Nesouhlasí-li strana s důvodem odstoupení, uplatněným druhou stranou, nebo popírá-li jeho existenci, je povinna to písemně oznámit nejpozději do 10 dnů po obdržení oznámení o odstoupení. Pokud tak neučiní, má se za to, že s důvodem odstoupení souhlasí. </w:t>
      </w:r>
    </w:p>
    <w:p w14:paraId="6047948D" w14:textId="77777777" w:rsidR="001C36DE" w:rsidRPr="00972FE1" w:rsidRDefault="001C36DE">
      <w:pPr>
        <w:pStyle w:val="Normlnweb"/>
        <w:jc w:val="both"/>
        <w:rPr>
          <w:rFonts w:asciiTheme="minorHAnsi" w:hAnsiTheme="minorHAnsi"/>
          <w:sz w:val="22"/>
          <w:szCs w:val="22"/>
        </w:rPr>
      </w:pPr>
    </w:p>
    <w:p w14:paraId="351AC8A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w:t>
      </w:r>
      <w:proofErr w:type="gramStart"/>
      <w:r w:rsidRPr="00972FE1">
        <w:rPr>
          <w:rFonts w:asciiTheme="minorHAnsi" w:hAnsiTheme="minorHAnsi"/>
          <w:b/>
          <w:bCs/>
          <w:sz w:val="22"/>
          <w:szCs w:val="22"/>
        </w:rPr>
        <w:t>4 :</w:t>
      </w:r>
      <w:proofErr w:type="gramEnd"/>
      <w:r w:rsidRPr="00972FE1">
        <w:rPr>
          <w:rFonts w:asciiTheme="minorHAnsi" w:hAnsiTheme="minorHAnsi"/>
          <w:b/>
          <w:bCs/>
          <w:sz w:val="22"/>
          <w:szCs w:val="22"/>
        </w:rPr>
        <w:t xml:space="preserve"> Důsledky odstoupení od smlouvy</w:t>
      </w:r>
    </w:p>
    <w:p w14:paraId="5F9089EE"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Odstoupí-li některá ze stran od této smlouvy na základě ujednání z této smlouvy vyplývajících, pak povinnosti obou stran jsou následující:</w:t>
      </w:r>
    </w:p>
    <w:p w14:paraId="47085271"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ve lhůtě dohodnuté se zhotovitelem převezme zpět staveniště, </w:t>
      </w:r>
    </w:p>
    <w:p w14:paraId="254F90DE"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umožní přístup zhotoviteli na staveniště, aby mohl provést veškeré potřebné náležitosti v souvislosti s ukončením stavby, </w:t>
      </w:r>
    </w:p>
    <w:p w14:paraId="787569F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do 7 dnů od data odstoupení od smlouvy provede soupis všech provedených prací oceněný dle způsobu, kterým byla stanovena cena díla,</w:t>
      </w:r>
    </w:p>
    <w:p w14:paraId="4B700AD7"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zhotovitel oceněný soupis provedených prací předá objednateli k odsouhlasení,</w:t>
      </w:r>
    </w:p>
    <w:p w14:paraId="245CC4BB"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se vyjádří k soupisu prací nejpozději do 7 dnů, </w:t>
      </w:r>
    </w:p>
    <w:p w14:paraId="15F3FF9F"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vyzve objednatele k převzetí stavby,</w:t>
      </w:r>
    </w:p>
    <w:p w14:paraId="4CA22764"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do 3 dnů od obdržení vyzvání zahájit přebírání stavby a sepsat zápis o předání a převzetí podepsaný oprávněnými zástupci obou stran,</w:t>
      </w:r>
    </w:p>
    <w:p w14:paraId="03CDFCC0"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odveze veškerý svůj nezabudovaný nevyúčtovaný materiál a zařízení a vyklidí staveniště nejpozději do 15 dnů po předání a převzetí stavby, </w:t>
      </w:r>
    </w:p>
    <w:p w14:paraId="106607E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provede finanční vyčíslení všech provedených prací, všech dosud vyúčtovaných prací, popřípadě poskytnutých záloh a zpracuje konečnou fakturu,</w:t>
      </w:r>
    </w:p>
    <w:p w14:paraId="354ACF16" w14:textId="35B36501" w:rsidR="001C36DE" w:rsidRPr="00777D20"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uhradí konečnou fakturu ve lhůtě </w:t>
      </w:r>
      <w:r w:rsidRPr="00777D20">
        <w:rPr>
          <w:rFonts w:asciiTheme="minorHAnsi" w:hAnsiTheme="minorHAnsi"/>
          <w:sz w:val="22"/>
          <w:szCs w:val="22"/>
        </w:rPr>
        <w:t xml:space="preserve">splatnosti podle části </w:t>
      </w:r>
      <w:r w:rsidR="00A00A34" w:rsidRPr="00777D20">
        <w:rPr>
          <w:rFonts w:asciiTheme="minorHAnsi" w:hAnsiTheme="minorHAnsi"/>
          <w:sz w:val="22"/>
          <w:szCs w:val="22"/>
        </w:rPr>
        <w:t>IX</w:t>
      </w:r>
      <w:r w:rsidRPr="00777D20">
        <w:rPr>
          <w:rFonts w:asciiTheme="minorHAnsi" w:hAnsiTheme="minorHAnsi"/>
          <w:sz w:val="22"/>
          <w:szCs w:val="22"/>
        </w:rPr>
        <w:t>. Platební podmínky.</w:t>
      </w:r>
    </w:p>
    <w:p w14:paraId="11F75D7B" w14:textId="77777777" w:rsidR="001C36DE" w:rsidRPr="00777D20" w:rsidRDefault="001C36DE" w:rsidP="004767E7">
      <w:pPr>
        <w:pStyle w:val="Normlnweb"/>
        <w:numPr>
          <w:ilvl w:val="0"/>
          <w:numId w:val="26"/>
        </w:numPr>
        <w:suppressAutoHyphens w:val="0"/>
        <w:autoSpaceDN/>
        <w:jc w:val="both"/>
        <w:textAlignment w:val="auto"/>
        <w:rPr>
          <w:rFonts w:asciiTheme="minorHAnsi" w:hAnsiTheme="minorHAnsi"/>
          <w:sz w:val="22"/>
          <w:szCs w:val="22"/>
        </w:rPr>
      </w:pPr>
      <w:r w:rsidRPr="00777D20">
        <w:rPr>
          <w:rFonts w:asciiTheme="minorHAnsi" w:hAnsiTheme="minorHAnsi"/>
          <w:sz w:val="22"/>
          <w:szCs w:val="22"/>
        </w:rPr>
        <w:t xml:space="preserve">Strana, která důvodné odstoupení od smlouvy zapříčinila je povinna uhradit druhé straně jednorázovou smluvní pokutu </w:t>
      </w:r>
      <w:r w:rsidRPr="00DC1DB4">
        <w:rPr>
          <w:rFonts w:asciiTheme="minorHAnsi" w:hAnsiTheme="minorHAnsi"/>
          <w:sz w:val="22"/>
          <w:szCs w:val="22"/>
        </w:rPr>
        <w:t>ve výši 1% z ceny díla</w:t>
      </w:r>
      <w:r w:rsidRPr="00777D20">
        <w:rPr>
          <w:rFonts w:asciiTheme="minorHAnsi" w:hAnsiTheme="minorHAnsi"/>
          <w:sz w:val="22"/>
          <w:szCs w:val="22"/>
        </w:rPr>
        <w:t>.</w:t>
      </w:r>
    </w:p>
    <w:p w14:paraId="32973256" w14:textId="77777777" w:rsidR="001C36DE" w:rsidRPr="00972FE1" w:rsidRDefault="001C36DE" w:rsidP="004767E7">
      <w:pPr>
        <w:pStyle w:val="Normlnweb"/>
        <w:ind w:left="360"/>
        <w:jc w:val="both"/>
        <w:rPr>
          <w:rFonts w:asciiTheme="minorHAnsi" w:hAnsiTheme="minorHAnsi"/>
          <w:sz w:val="22"/>
          <w:szCs w:val="22"/>
        </w:rPr>
      </w:pPr>
    </w:p>
    <w:p w14:paraId="6D72CC54" w14:textId="77777777" w:rsidR="001C36DE" w:rsidRPr="00972FE1" w:rsidRDefault="001C36DE" w:rsidP="004767E7">
      <w:pPr>
        <w:pStyle w:val="Normlnweb"/>
        <w:jc w:val="both"/>
        <w:rPr>
          <w:rFonts w:asciiTheme="minorHAnsi" w:hAnsiTheme="minorHAnsi"/>
          <w:b/>
          <w:bCs/>
          <w:caps/>
          <w:sz w:val="22"/>
          <w:szCs w:val="22"/>
        </w:rPr>
      </w:pPr>
      <w:bookmarkStart w:id="27" w:name="ČÁST_XXV__ŘEŠENÍ_SPORŮ"/>
      <w:r w:rsidRPr="00972FE1">
        <w:rPr>
          <w:rFonts w:asciiTheme="minorHAnsi" w:hAnsiTheme="minorHAnsi"/>
          <w:b/>
          <w:bCs/>
          <w:caps/>
          <w:sz w:val="22"/>
          <w:szCs w:val="22"/>
        </w:rPr>
        <w:t>ČÁST XXV. ŘEŠENÍ SPORŮ</w:t>
      </w:r>
      <w:bookmarkEnd w:id="27"/>
      <w:r w:rsidRPr="00972FE1">
        <w:rPr>
          <w:rFonts w:asciiTheme="minorHAnsi" w:hAnsiTheme="minorHAnsi"/>
          <w:b/>
          <w:bCs/>
          <w:caps/>
          <w:sz w:val="22"/>
          <w:szCs w:val="22"/>
        </w:rPr>
        <w:t xml:space="preserve"> </w:t>
      </w:r>
    </w:p>
    <w:p w14:paraId="52DAC2BF" w14:textId="77777777" w:rsidR="004767E7" w:rsidRDefault="004767E7" w:rsidP="004767E7">
      <w:pPr>
        <w:spacing w:after="0" w:line="240" w:lineRule="auto"/>
        <w:jc w:val="both"/>
        <w:rPr>
          <w:rStyle w:val="Siln"/>
          <w:rFonts w:asciiTheme="minorHAnsi" w:hAnsiTheme="minorHAnsi"/>
          <w:b w:val="0"/>
          <w:bCs w:val="0"/>
          <w:sz w:val="22"/>
          <w:szCs w:val="22"/>
        </w:rPr>
      </w:pPr>
    </w:p>
    <w:p w14:paraId="6815B078" w14:textId="188F7727" w:rsidR="001C36DE" w:rsidRPr="00972FE1" w:rsidRDefault="001C36DE" w:rsidP="004767E7">
      <w:pPr>
        <w:spacing w:after="0" w:line="240" w:lineRule="auto"/>
        <w:jc w:val="both"/>
        <w:rPr>
          <w:rStyle w:val="Siln"/>
          <w:rFonts w:asciiTheme="minorHAnsi" w:hAnsiTheme="minorHAnsi"/>
          <w:b w:val="0"/>
          <w:bCs w:val="0"/>
          <w:sz w:val="22"/>
          <w:szCs w:val="22"/>
        </w:rPr>
      </w:pPr>
      <w:r w:rsidRPr="00972FE1">
        <w:rPr>
          <w:rStyle w:val="Siln"/>
          <w:rFonts w:asciiTheme="minorHAnsi" w:hAnsiTheme="minorHAnsi"/>
          <w:b w:val="0"/>
          <w:bCs w:val="0"/>
          <w:sz w:val="22"/>
          <w:szCs w:val="22"/>
        </w:rPr>
        <w:t>Smluvní strany se tímto zavazují, že vynaloží veškeré úsilí k urovnání sporů, vzniklých z této smlouvy nebo v souvislosti s touto smlouvou, smírnou cestou. Pokud nedojde ke smírnému vyřešení sporu, sjednávají si smluvní strany pro věcnou a místní soudní příslušnost, že spor bude předložen k rozhodnutí k Okresnímu soudu v Ústí nad Orlicí.</w:t>
      </w:r>
    </w:p>
    <w:p w14:paraId="139364D2" w14:textId="77777777" w:rsidR="004767E7" w:rsidRDefault="004767E7" w:rsidP="004767E7">
      <w:pPr>
        <w:pStyle w:val="Normlnweb"/>
        <w:jc w:val="both"/>
        <w:rPr>
          <w:rFonts w:asciiTheme="minorHAnsi" w:hAnsiTheme="minorHAnsi"/>
          <w:b/>
          <w:bCs/>
          <w:caps/>
          <w:sz w:val="22"/>
          <w:szCs w:val="22"/>
        </w:rPr>
      </w:pPr>
    </w:p>
    <w:p w14:paraId="16DA2E7F" w14:textId="5F7B2DA8" w:rsidR="001C36DE" w:rsidRPr="00972FE1" w:rsidRDefault="001C36DE" w:rsidP="004767E7">
      <w:pPr>
        <w:pStyle w:val="Normlnweb"/>
        <w:jc w:val="both"/>
        <w:rPr>
          <w:rFonts w:asciiTheme="minorHAnsi" w:hAnsiTheme="minorHAnsi"/>
          <w:b/>
          <w:bCs/>
          <w:caps/>
          <w:sz w:val="22"/>
          <w:szCs w:val="22"/>
        </w:rPr>
      </w:pPr>
      <w:r w:rsidRPr="00972FE1">
        <w:rPr>
          <w:rFonts w:asciiTheme="minorHAnsi" w:hAnsiTheme="minorHAnsi"/>
          <w:b/>
          <w:bCs/>
          <w:caps/>
          <w:sz w:val="22"/>
          <w:szCs w:val="22"/>
        </w:rPr>
        <w:t>ČÁST XXVI. ZávěrečnÁ ustanovení</w:t>
      </w:r>
    </w:p>
    <w:p w14:paraId="4B367D00" w14:textId="460C2ADE" w:rsidR="001C36DE" w:rsidRPr="00972FE1" w:rsidRDefault="001C36DE">
      <w:pPr>
        <w:pStyle w:val="Zkladntext3"/>
        <w:numPr>
          <w:ilvl w:val="1"/>
          <w:numId w:val="52"/>
        </w:numPr>
        <w:tabs>
          <w:tab w:val="clear" w:pos="1800"/>
          <w:tab w:val="num" w:pos="360"/>
        </w:tabs>
        <w:spacing w:before="240"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Objednatel si vyhrazuje právo i v průběhu výstavby provádět v technickém řešení díla změny, které by vedly ke snížení investičních nebo provozních nákladů prováděného díla. Tuto změnu je objednatel povinen projednat se zhotovitelem a provést o této změně zápis.</w:t>
      </w:r>
      <w:r w:rsidR="00F95006">
        <w:rPr>
          <w:rStyle w:val="Znakapoznpodarou"/>
          <w:rFonts w:asciiTheme="minorHAnsi" w:hAnsiTheme="minorHAnsi" w:cs="Times New Roman"/>
          <w:sz w:val="22"/>
          <w:szCs w:val="22"/>
        </w:rPr>
        <w:footnoteReference w:id="15"/>
      </w:r>
      <w:r w:rsidRPr="00972FE1">
        <w:rPr>
          <w:rFonts w:asciiTheme="minorHAnsi" w:hAnsiTheme="minorHAnsi" w:cs="Times New Roman"/>
          <w:sz w:val="22"/>
          <w:szCs w:val="22"/>
        </w:rPr>
        <w:t xml:space="preserve"> </w:t>
      </w:r>
    </w:p>
    <w:p w14:paraId="0466520E" w14:textId="77777777"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Zhotovitel bere na vědomí, že pokud není ve smlouvě o dílo stanoveno jinak, platí ustanovení těchto VOP. </w:t>
      </w:r>
    </w:p>
    <w:p w14:paraId="64668986" w14:textId="1B1E754F" w:rsidR="001C36DE"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Platnost a účinnost těchto VOP nastává dnem 1. 1</w:t>
      </w:r>
      <w:r w:rsidR="00F5169D" w:rsidRPr="00972FE1">
        <w:rPr>
          <w:rFonts w:asciiTheme="minorHAnsi" w:hAnsiTheme="minorHAnsi" w:cs="Times New Roman"/>
          <w:sz w:val="22"/>
          <w:szCs w:val="22"/>
        </w:rPr>
        <w:t>. 20</w:t>
      </w:r>
      <w:r w:rsidR="00DA12A7">
        <w:rPr>
          <w:rFonts w:asciiTheme="minorHAnsi" w:hAnsiTheme="minorHAnsi" w:cs="Times New Roman"/>
          <w:sz w:val="22"/>
          <w:szCs w:val="22"/>
        </w:rPr>
        <w:t>21</w:t>
      </w:r>
      <w:r w:rsidRPr="00972FE1">
        <w:rPr>
          <w:rFonts w:asciiTheme="minorHAnsi" w:hAnsiTheme="minorHAnsi" w:cs="Times New Roman"/>
          <w:sz w:val="22"/>
          <w:szCs w:val="22"/>
        </w:rPr>
        <w:t>.</w:t>
      </w:r>
    </w:p>
    <w:p w14:paraId="387F44A2" w14:textId="77777777" w:rsidR="00C91592" w:rsidRDefault="00C91592" w:rsidP="00805A67">
      <w:pPr>
        <w:pStyle w:val="Zkladntext3"/>
        <w:spacing w:after="0" w:line="240" w:lineRule="auto"/>
        <w:jc w:val="both"/>
        <w:rPr>
          <w:rFonts w:asciiTheme="minorHAnsi" w:hAnsiTheme="minorHAnsi" w:cs="Times New Roman"/>
          <w:sz w:val="22"/>
          <w:szCs w:val="22"/>
        </w:rPr>
      </w:pPr>
    </w:p>
    <w:p w14:paraId="4CB6BA7D" w14:textId="499C6EA5" w:rsidR="001C36DE" w:rsidRPr="004F3A36" w:rsidRDefault="001C36DE" w:rsidP="004F3A36">
      <w:pPr>
        <w:pStyle w:val="Zkladntext3"/>
        <w:spacing w:after="0" w:line="240" w:lineRule="auto"/>
        <w:jc w:val="both"/>
        <w:rPr>
          <w:rFonts w:asciiTheme="minorHAnsi" w:hAnsiTheme="minorHAnsi" w:cs="Times New Roman"/>
          <w:sz w:val="22"/>
          <w:szCs w:val="22"/>
        </w:rPr>
      </w:pPr>
    </w:p>
    <w:sectPr w:rsidR="001C36DE" w:rsidRPr="004F3A36" w:rsidSect="001C36DE">
      <w:headerReference w:type="default" r:id="rId23"/>
      <w:footerReference w:type="default" r:id="rId24"/>
      <w:headerReference w:type="first" r:id="rId25"/>
      <w:footerReference w:type="first" r:id="rId26"/>
      <w:type w:val="continuous"/>
      <w:pgSz w:w="11906" w:h="16838" w:code="9"/>
      <w:pgMar w:top="1418" w:right="1418" w:bottom="1871" w:left="1531" w:header="11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0DDF" w14:textId="77777777" w:rsidR="009A2BBF" w:rsidRDefault="009A2BBF">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075CE569" w14:textId="77777777" w:rsidR="009A2BBF" w:rsidRDefault="009A2BBF">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E85" w14:textId="77777777" w:rsidR="00846015" w:rsidRDefault="00846015">
    <w:pPr>
      <w:pStyle w:val="Zpat"/>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0B6BC34A" wp14:editId="402FA315">
              <wp:simplePos x="0" y="0"/>
              <wp:positionH relativeFrom="page">
                <wp:posOffset>5934075</wp:posOffset>
              </wp:positionH>
              <wp:positionV relativeFrom="paragraph">
                <wp:posOffset>872490</wp:posOffset>
              </wp:positionV>
              <wp:extent cx="1669415" cy="345440"/>
              <wp:effectExtent l="0" t="0" r="0" b="1270"/>
              <wp:wrapNone/>
              <wp:docPr id="15"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9386" w14:textId="77777777" w:rsidR="00846015" w:rsidRPr="00550417" w:rsidRDefault="00846015">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846015" w:rsidRDefault="00846015">
                          <w:pPr>
                            <w:spacing w:after="0" w:line="240" w:lineRule="auto"/>
                            <w:rPr>
                              <w:rFonts w:ascii="Times New Roman" w:hAnsi="Times New Roman" w:cs="Times New Roman"/>
                              <w:color w:val="404040"/>
                              <w:sz w:val="13"/>
                              <w:szCs w:val="13"/>
                            </w:rPr>
                          </w:pPr>
                        </w:p>
                        <w:p w14:paraId="47B5133A" w14:textId="77777777" w:rsidR="00846015" w:rsidRDefault="00846015">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BC34A" id="_x0000_t202" coordsize="21600,21600" o:spt="202" path="m,l,21600r21600,l21600,xe">
              <v:stroke joinstyle="miter"/>
              <v:path gradientshapeok="t" o:connecttype="rect"/>
            </v:shapetype>
            <v:shape id="Textové pole 194" o:spid="_x0000_s1026" type="#_x0000_t202" style="position:absolute;margin-left:467.25pt;margin-top:68.7pt;width:131.45pt;height:27.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aR3wEAAKEDAAAOAAAAZHJzL2Uyb0RvYy54bWysU9uO0zAQfUfiHyy/0zQlLWzUdLXsahHS&#10;cpEWPsBx7MQi8Zix26R8PWOn2y3whnixPJ7JmXPOTLbX09Czg0JvwFY8Xyw5U1ZCY2xb8W9f71+9&#10;5cwHYRvRg1UVPyrPr3cvX2xHV6oVdNA3ChmBWF+OruJdCK7MMi87NQi/AKcsJTXgIAKF2GYNipHQ&#10;hz5bLZebbARsHIJU3tPr3Zzku4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" filled="f" stroked="f">
              <v:textbox>
                <w:txbxContent>
                  <w:p w14:paraId="7B3B9386" w14:textId="77777777" w:rsidR="00846015" w:rsidRPr="00550417" w:rsidRDefault="00846015">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846015" w:rsidRDefault="00846015">
                    <w:pPr>
                      <w:spacing w:after="0" w:line="240" w:lineRule="auto"/>
                      <w:rPr>
                        <w:rFonts w:ascii="Times New Roman" w:hAnsi="Times New Roman" w:cs="Times New Roman"/>
                        <w:color w:val="404040"/>
                        <w:sz w:val="13"/>
                        <w:szCs w:val="13"/>
                      </w:rPr>
                    </w:pPr>
                  </w:p>
                  <w:p w14:paraId="47B5133A" w14:textId="77777777" w:rsidR="00846015" w:rsidRDefault="00846015">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7E90351E" wp14:editId="7D52AD97">
              <wp:simplePos x="0" y="0"/>
              <wp:positionH relativeFrom="margin">
                <wp:posOffset>-635</wp:posOffset>
              </wp:positionH>
              <wp:positionV relativeFrom="paragraph">
                <wp:posOffset>196215</wp:posOffset>
              </wp:positionV>
              <wp:extent cx="2295525" cy="102806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DAF6" w14:textId="77777777" w:rsidR="00846015" w:rsidRPr="00550417" w:rsidRDefault="00846015">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846015" w:rsidRDefault="00846015">
                          <w:pPr>
                            <w:spacing w:after="0" w:line="240" w:lineRule="auto"/>
                            <w:rPr>
                              <w:rFonts w:ascii="Times New Roman" w:hAnsi="Times New Roman" w:cs="Times New Roman"/>
                              <w:color w:val="404040"/>
                              <w:sz w:val="13"/>
                              <w:szCs w:val="13"/>
                            </w:rPr>
                          </w:pPr>
                        </w:p>
                        <w:p w14:paraId="498EC925" w14:textId="77777777" w:rsidR="00846015" w:rsidRDefault="00846015">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351E" id="Text Box 3" o:spid="_x0000_s1027" type="#_x0000_t202" style="position:absolute;margin-left:-.05pt;margin-top:15.45pt;width:180.75pt;height:8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" filled="f" stroked="f">
              <v:textbox>
                <w:txbxContent>
                  <w:p w14:paraId="4EF0DAF6" w14:textId="77777777" w:rsidR="00846015" w:rsidRPr="00550417" w:rsidRDefault="00846015">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846015" w:rsidRDefault="00846015">
                    <w:pPr>
                      <w:spacing w:after="0" w:line="240" w:lineRule="auto"/>
                      <w:rPr>
                        <w:rFonts w:ascii="Times New Roman" w:hAnsi="Times New Roman" w:cs="Times New Roman"/>
                        <w:color w:val="404040"/>
                        <w:sz w:val="13"/>
                        <w:szCs w:val="13"/>
                      </w:rPr>
                    </w:pPr>
                  </w:p>
                  <w:p w14:paraId="498EC925" w14:textId="77777777" w:rsidR="00846015" w:rsidRDefault="00846015">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7DA770F" wp14:editId="4316685F">
              <wp:simplePos x="0" y="0"/>
              <wp:positionH relativeFrom="margin">
                <wp:posOffset>2383790</wp:posOffset>
              </wp:positionH>
              <wp:positionV relativeFrom="paragraph">
                <wp:posOffset>194945</wp:posOffset>
              </wp:positionV>
              <wp:extent cx="3362325" cy="864235"/>
              <wp:effectExtent l="2540" t="444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A385"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846015" w:rsidRPr="00550417" w:rsidRDefault="00846015">
                          <w:pPr>
                            <w:spacing w:after="0" w:line="240" w:lineRule="auto"/>
                            <w:rPr>
                              <w:rFonts w:asciiTheme="minorHAnsi" w:hAnsiTheme="minorHAnsi" w:cs="Times New Roman"/>
                              <w:color w:val="404040"/>
                              <w:sz w:val="15"/>
                              <w:szCs w:val="15"/>
                            </w:rPr>
                          </w:pPr>
                        </w:p>
                        <w:p w14:paraId="1D40073F" w14:textId="77777777" w:rsidR="00846015" w:rsidRPr="00550417" w:rsidRDefault="00846015">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0ED93F1C" w:rsidR="00846015" w:rsidRPr="00550417" w:rsidRDefault="00846015">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46751C">
                            <w:rPr>
                              <w:rFonts w:asciiTheme="minorHAnsi" w:hAnsiTheme="minorHAnsi" w:cs="Arial"/>
                              <w:color w:val="404040"/>
                              <w:sz w:val="15"/>
                              <w:szCs w:val="15"/>
                            </w:rPr>
                            <w:t>168752599/0300</w:t>
                          </w:r>
                        </w:p>
                        <w:p w14:paraId="327DE27B" w14:textId="77777777" w:rsidR="00846015" w:rsidRDefault="00846015">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770F" id="Text Box 4" o:spid="_x0000_s1028" type="#_x0000_t202" style="position:absolute;margin-left:187.7pt;margin-top:15.35pt;width:264.75pt;height:6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" filled="f" stroked="f">
              <v:textbox>
                <w:txbxContent>
                  <w:p w14:paraId="4DC6A385"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846015" w:rsidRPr="00550417" w:rsidRDefault="00846015">
                    <w:pPr>
                      <w:spacing w:after="0" w:line="240" w:lineRule="auto"/>
                      <w:rPr>
                        <w:rFonts w:asciiTheme="minorHAnsi" w:hAnsiTheme="minorHAnsi" w:cs="Times New Roman"/>
                        <w:color w:val="404040"/>
                        <w:sz w:val="15"/>
                        <w:szCs w:val="15"/>
                      </w:rPr>
                    </w:pPr>
                  </w:p>
                  <w:p w14:paraId="1D40073F" w14:textId="77777777" w:rsidR="00846015" w:rsidRPr="00550417" w:rsidRDefault="00846015">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0ED93F1C" w:rsidR="00846015" w:rsidRPr="00550417" w:rsidRDefault="00846015">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46751C">
                      <w:rPr>
                        <w:rFonts w:asciiTheme="minorHAnsi" w:hAnsiTheme="minorHAnsi" w:cs="Arial"/>
                        <w:color w:val="404040"/>
                        <w:sz w:val="15"/>
                        <w:szCs w:val="15"/>
                      </w:rPr>
                      <w:t>168752599/0300</w:t>
                    </w:r>
                  </w:p>
                  <w:p w14:paraId="327DE27B" w14:textId="77777777" w:rsidR="00846015" w:rsidRDefault="00846015">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DAEC9E5" wp14:editId="458437AC">
              <wp:simplePos x="0" y="0"/>
              <wp:positionH relativeFrom="column">
                <wp:posOffset>2419350</wp:posOffset>
              </wp:positionH>
              <wp:positionV relativeFrom="paragraph">
                <wp:posOffset>876300</wp:posOffset>
              </wp:positionV>
              <wp:extent cx="2274570" cy="351790"/>
              <wp:effectExtent l="0" t="0" r="1905"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1DC9A" w14:textId="77777777" w:rsidR="00846015" w:rsidRPr="00550417" w:rsidRDefault="00846015">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CD5880">
                            <w:rPr>
                              <w:rFonts w:asciiTheme="minorHAnsi" w:hAnsiTheme="minorHAnsi" w:cs="Times New Roman"/>
                              <w:noProof/>
                              <w:sz w:val="16"/>
                              <w:szCs w:val="16"/>
                            </w:rPr>
                            <w:t>16</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C9E5" id="Text Box 5" o:spid="_x0000_s1029" type="#_x0000_t202" style="position:absolute;margin-left:190.5pt;margin-top:69pt;width:179.1pt;height: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bM4w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" filled="f" stroked="f">
              <v:textbox>
                <w:txbxContent>
                  <w:p w14:paraId="4D31DC9A" w14:textId="77777777" w:rsidR="00846015" w:rsidRPr="00550417" w:rsidRDefault="00846015">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CD5880">
                      <w:rPr>
                        <w:rFonts w:asciiTheme="minorHAnsi" w:hAnsiTheme="minorHAnsi" w:cs="Times New Roman"/>
                        <w:noProof/>
                        <w:sz w:val="16"/>
                        <w:szCs w:val="16"/>
                      </w:rPr>
                      <w:t>16</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7C58A762" wp14:editId="701A5C00">
              <wp:simplePos x="0" y="0"/>
              <wp:positionH relativeFrom="page">
                <wp:align>right</wp:align>
              </wp:positionH>
              <wp:positionV relativeFrom="paragraph">
                <wp:posOffset>255270</wp:posOffset>
              </wp:positionV>
              <wp:extent cx="1678940" cy="342900"/>
              <wp:effectExtent l="0" t="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EE19" w14:textId="77777777" w:rsidR="00846015" w:rsidRDefault="00846015">
                          <w:pPr>
                            <w:spacing w:after="0" w:line="240" w:lineRule="auto"/>
                            <w:rPr>
                              <w:rFonts w:ascii="Times New Roman" w:hAnsi="Times New Roman" w:cs="Times New Roman"/>
                              <w:color w:val="404040"/>
                              <w:sz w:val="13"/>
                              <w:szCs w:val="13"/>
                            </w:rPr>
                          </w:pPr>
                        </w:p>
                        <w:p w14:paraId="4B870DCC" w14:textId="77777777" w:rsidR="00846015" w:rsidRDefault="00846015">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A762" id="Text Box 6" o:spid="_x0000_s1030" type="#_x0000_t202" style="position:absolute;margin-left:81pt;margin-top:20.1pt;width:132.2pt;height:27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" filled="f" stroked="f">
              <v:textbox>
                <w:txbxContent>
                  <w:p w14:paraId="5B3CEE19" w14:textId="77777777" w:rsidR="00846015" w:rsidRDefault="00846015">
                    <w:pPr>
                      <w:spacing w:after="0" w:line="240" w:lineRule="auto"/>
                      <w:rPr>
                        <w:rFonts w:ascii="Times New Roman" w:hAnsi="Times New Roman" w:cs="Times New Roman"/>
                        <w:color w:val="404040"/>
                        <w:sz w:val="13"/>
                        <w:szCs w:val="13"/>
                      </w:rPr>
                    </w:pPr>
                  </w:p>
                  <w:p w14:paraId="4B870DCC" w14:textId="77777777" w:rsidR="00846015" w:rsidRDefault="00846015">
                    <w:pPr>
                      <w:rPr>
                        <w:rFonts w:ascii="Times New Roman" w:hAnsi="Times New Roman" w:cs="Times New Roman"/>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BCC9" w14:textId="77777777" w:rsidR="00846015" w:rsidRDefault="00846015">
    <w:pPr>
      <w:pStyle w:val="Zhlav"/>
      <w:rPr>
        <w:rFonts w:ascii="Times New Roman" w:hAnsi="Times New Roman" w:cs="Times New Roman"/>
      </w:rPr>
    </w:pPr>
    <w:r>
      <w:rPr>
        <w:noProof/>
      </w:rPr>
      <mc:AlternateContent>
        <mc:Choice Requires="wps">
          <w:drawing>
            <wp:anchor distT="45720" distB="45720" distL="114300" distR="114300" simplePos="0" relativeHeight="251657216" behindDoc="0" locked="0" layoutInCell="1" allowOverlap="1" wp14:anchorId="407A3EA1" wp14:editId="2CC18307">
              <wp:simplePos x="0" y="0"/>
              <wp:positionH relativeFrom="page">
                <wp:align>right</wp:align>
              </wp:positionH>
              <wp:positionV relativeFrom="paragraph">
                <wp:posOffset>891540</wp:posOffset>
              </wp:positionV>
              <wp:extent cx="1621790" cy="37973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4BD0" w14:textId="77777777" w:rsidR="00846015" w:rsidRPr="00550417" w:rsidRDefault="00846015">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846015" w:rsidRDefault="00846015">
                          <w:pPr>
                            <w:spacing w:after="0" w:line="240" w:lineRule="auto"/>
                            <w:rPr>
                              <w:rFonts w:ascii="Times New Roman" w:hAnsi="Times New Roman" w:cs="Times New Roman"/>
                              <w:color w:val="404040"/>
                              <w:sz w:val="13"/>
                              <w:szCs w:val="13"/>
                            </w:rPr>
                          </w:pPr>
                        </w:p>
                        <w:p w14:paraId="30ABD2D6" w14:textId="77777777" w:rsidR="00846015" w:rsidRDefault="00846015">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3EA1" id="_x0000_t202" coordsize="21600,21600" o:spt="202" path="m,l,21600r21600,l21600,xe">
              <v:stroke joinstyle="miter"/>
              <v:path gradientshapeok="t" o:connecttype="rect"/>
            </v:shapetype>
            <v:shape id="Textové pole 4" o:spid="_x0000_s1031" type="#_x0000_t202" style="position:absolute;margin-left:76.5pt;margin-top:70.2pt;width:127.7pt;height:29.9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" filled="f" stroked="f">
              <v:textbox>
                <w:txbxContent>
                  <w:p w14:paraId="20D74BD0" w14:textId="77777777" w:rsidR="00846015" w:rsidRPr="00550417" w:rsidRDefault="00846015">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846015" w:rsidRDefault="00846015">
                    <w:pPr>
                      <w:spacing w:after="0" w:line="240" w:lineRule="auto"/>
                      <w:rPr>
                        <w:rFonts w:ascii="Times New Roman" w:hAnsi="Times New Roman" w:cs="Times New Roman"/>
                        <w:color w:val="404040"/>
                        <w:sz w:val="13"/>
                        <w:szCs w:val="13"/>
                      </w:rPr>
                    </w:pPr>
                  </w:p>
                  <w:p w14:paraId="30ABD2D6" w14:textId="77777777" w:rsidR="00846015" w:rsidRDefault="00846015">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55168" behindDoc="0" locked="0" layoutInCell="1" allowOverlap="1" wp14:anchorId="16CC6389" wp14:editId="3A1336E4">
              <wp:simplePos x="0" y="0"/>
              <wp:positionH relativeFrom="margin">
                <wp:posOffset>-48260</wp:posOffset>
              </wp:positionH>
              <wp:positionV relativeFrom="paragraph">
                <wp:posOffset>215265</wp:posOffset>
              </wp:positionV>
              <wp:extent cx="2295525" cy="866775"/>
              <wp:effectExtent l="0" t="0" r="635"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FAF9" w14:textId="77777777" w:rsidR="00846015" w:rsidRPr="00550417" w:rsidRDefault="00846015"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846015" w:rsidRPr="00550417" w:rsidRDefault="00846015"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846015" w:rsidRPr="00550417" w:rsidRDefault="00846015"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846015" w:rsidRPr="00550417" w:rsidRDefault="00846015"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846015" w:rsidRDefault="00846015">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6389" id="Text Box 9" o:spid="_x0000_s1032" type="#_x0000_t202" style="position:absolute;margin-left:-3.8pt;margin-top:16.95pt;width:180.75pt;height:6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" filled="f" stroked="f">
              <v:textbox>
                <w:txbxContent>
                  <w:p w14:paraId="6287FAF9" w14:textId="77777777" w:rsidR="00846015" w:rsidRPr="00550417" w:rsidRDefault="00846015"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846015" w:rsidRPr="00550417" w:rsidRDefault="00846015"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846015" w:rsidRPr="00550417" w:rsidRDefault="00846015"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846015" w:rsidRPr="00550417" w:rsidRDefault="00846015"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846015" w:rsidRDefault="00846015">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2DA48B" wp14:editId="080E2890">
              <wp:simplePos x="0" y="0"/>
              <wp:positionH relativeFrom="column">
                <wp:posOffset>2371090</wp:posOffset>
              </wp:positionH>
              <wp:positionV relativeFrom="paragraph">
                <wp:posOffset>882015</wp:posOffset>
              </wp:positionV>
              <wp:extent cx="2274570" cy="351790"/>
              <wp:effectExtent l="0" t="0" r="2540" b="444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2D9F" w14:textId="77777777" w:rsidR="00846015" w:rsidRPr="00550417" w:rsidRDefault="00846015">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F8169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DA48B" id="Text Box 10" o:spid="_x0000_s1033" type="#_x0000_t202" style="position:absolute;margin-left:186.7pt;margin-top:69.45pt;width:179.1pt;height: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HJ5A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" filled="f" stroked="f">
              <v:textbox>
                <w:txbxContent>
                  <w:p w14:paraId="72842D9F" w14:textId="77777777" w:rsidR="00846015" w:rsidRPr="00550417" w:rsidRDefault="00846015">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F8169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2236DB67" wp14:editId="2D8BD603">
              <wp:simplePos x="0" y="0"/>
              <wp:positionH relativeFrom="margin">
                <wp:posOffset>2335530</wp:posOffset>
              </wp:positionH>
              <wp:positionV relativeFrom="paragraph">
                <wp:posOffset>212725</wp:posOffset>
              </wp:positionV>
              <wp:extent cx="3362325" cy="786130"/>
              <wp:effectExtent l="1905" t="3175" r="0"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5C56"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846015" w:rsidRPr="00550417" w:rsidRDefault="00846015">
                          <w:pPr>
                            <w:spacing w:after="0" w:line="240" w:lineRule="auto"/>
                            <w:rPr>
                              <w:rFonts w:asciiTheme="minorHAnsi" w:hAnsiTheme="minorHAnsi" w:cs="Times New Roman"/>
                              <w:color w:val="404040"/>
                              <w:sz w:val="15"/>
                              <w:szCs w:val="15"/>
                            </w:rPr>
                          </w:pPr>
                        </w:p>
                        <w:p w14:paraId="3F02CA4D" w14:textId="77777777" w:rsidR="00846015" w:rsidRPr="00550417" w:rsidRDefault="00846015">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65F559F9" w:rsidR="00846015" w:rsidRPr="00550417" w:rsidRDefault="00846015">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46751C">
                            <w:rPr>
                              <w:rFonts w:asciiTheme="minorHAnsi" w:hAnsiTheme="minorHAnsi" w:cs="Arial"/>
                              <w:color w:val="404040"/>
                              <w:sz w:val="15"/>
                              <w:szCs w:val="15"/>
                            </w:rPr>
                            <w:t>168752599/0300</w:t>
                          </w:r>
                        </w:p>
                        <w:p w14:paraId="4CE1F2B4" w14:textId="77777777" w:rsidR="00846015" w:rsidRDefault="00846015">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6DB67" id="Text Box 11" o:spid="_x0000_s1034" type="#_x0000_t202" style="position:absolute;margin-left:183.9pt;margin-top:16.75pt;width:264.75pt;height:6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tK5gEAAKgDAAAOAAAAZHJzL2Uyb0RvYy54bWysU9tu2zAMfR+wfxD0vjh20jQz4hRdiw4D&#10;ugvQ7QNkWYqF2aJGKbGzrx8lp2m2vQ17EURSPjznkN7cjH3HDgq9AVvxfDbnTFkJjbG7in/7+vBm&#10;zZ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" filled="f" stroked="f">
              <v:textbox>
                <w:txbxContent>
                  <w:p w14:paraId="7FF35C56"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846015" w:rsidRPr="00550417" w:rsidRDefault="00846015">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846015" w:rsidRPr="00550417" w:rsidRDefault="00846015">
                    <w:pPr>
                      <w:spacing w:after="0" w:line="240" w:lineRule="auto"/>
                      <w:rPr>
                        <w:rFonts w:asciiTheme="minorHAnsi" w:hAnsiTheme="minorHAnsi" w:cs="Times New Roman"/>
                        <w:color w:val="404040"/>
                        <w:sz w:val="15"/>
                        <w:szCs w:val="15"/>
                      </w:rPr>
                    </w:pPr>
                  </w:p>
                  <w:p w14:paraId="3F02CA4D" w14:textId="77777777" w:rsidR="00846015" w:rsidRPr="00550417" w:rsidRDefault="00846015">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65F559F9" w:rsidR="00846015" w:rsidRPr="00550417" w:rsidRDefault="00846015">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46751C">
                      <w:rPr>
                        <w:rFonts w:asciiTheme="minorHAnsi" w:hAnsiTheme="minorHAnsi" w:cs="Arial"/>
                        <w:color w:val="404040"/>
                        <w:sz w:val="15"/>
                        <w:szCs w:val="15"/>
                      </w:rPr>
                      <w:t>168752599/0300</w:t>
                    </w:r>
                  </w:p>
                  <w:p w14:paraId="4CE1F2B4" w14:textId="77777777" w:rsidR="00846015" w:rsidRDefault="00846015">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689DF187" wp14:editId="0E47A9FA">
              <wp:simplePos x="0" y="0"/>
              <wp:positionH relativeFrom="margin">
                <wp:posOffset>4805045</wp:posOffset>
              </wp:positionH>
              <wp:positionV relativeFrom="paragraph">
                <wp:posOffset>1588135</wp:posOffset>
              </wp:positionV>
              <wp:extent cx="1285875" cy="209550"/>
              <wp:effectExtent l="4445"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3F7C" w14:textId="77777777" w:rsidR="00846015" w:rsidRDefault="00846015">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F187" id="Text Box 12" o:spid="_x0000_s1035" type="#_x0000_t202" style="position:absolute;margin-left:378.35pt;margin-top:125.05pt;width:101.25pt;height:1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" filled="f" stroked="f">
              <v:textbox>
                <w:txbxContent>
                  <w:p w14:paraId="1E8E3F7C" w14:textId="77777777" w:rsidR="00846015" w:rsidRDefault="00846015">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509ECE" wp14:editId="25E92D83">
              <wp:simplePos x="0" y="0"/>
              <wp:positionH relativeFrom="margin">
                <wp:posOffset>3598545</wp:posOffset>
              </wp:positionH>
              <wp:positionV relativeFrom="paragraph">
                <wp:posOffset>1588135</wp:posOffset>
              </wp:positionV>
              <wp:extent cx="1285875" cy="209550"/>
              <wp:effectExtent l="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22F4" w14:textId="77777777" w:rsidR="00846015" w:rsidRDefault="00846015">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9ECE" id="Text Box 13" o:spid="_x0000_s1036" type="#_x0000_t202" style="position:absolute;margin-left:283.35pt;margin-top:125.05pt;width:101.25pt;height:1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U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" filled="f" stroked="f">
              <v:textbox>
                <w:txbxContent>
                  <w:p w14:paraId="205D22F4" w14:textId="77777777" w:rsidR="00846015" w:rsidRDefault="00846015">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7D83CAFC" wp14:editId="440F21EE">
              <wp:simplePos x="0" y="0"/>
              <wp:positionH relativeFrom="margin">
                <wp:posOffset>2052320</wp:posOffset>
              </wp:positionH>
              <wp:positionV relativeFrom="paragraph">
                <wp:posOffset>1588135</wp:posOffset>
              </wp:positionV>
              <wp:extent cx="1285875" cy="209550"/>
              <wp:effectExtent l="4445" t="0" r="0" b="25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1B27" w14:textId="77777777" w:rsidR="00846015" w:rsidRDefault="00846015">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CAFC" id="Text Box 14" o:spid="_x0000_s1037" type="#_x0000_t202" style="position:absolute;margin-left:161.6pt;margin-top:125.05pt;width:101.25pt;height:1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V4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" filled="f" stroked="f">
              <v:textbox>
                <w:txbxContent>
                  <w:p w14:paraId="57AA1B27" w14:textId="77777777" w:rsidR="00846015" w:rsidRDefault="00846015">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13956F05" wp14:editId="66D0D833">
              <wp:simplePos x="0" y="0"/>
              <wp:positionH relativeFrom="margin">
                <wp:posOffset>-90805</wp:posOffset>
              </wp:positionH>
              <wp:positionV relativeFrom="paragraph">
                <wp:posOffset>1588135</wp:posOffset>
              </wp:positionV>
              <wp:extent cx="1285875" cy="209550"/>
              <wp:effectExtent l="4445"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E2D2C" w14:textId="77777777" w:rsidR="00846015" w:rsidRDefault="00846015">
                          <w:pPr>
                            <w:rPr>
                              <w:rFonts w:ascii="Times New Roman" w:hAnsi="Times New Roman" w:cs="Times New Roman"/>
                              <w:sz w:val="16"/>
                              <w:szCs w:val="16"/>
                            </w:rPr>
                          </w:pPr>
                          <w:r>
                            <w:rPr>
                              <w:sz w:val="16"/>
                              <w:szCs w:val="16"/>
                            </w:rPr>
                            <w:t>…</w:t>
                          </w:r>
                        </w:p>
                        <w:p w14:paraId="7D17D16A" w14:textId="77777777" w:rsidR="00846015" w:rsidRDefault="00846015">
                          <w:pP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6F05" id="Text Box 15" o:spid="_x0000_s1038" type="#_x0000_t202" style="position:absolute;margin-left:-7.15pt;margin-top:125.05pt;width:101.25pt;height:1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W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" filled="f" stroked="f">
              <v:textbox>
                <w:txbxContent>
                  <w:p w14:paraId="47FE2D2C" w14:textId="77777777" w:rsidR="00846015" w:rsidRDefault="00846015">
                    <w:pPr>
                      <w:rPr>
                        <w:rFonts w:ascii="Times New Roman" w:hAnsi="Times New Roman" w:cs="Times New Roman"/>
                        <w:sz w:val="16"/>
                        <w:szCs w:val="16"/>
                      </w:rPr>
                    </w:pPr>
                    <w:r>
                      <w:rPr>
                        <w:sz w:val="16"/>
                        <w:szCs w:val="16"/>
                      </w:rPr>
                      <w:t>…</w:t>
                    </w:r>
                  </w:p>
                  <w:p w14:paraId="7D17D16A" w14:textId="77777777" w:rsidR="00846015" w:rsidRDefault="00846015">
                    <w:pPr>
                      <w:rPr>
                        <w:rFonts w:ascii="Times New Roman" w:hAnsi="Times New Roman" w:cs="Times New Roman"/>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7502FE02" wp14:editId="0ED778A2">
              <wp:simplePos x="0" y="0"/>
              <wp:positionH relativeFrom="margin">
                <wp:posOffset>-99695</wp:posOffset>
              </wp:positionH>
              <wp:positionV relativeFrom="paragraph">
                <wp:posOffset>1415415</wp:posOffset>
              </wp:positionV>
              <wp:extent cx="5779135" cy="2247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FA11" w14:textId="77777777" w:rsidR="00846015" w:rsidRDefault="00846015">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846015" w:rsidRDefault="00846015">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r>
                          <w:proofErr w:type="spellStart"/>
                          <w:r>
                            <w:rPr>
                              <w:color w:val="404040"/>
                              <w:sz w:val="16"/>
                              <w:szCs w:val="16"/>
                            </w:rPr>
                            <w:t>sdfgsdfsdf</w:t>
                          </w:r>
                          <w:proofErr w:type="spellEnd"/>
                          <w:r>
                            <w:rPr>
                              <w:color w:val="404040"/>
                              <w:sz w:val="16"/>
                              <w:szCs w:val="16"/>
                            </w:rPr>
                            <w:tab/>
                          </w:r>
                          <w:proofErr w:type="spellStart"/>
                          <w:r>
                            <w:rPr>
                              <w:color w:val="404040"/>
                              <w:sz w:val="16"/>
                              <w:szCs w:val="16"/>
                            </w:rPr>
                            <w:t>asdasdas</w:t>
                          </w:r>
                          <w:proofErr w:type="spellEnd"/>
                          <w:r>
                            <w:rPr>
                              <w:color w:val="404040"/>
                              <w:sz w:val="16"/>
                              <w:szCs w:val="16"/>
                            </w:rPr>
                            <w:tab/>
                          </w:r>
                          <w:r>
                            <w:rPr>
                              <w:color w:val="404040"/>
                              <w:sz w:val="16"/>
                              <w:szCs w:val="16"/>
                            </w:rPr>
                            <w:tab/>
                          </w:r>
                          <w:r>
                            <w:rPr>
                              <w:color w:val="404040"/>
                              <w:sz w:val="16"/>
                              <w:szCs w:val="16"/>
                            </w:rPr>
                            <w:tab/>
                          </w:r>
                          <w:proofErr w:type="spellStart"/>
                          <w:r>
                            <w:rPr>
                              <w:color w:val="404040"/>
                              <w:sz w:val="16"/>
                              <w:szCs w:val="16"/>
                            </w:rPr>
                            <w:t>Asdfasfda</w:t>
                          </w:r>
                          <w:proofErr w:type="spellEnd"/>
                          <w:r>
                            <w:rPr>
                              <w:color w:val="404040"/>
                              <w:sz w:val="16"/>
                              <w:szCs w:val="16"/>
                            </w:rPr>
                            <w:t xml:space="preserve"> </w:t>
                          </w:r>
                          <w:proofErr w:type="spellStart"/>
                          <w:r>
                            <w:rPr>
                              <w:color w:val="404040"/>
                              <w:sz w:val="16"/>
                              <w:szCs w:val="16"/>
                            </w:rPr>
                            <w:t>sd</w:t>
                          </w:r>
                          <w:proofErr w:type="spellEnd"/>
                        </w:p>
                        <w:p w14:paraId="0312A65E" w14:textId="77777777" w:rsidR="00846015" w:rsidRDefault="00846015">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FE02" id="Textové pole 2" o:spid="_x0000_s1039" type="#_x0000_t202" style="position:absolute;margin-left:-7.85pt;margin-top:111.45pt;width:455.05pt;height:17.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" filled="f" stroked="f">
              <v:textbox>
                <w:txbxContent>
                  <w:p w14:paraId="78E1FA11" w14:textId="77777777" w:rsidR="00846015" w:rsidRDefault="00846015">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846015" w:rsidRDefault="00846015">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r>
                    <w:proofErr w:type="spellStart"/>
                    <w:r>
                      <w:rPr>
                        <w:color w:val="404040"/>
                        <w:sz w:val="16"/>
                        <w:szCs w:val="16"/>
                      </w:rPr>
                      <w:t>sdfgsdfsdf</w:t>
                    </w:r>
                    <w:proofErr w:type="spellEnd"/>
                    <w:r>
                      <w:rPr>
                        <w:color w:val="404040"/>
                        <w:sz w:val="16"/>
                        <w:szCs w:val="16"/>
                      </w:rPr>
                      <w:tab/>
                    </w:r>
                    <w:proofErr w:type="spellStart"/>
                    <w:r>
                      <w:rPr>
                        <w:color w:val="404040"/>
                        <w:sz w:val="16"/>
                        <w:szCs w:val="16"/>
                      </w:rPr>
                      <w:t>asdasdas</w:t>
                    </w:r>
                    <w:proofErr w:type="spellEnd"/>
                    <w:r>
                      <w:rPr>
                        <w:color w:val="404040"/>
                        <w:sz w:val="16"/>
                        <w:szCs w:val="16"/>
                      </w:rPr>
                      <w:tab/>
                    </w:r>
                    <w:r>
                      <w:rPr>
                        <w:color w:val="404040"/>
                        <w:sz w:val="16"/>
                        <w:szCs w:val="16"/>
                      </w:rPr>
                      <w:tab/>
                    </w:r>
                    <w:r>
                      <w:rPr>
                        <w:color w:val="404040"/>
                        <w:sz w:val="16"/>
                        <w:szCs w:val="16"/>
                      </w:rPr>
                      <w:tab/>
                    </w:r>
                    <w:proofErr w:type="spellStart"/>
                    <w:r>
                      <w:rPr>
                        <w:color w:val="404040"/>
                        <w:sz w:val="16"/>
                        <w:szCs w:val="16"/>
                      </w:rPr>
                      <w:t>Asdfasfda</w:t>
                    </w:r>
                    <w:proofErr w:type="spellEnd"/>
                    <w:r>
                      <w:rPr>
                        <w:color w:val="404040"/>
                        <w:sz w:val="16"/>
                        <w:szCs w:val="16"/>
                      </w:rPr>
                      <w:t xml:space="preserve"> </w:t>
                    </w:r>
                    <w:proofErr w:type="spellStart"/>
                    <w:r>
                      <w:rPr>
                        <w:color w:val="404040"/>
                        <w:sz w:val="16"/>
                        <w:szCs w:val="16"/>
                      </w:rPr>
                      <w:t>sd</w:t>
                    </w:r>
                    <w:proofErr w:type="spellEnd"/>
                  </w:p>
                  <w:p w14:paraId="0312A65E" w14:textId="77777777" w:rsidR="00846015" w:rsidRDefault="00846015">
                    <w:pPr>
                      <w:rPr>
                        <w:rFonts w:ascii="Times New Roman" w:hAnsi="Times New Roman" w:cs="Times New Roman"/>
                        <w:b/>
                        <w:bC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5690" w14:textId="77777777" w:rsidR="009A2BBF" w:rsidRDefault="009A2BBF">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54D7660A" w14:textId="77777777" w:rsidR="009A2BBF" w:rsidRDefault="009A2BBF">
      <w:pPr>
        <w:spacing w:after="0" w:line="240" w:lineRule="auto"/>
        <w:rPr>
          <w:rFonts w:ascii="Times New Roman" w:hAnsi="Times New Roman" w:cs="Times New Roman"/>
        </w:rPr>
      </w:pPr>
      <w:r>
        <w:rPr>
          <w:rFonts w:ascii="Times New Roman" w:hAnsi="Times New Roman" w:cs="Times New Roman"/>
        </w:rPr>
        <w:continuationSeparator/>
      </w:r>
    </w:p>
  </w:footnote>
  <w:footnote w:id="1">
    <w:p w14:paraId="3E0D510C" w14:textId="7BBEC1F9" w:rsidR="00F96DCF" w:rsidRDefault="00F96DCF">
      <w:pPr>
        <w:pStyle w:val="Textpoznpodarou"/>
      </w:pPr>
      <w:r>
        <w:rPr>
          <w:rStyle w:val="Znakapoznpodarou"/>
        </w:rPr>
        <w:footnoteRef/>
      </w:r>
      <w:r>
        <w:t xml:space="preserve"> Vyhrazená změna závazku podle § 100 zákona č. 134/2016 Sb. a změna závazku ze smlouvy podle § 222 zákona č. 134/2016 Sb.</w:t>
      </w:r>
    </w:p>
  </w:footnote>
  <w:footnote w:id="2">
    <w:p w14:paraId="0862F5AF" w14:textId="1F407917" w:rsidR="00F95006" w:rsidRDefault="00F95006">
      <w:pPr>
        <w:pStyle w:val="Textpoznpodarou"/>
      </w:pPr>
      <w:r>
        <w:rPr>
          <w:rStyle w:val="Znakapoznpodarou"/>
        </w:rPr>
        <w:footnoteRef/>
      </w:r>
      <w:r>
        <w:t xml:space="preserve"> Vyhrazená změna závazku podle § 100 zákona č. 134/2016 Sb. a změna závazku ze smlouvy podle § 222 zákona č. 134/2016 Sb.</w:t>
      </w:r>
    </w:p>
  </w:footnote>
  <w:footnote w:id="3">
    <w:p w14:paraId="4FCEF794" w14:textId="1AF7065D" w:rsidR="00B56801" w:rsidRDefault="00B56801">
      <w:pPr>
        <w:pStyle w:val="Textpoznpodarou"/>
      </w:pPr>
      <w:r>
        <w:rPr>
          <w:rStyle w:val="Znakapoznpodarou"/>
        </w:rPr>
        <w:footnoteRef/>
      </w:r>
      <w:r>
        <w:t xml:space="preserve"> Vyhrazená změna závazku podle § 100 zákona č. 134/2016 Sb. a změna závazku ze smlouvy podle § 222 zákona č. 134/2016 Sb.</w:t>
      </w:r>
    </w:p>
  </w:footnote>
  <w:footnote w:id="4">
    <w:p w14:paraId="732CE79F" w14:textId="48F066F2" w:rsidR="00B56801" w:rsidRDefault="00B56801">
      <w:pPr>
        <w:pStyle w:val="Textpoznpodarou"/>
      </w:pPr>
      <w:r>
        <w:rPr>
          <w:rStyle w:val="Znakapoznpodarou"/>
        </w:rPr>
        <w:footnoteRef/>
      </w:r>
      <w:r>
        <w:t xml:space="preserve"> Vyhrazená změna závazku podle § 100 zákona č. 134/2016 Sb. a změna závazku ze smlouvy podle § 222 zákona č. 134/2016 Sb.</w:t>
      </w:r>
    </w:p>
  </w:footnote>
  <w:footnote w:id="5">
    <w:p w14:paraId="6F541424" w14:textId="51FCC1CD" w:rsidR="00B56801" w:rsidRDefault="00B56801">
      <w:pPr>
        <w:pStyle w:val="Textpoznpodarou"/>
      </w:pPr>
      <w:r>
        <w:rPr>
          <w:rStyle w:val="Znakapoznpodarou"/>
        </w:rPr>
        <w:footnoteRef/>
      </w:r>
      <w:r>
        <w:t xml:space="preserve"> Vyhrazená změna závazku podle § 100 zákona č. 134/2016 Sb. a změna závazku ze smlouvy podle § 222 zákona č. 134/2016 Sb.</w:t>
      </w:r>
    </w:p>
  </w:footnote>
  <w:footnote w:id="6">
    <w:p w14:paraId="6720171B" w14:textId="5026B0F0" w:rsidR="00B56801" w:rsidRDefault="00B56801">
      <w:pPr>
        <w:pStyle w:val="Textpoznpodarou"/>
      </w:pPr>
      <w:r>
        <w:rPr>
          <w:rStyle w:val="Znakapoznpodarou"/>
        </w:rPr>
        <w:footnoteRef/>
      </w:r>
      <w:r>
        <w:t xml:space="preserve"> Vyhrazená změna závazku podle § 100 zákona č. 134/2016 Sb. a změna závazku ze smlouvy podle § 222 zákona č. 134/2016 Sb.</w:t>
      </w:r>
    </w:p>
  </w:footnote>
  <w:footnote w:id="7">
    <w:p w14:paraId="4A437140" w14:textId="41694B61" w:rsidR="00E37C9D" w:rsidRDefault="00E37C9D">
      <w:pPr>
        <w:pStyle w:val="Textpoznpodarou"/>
      </w:pPr>
      <w:r>
        <w:rPr>
          <w:rStyle w:val="Znakapoznpodarou"/>
        </w:rPr>
        <w:footnoteRef/>
      </w:r>
      <w:r>
        <w:t xml:space="preserve"> Vyhrazená změna závazku podle § 100 zákona č. 134/2016 Sb. a změna závazku ze smlouvy podle § 222 zákona č. 134/2016 Sb.</w:t>
      </w:r>
    </w:p>
  </w:footnote>
  <w:footnote w:id="8">
    <w:p w14:paraId="6C810566" w14:textId="75706E85" w:rsidR="00E37C9D" w:rsidRDefault="00E37C9D">
      <w:pPr>
        <w:pStyle w:val="Textpoznpodarou"/>
      </w:pPr>
      <w:r>
        <w:rPr>
          <w:rStyle w:val="Znakapoznpodarou"/>
        </w:rPr>
        <w:footnoteRef/>
      </w:r>
      <w:r>
        <w:t xml:space="preserve"> Vyhrazená změna závazku podle § 100 zákona č. 134/2016 Sb. a změna závazku ze smlouvy podle § 222 zákona č. 134/2016 Sb.</w:t>
      </w:r>
    </w:p>
  </w:footnote>
  <w:footnote w:id="9">
    <w:p w14:paraId="26001B0A" w14:textId="76907CB6" w:rsidR="00E37C9D" w:rsidRDefault="00E37C9D">
      <w:pPr>
        <w:pStyle w:val="Textpoznpodarou"/>
      </w:pPr>
      <w:r>
        <w:rPr>
          <w:rStyle w:val="Znakapoznpodarou"/>
        </w:rPr>
        <w:footnoteRef/>
      </w:r>
      <w:r>
        <w:t xml:space="preserve"> Vyhrazená změna závazku podle § 100 zákona č. 134/2016 Sb. a změna závazku ze smlouvy podle § 222 zákona č. 134/2016 Sb.</w:t>
      </w:r>
    </w:p>
  </w:footnote>
  <w:footnote w:id="10">
    <w:p w14:paraId="4DDAE477" w14:textId="00BAE1BF" w:rsidR="00E37C9D" w:rsidRDefault="00E37C9D">
      <w:pPr>
        <w:pStyle w:val="Textpoznpodarou"/>
      </w:pPr>
      <w:r>
        <w:rPr>
          <w:rStyle w:val="Znakapoznpodarou"/>
        </w:rPr>
        <w:footnoteRef/>
      </w:r>
      <w:r>
        <w:t xml:space="preserve"> Vyhrazená změna závazku podle § 100 zákona č. 134/2016 Sb. a změna závazku ze smlouvy podle § 222 zákona č. 134/2016 Sb.</w:t>
      </w:r>
    </w:p>
  </w:footnote>
  <w:footnote w:id="11">
    <w:p w14:paraId="6E1FFA47" w14:textId="1018A5C0" w:rsidR="00F96DCF" w:rsidRDefault="00F96DCF">
      <w:pPr>
        <w:pStyle w:val="Textpoznpodarou"/>
      </w:pPr>
      <w:r>
        <w:rPr>
          <w:rStyle w:val="Znakapoznpodarou"/>
        </w:rPr>
        <w:footnoteRef/>
      </w:r>
      <w:r>
        <w:t xml:space="preserve"> Vyhrazená změna závazku podle § 100 zákona č. 134/2016 Sb. a změna závazku ze smlouvy podle § 222 zákona č. 134/2016 Sb.</w:t>
      </w:r>
    </w:p>
  </w:footnote>
  <w:footnote w:id="12">
    <w:p w14:paraId="3D9DF72D" w14:textId="002C8A60" w:rsidR="00E37C9D" w:rsidRDefault="00E37C9D">
      <w:pPr>
        <w:pStyle w:val="Textpoznpodarou"/>
      </w:pPr>
      <w:r>
        <w:rPr>
          <w:rStyle w:val="Znakapoznpodarou"/>
        </w:rPr>
        <w:footnoteRef/>
      </w:r>
      <w:r>
        <w:t xml:space="preserve"> Vyhrazená změna závazku podle § 100 zákona č. 134/2016 Sb. a změna závazku ze smlouvy podle § 222 zákona č. 134/2016 Sb.</w:t>
      </w:r>
    </w:p>
  </w:footnote>
  <w:footnote w:id="13">
    <w:p w14:paraId="0F78243D" w14:textId="28A13CE6" w:rsidR="00F95006" w:rsidRDefault="00F95006">
      <w:pPr>
        <w:pStyle w:val="Textpoznpodarou"/>
      </w:pPr>
      <w:r>
        <w:rPr>
          <w:rStyle w:val="Znakapoznpodarou"/>
        </w:rPr>
        <w:footnoteRef/>
      </w:r>
      <w:r>
        <w:t xml:space="preserve"> Vyhrazená změna závazku podle § 100 zákona č. 134/2016 Sb. a změna závazku ze smlouvy podle § 222 zákona č. 134/2016 Sb.</w:t>
      </w:r>
    </w:p>
  </w:footnote>
  <w:footnote w:id="14">
    <w:p w14:paraId="10165274" w14:textId="189A30F0" w:rsidR="00F96DCF" w:rsidRDefault="00F96DCF">
      <w:pPr>
        <w:pStyle w:val="Textpoznpodarou"/>
      </w:pPr>
      <w:r>
        <w:rPr>
          <w:rStyle w:val="Znakapoznpodarou"/>
        </w:rPr>
        <w:footnoteRef/>
      </w:r>
      <w:r>
        <w:t xml:space="preserve"> Vyhrazená změna závazku podle § 100 zákona č. 134/2016 Sb. a změna závazku ze smlouvy podle § 222 zákona č. 134/2016 Sb.</w:t>
      </w:r>
    </w:p>
  </w:footnote>
  <w:footnote w:id="15">
    <w:p w14:paraId="5BD56A4E" w14:textId="263ECD0A" w:rsidR="00F95006" w:rsidRDefault="00F95006">
      <w:pPr>
        <w:pStyle w:val="Textpoznpodarou"/>
      </w:pPr>
      <w:r>
        <w:rPr>
          <w:rStyle w:val="Znakapoznpodarou"/>
        </w:rPr>
        <w:footnoteRef/>
      </w:r>
      <w:r>
        <w:t xml:space="preserve"> Vyhrazená změna závazku podle § 100 zákona č. 134/2016 Sb. a změna závazku ze smlouvy podle § 222 zákona č. 134/2016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D533" w14:textId="77777777" w:rsidR="00846015" w:rsidRDefault="00846015">
    <w:pPr>
      <w:pStyle w:val="Zhlav"/>
      <w:tabs>
        <w:tab w:val="clear" w:pos="4536"/>
        <w:tab w:val="clear" w:pos="9072"/>
        <w:tab w:val="left" w:pos="2595"/>
        <w:tab w:val="left" w:pos="3243"/>
      </w:tabs>
      <w:rPr>
        <w:rFonts w:ascii="Times New Roman" w:hAnsi="Times New Roman" w:cs="Times New Roman"/>
      </w:rPr>
    </w:pPr>
    <w:r>
      <w:rPr>
        <w:noProof/>
      </w:rPr>
      <w:drawing>
        <wp:anchor distT="0" distB="0" distL="114300" distR="114300" simplePos="0" relativeHeight="251664384" behindDoc="1" locked="0" layoutInCell="1" allowOverlap="1" wp14:anchorId="5583DFD7" wp14:editId="3F2F0F53">
          <wp:simplePos x="0" y="0"/>
          <wp:positionH relativeFrom="page">
            <wp:posOffset>0</wp:posOffset>
          </wp:positionH>
          <wp:positionV relativeFrom="page">
            <wp:posOffset>0</wp:posOffset>
          </wp:positionV>
          <wp:extent cx="7585075" cy="10727690"/>
          <wp:effectExtent l="0" t="0" r="0" b="0"/>
          <wp:wrapNone/>
          <wp:docPr id="1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5036" w14:textId="77777777" w:rsidR="00846015" w:rsidRDefault="00846015">
    <w:pPr>
      <w:pStyle w:val="Zhlav"/>
      <w:tabs>
        <w:tab w:val="clear" w:pos="4536"/>
        <w:tab w:val="clear" w:pos="9072"/>
        <w:tab w:val="left" w:pos="2698"/>
      </w:tabs>
      <w:rPr>
        <w:rFonts w:ascii="Times New Roman" w:hAnsi="Times New Roman" w:cs="Times New Roman"/>
      </w:rPr>
    </w:pPr>
  </w:p>
  <w:p w14:paraId="730D1E87" w14:textId="77777777" w:rsidR="00846015" w:rsidRDefault="00846015">
    <w:pPr>
      <w:pStyle w:val="Zhlav"/>
      <w:tabs>
        <w:tab w:val="clear" w:pos="4536"/>
        <w:tab w:val="clear" w:pos="9072"/>
        <w:tab w:val="left" w:pos="2698"/>
      </w:tabs>
      <w:rPr>
        <w:rFonts w:ascii="Times New Roman" w:hAnsi="Times New Roman" w:cs="Times New Roman"/>
      </w:rPr>
    </w:pPr>
  </w:p>
  <w:p w14:paraId="595904FF" w14:textId="77777777" w:rsidR="00846015" w:rsidRDefault="00846015">
    <w:pPr>
      <w:pStyle w:val="Zhlav"/>
      <w:tabs>
        <w:tab w:val="clear" w:pos="4536"/>
        <w:tab w:val="clear" w:pos="9072"/>
        <w:tab w:val="left" w:pos="2698"/>
      </w:tabs>
      <w:rPr>
        <w:rFonts w:ascii="Times New Roman" w:hAnsi="Times New Roman" w:cs="Times New Roman"/>
      </w:rPr>
    </w:pPr>
    <w:r>
      <w:rPr>
        <w:noProof/>
      </w:rPr>
      <w:drawing>
        <wp:anchor distT="0" distB="0" distL="114300" distR="114300" simplePos="0" relativeHeight="251665408" behindDoc="1" locked="0" layoutInCell="1" allowOverlap="1" wp14:anchorId="3E486084" wp14:editId="79AB6CCF">
          <wp:simplePos x="0" y="0"/>
          <wp:positionH relativeFrom="page">
            <wp:posOffset>0</wp:posOffset>
          </wp:positionH>
          <wp:positionV relativeFrom="page">
            <wp:posOffset>0</wp:posOffset>
          </wp:positionV>
          <wp:extent cx="7585075" cy="10727690"/>
          <wp:effectExtent l="0" t="0" r="0" b="0"/>
          <wp:wrapNone/>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p>
  <w:p w14:paraId="47219077" w14:textId="77777777" w:rsidR="00846015" w:rsidRDefault="00846015">
    <w:pPr>
      <w:pStyle w:val="Zhlav"/>
      <w:tabs>
        <w:tab w:val="clear" w:pos="4536"/>
        <w:tab w:val="clear" w:pos="9072"/>
        <w:tab w:val="left" w:pos="2698"/>
      </w:tabs>
      <w:rPr>
        <w:rFonts w:ascii="Times New Roman" w:hAnsi="Times New Roman" w:cs="Times New Roman"/>
      </w:rPr>
    </w:pPr>
  </w:p>
  <w:p w14:paraId="6DAFF94C" w14:textId="77777777" w:rsidR="00846015" w:rsidRDefault="00846015">
    <w:pPr>
      <w:pStyle w:val="Zhlav"/>
      <w:tabs>
        <w:tab w:val="clear" w:pos="4536"/>
        <w:tab w:val="clear" w:pos="9072"/>
        <w:tab w:val="left" w:pos="2698"/>
      </w:tabs>
      <w:rPr>
        <w:rFonts w:ascii="Times New Roman" w:hAnsi="Times New Roman" w:cs="Times New Roman"/>
      </w:rPr>
    </w:pPr>
  </w:p>
  <w:p w14:paraId="12FBD12C" w14:textId="77777777" w:rsidR="00846015" w:rsidRDefault="00846015">
    <w:pPr>
      <w:pStyle w:val="Zhlav"/>
      <w:tabs>
        <w:tab w:val="clear" w:pos="4536"/>
        <w:tab w:val="clear" w:pos="9072"/>
        <w:tab w:val="left" w:pos="2698"/>
      </w:tabs>
      <w:rPr>
        <w:rFonts w:ascii="Times New Roman" w:hAnsi="Times New Roman" w:cs="Times New Roman"/>
      </w:rPr>
    </w:pPr>
  </w:p>
  <w:p w14:paraId="61944280" w14:textId="77777777" w:rsidR="00846015" w:rsidRDefault="00846015">
    <w:pPr>
      <w:pStyle w:val="Zhlav"/>
      <w:tabs>
        <w:tab w:val="clear" w:pos="4536"/>
        <w:tab w:val="clear" w:pos="9072"/>
        <w:tab w:val="left" w:pos="2698"/>
      </w:tabs>
      <w:ind w:firstLine="708"/>
      <w:rPr>
        <w:rFonts w:ascii="Times New Roman" w:hAnsi="Times New Roman" w:cs="Times New Roman"/>
      </w:rPr>
    </w:pPr>
  </w:p>
  <w:p w14:paraId="0FC80736" w14:textId="77777777" w:rsidR="00846015" w:rsidRDefault="00846015">
    <w:pPr>
      <w:pStyle w:val="Zhlav"/>
      <w:tabs>
        <w:tab w:val="clear" w:pos="4536"/>
        <w:tab w:val="clear" w:pos="9072"/>
        <w:tab w:val="left" w:pos="2698"/>
      </w:tabs>
      <w:rPr>
        <w:rFonts w:ascii="Times New Roman" w:hAnsi="Times New Roman" w:cs="Times New Roman"/>
      </w:rPr>
    </w:pPr>
  </w:p>
  <w:p w14:paraId="07C96CE0" w14:textId="77777777" w:rsidR="00846015" w:rsidRDefault="00846015">
    <w:pPr>
      <w:pStyle w:val="Zhlav"/>
      <w:tabs>
        <w:tab w:val="clear" w:pos="4536"/>
        <w:tab w:val="clear" w:pos="9072"/>
        <w:tab w:val="left" w:pos="2698"/>
      </w:tabs>
      <w:rPr>
        <w:rFonts w:ascii="Times New Roman" w:hAnsi="Times New Roman" w:cs="Times New Roman"/>
      </w:rPr>
    </w:pPr>
  </w:p>
  <w:p w14:paraId="55628113" w14:textId="77777777" w:rsidR="00846015" w:rsidRDefault="00846015">
    <w:pPr>
      <w:pStyle w:val="Zhlav"/>
      <w:tabs>
        <w:tab w:val="clear" w:pos="4536"/>
        <w:tab w:val="clear" w:pos="9072"/>
        <w:tab w:val="left" w:pos="2698"/>
      </w:tabs>
      <w:rPr>
        <w:rFonts w:ascii="Times New Roman" w:hAnsi="Times New Roman" w:cs="Times New Roman"/>
      </w:rPr>
    </w:pPr>
  </w:p>
  <w:p w14:paraId="3EFE9C7B" w14:textId="77777777" w:rsidR="00846015" w:rsidRDefault="00846015">
    <w:pPr>
      <w:pStyle w:val="Zhlav"/>
      <w:tabs>
        <w:tab w:val="clear" w:pos="4536"/>
        <w:tab w:val="clear" w:pos="9072"/>
        <w:tab w:val="left" w:pos="2698"/>
      </w:tabs>
      <w:rPr>
        <w:rFonts w:ascii="Times New Roman" w:hAnsi="Times New Roman" w:cs="Times New Roman"/>
      </w:rPr>
    </w:pPr>
  </w:p>
  <w:p w14:paraId="48C5E7B6" w14:textId="77777777" w:rsidR="00846015" w:rsidRDefault="00846015">
    <w:pPr>
      <w:pStyle w:val="Zhlav"/>
      <w:tabs>
        <w:tab w:val="clear" w:pos="4536"/>
        <w:tab w:val="clear" w:pos="9072"/>
        <w:tab w:val="left" w:pos="26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21B6C8A8"/>
    <w:name w:val="WW8Num8"/>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32593"/>
    <w:multiLevelType w:val="hybridMultilevel"/>
    <w:tmpl w:val="72245C14"/>
    <w:lvl w:ilvl="0" w:tplc="0882C34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0710EC7"/>
    <w:multiLevelType w:val="hybridMultilevel"/>
    <w:tmpl w:val="FC9EC448"/>
    <w:lvl w:ilvl="0" w:tplc="B5981A9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945E76"/>
    <w:multiLevelType w:val="hybridMultilevel"/>
    <w:tmpl w:val="A7BC56E8"/>
    <w:lvl w:ilvl="0" w:tplc="9314ED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0E50E7E"/>
    <w:multiLevelType w:val="hybridMultilevel"/>
    <w:tmpl w:val="626EA50E"/>
    <w:lvl w:ilvl="0" w:tplc="B2EA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1F53D50"/>
    <w:multiLevelType w:val="hybridMultilevel"/>
    <w:tmpl w:val="B394C48E"/>
    <w:lvl w:ilvl="0" w:tplc="1AE2D8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3D47D1A"/>
    <w:multiLevelType w:val="hybridMultilevel"/>
    <w:tmpl w:val="9F389816"/>
    <w:lvl w:ilvl="0" w:tplc="114C1000">
      <w:start w:val="1"/>
      <w:numFmt w:val="decimal"/>
      <w:lvlText w:val="%1)"/>
      <w:lvlJc w:val="left"/>
      <w:pPr>
        <w:tabs>
          <w:tab w:val="num" w:pos="360"/>
        </w:tabs>
        <w:ind w:left="360" w:hanging="360"/>
      </w:pPr>
      <w:rPr>
        <w:rFonts w:asciiTheme="minorHAnsi" w:hAnsiTheme="minorHAnsi" w:cs="Times New Roman" w:hint="default"/>
        <w:b w:val="0"/>
        <w:bCs w:val="0"/>
        <w:color w:val="auto"/>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56B7D85"/>
    <w:multiLevelType w:val="hybridMultilevel"/>
    <w:tmpl w:val="F2625550"/>
    <w:lvl w:ilvl="0" w:tplc="79120D4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60465C4"/>
    <w:multiLevelType w:val="hybridMultilevel"/>
    <w:tmpl w:val="1E2A8552"/>
    <w:lvl w:ilvl="0" w:tplc="32A66E2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060B0291"/>
    <w:multiLevelType w:val="hybridMultilevel"/>
    <w:tmpl w:val="8D1E2CAC"/>
    <w:lvl w:ilvl="0" w:tplc="3FAC159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087B795B"/>
    <w:multiLevelType w:val="hybridMultilevel"/>
    <w:tmpl w:val="4CCCAAC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8EB43D2"/>
    <w:multiLevelType w:val="hybridMultilevel"/>
    <w:tmpl w:val="3796F95A"/>
    <w:lvl w:ilvl="0" w:tplc="A6D6EF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099269E6"/>
    <w:multiLevelType w:val="hybridMultilevel"/>
    <w:tmpl w:val="2F121464"/>
    <w:lvl w:ilvl="0" w:tplc="A4E6B3E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9D3144A"/>
    <w:multiLevelType w:val="hybridMultilevel"/>
    <w:tmpl w:val="08EA7AF4"/>
    <w:lvl w:ilvl="0" w:tplc="579A3A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0C7A5D44"/>
    <w:multiLevelType w:val="hybridMultilevel"/>
    <w:tmpl w:val="7D94FE38"/>
    <w:lvl w:ilvl="0" w:tplc="2DB8660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D005F47"/>
    <w:multiLevelType w:val="hybridMultilevel"/>
    <w:tmpl w:val="C5BE92AC"/>
    <w:lvl w:ilvl="0" w:tplc="35B4AE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0DD02969"/>
    <w:multiLevelType w:val="hybridMultilevel"/>
    <w:tmpl w:val="3E5A587E"/>
    <w:lvl w:ilvl="0" w:tplc="69346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0DDC6F8F"/>
    <w:multiLevelType w:val="hybridMultilevel"/>
    <w:tmpl w:val="4F5A8ADA"/>
    <w:lvl w:ilvl="0" w:tplc="5AE6AC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8" w15:restartNumberingAfterBreak="0">
    <w:nsid w:val="0E6619D7"/>
    <w:multiLevelType w:val="hybridMultilevel"/>
    <w:tmpl w:val="A45E4EA2"/>
    <w:lvl w:ilvl="0" w:tplc="04050017">
      <w:start w:val="1"/>
      <w:numFmt w:val="lowerLetter"/>
      <w:lvlText w:val="%1)"/>
      <w:lvlJc w:val="left"/>
      <w:pPr>
        <w:tabs>
          <w:tab w:val="num" w:pos="720"/>
        </w:tabs>
        <w:ind w:left="720" w:hanging="360"/>
      </w:pPr>
      <w:rPr>
        <w:rFonts w:ascii="Times New Roman" w:hAnsi="Times New Roman" w:cs="Times New Roman"/>
      </w:rPr>
    </w:lvl>
    <w:lvl w:ilvl="1" w:tplc="04050011">
      <w:start w:val="1"/>
      <w:numFmt w:val="decimal"/>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0ECB26E4"/>
    <w:multiLevelType w:val="hybridMultilevel"/>
    <w:tmpl w:val="C8A4BE18"/>
    <w:lvl w:ilvl="0" w:tplc="146261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0" w15:restartNumberingAfterBreak="0">
    <w:nsid w:val="0F4E5C01"/>
    <w:multiLevelType w:val="hybridMultilevel"/>
    <w:tmpl w:val="A78C59D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10E97CD4"/>
    <w:multiLevelType w:val="hybridMultilevel"/>
    <w:tmpl w:val="3EFA64C0"/>
    <w:lvl w:ilvl="0" w:tplc="9BACA2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116A4170"/>
    <w:multiLevelType w:val="hybridMultilevel"/>
    <w:tmpl w:val="541C0B5E"/>
    <w:lvl w:ilvl="0" w:tplc="9492280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125454C6"/>
    <w:multiLevelType w:val="hybridMultilevel"/>
    <w:tmpl w:val="574C7DE0"/>
    <w:lvl w:ilvl="0" w:tplc="A1F48F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136F47C2"/>
    <w:multiLevelType w:val="hybridMultilevel"/>
    <w:tmpl w:val="90580D6E"/>
    <w:lvl w:ilvl="0" w:tplc="A4FCD8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13850BED"/>
    <w:multiLevelType w:val="hybridMultilevel"/>
    <w:tmpl w:val="D458CB8A"/>
    <w:lvl w:ilvl="0" w:tplc="0A9EA3C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13DF1599"/>
    <w:multiLevelType w:val="hybridMultilevel"/>
    <w:tmpl w:val="A252CE86"/>
    <w:lvl w:ilvl="0" w:tplc="65D0335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151C770E"/>
    <w:multiLevelType w:val="hybridMultilevel"/>
    <w:tmpl w:val="41ACAE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157F6E13"/>
    <w:multiLevelType w:val="hybridMultilevel"/>
    <w:tmpl w:val="618CD770"/>
    <w:lvl w:ilvl="0" w:tplc="76841E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15C25561"/>
    <w:multiLevelType w:val="hybridMultilevel"/>
    <w:tmpl w:val="CDE087F4"/>
    <w:lvl w:ilvl="0" w:tplc="15F6FD1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0" w15:restartNumberingAfterBreak="0">
    <w:nsid w:val="17BA6537"/>
    <w:multiLevelType w:val="hybridMultilevel"/>
    <w:tmpl w:val="9892C44E"/>
    <w:lvl w:ilvl="0" w:tplc="66BE21F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17FC4A46"/>
    <w:multiLevelType w:val="hybridMultilevel"/>
    <w:tmpl w:val="5D7CE97C"/>
    <w:lvl w:ilvl="0" w:tplc="04050001">
      <w:start w:val="1"/>
      <w:numFmt w:val="bullet"/>
      <w:lvlText w:val=""/>
      <w:lvlJc w:val="left"/>
      <w:pPr>
        <w:tabs>
          <w:tab w:val="num" w:pos="1420"/>
        </w:tabs>
        <w:ind w:left="1420" w:hanging="360"/>
      </w:pPr>
      <w:rPr>
        <w:rFonts w:ascii="Symbol" w:hAnsi="Symbol"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32" w15:restartNumberingAfterBreak="0">
    <w:nsid w:val="186353EB"/>
    <w:multiLevelType w:val="hybridMultilevel"/>
    <w:tmpl w:val="4D4E3F86"/>
    <w:lvl w:ilvl="0" w:tplc="495A79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18AA7034"/>
    <w:multiLevelType w:val="hybridMultilevel"/>
    <w:tmpl w:val="DE701168"/>
    <w:lvl w:ilvl="0" w:tplc="02ACD3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1B3909A9"/>
    <w:multiLevelType w:val="hybridMultilevel"/>
    <w:tmpl w:val="C8CA6B82"/>
    <w:lvl w:ilvl="0" w:tplc="DBDE539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20895432"/>
    <w:multiLevelType w:val="hybridMultilevel"/>
    <w:tmpl w:val="53A42D4A"/>
    <w:lvl w:ilvl="0" w:tplc="FF5032B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211C75B3"/>
    <w:multiLevelType w:val="hybridMultilevel"/>
    <w:tmpl w:val="8CDA2B48"/>
    <w:lvl w:ilvl="0" w:tplc="BCD8546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21365534"/>
    <w:multiLevelType w:val="hybridMultilevel"/>
    <w:tmpl w:val="073E25C0"/>
    <w:lvl w:ilvl="0" w:tplc="37CCF990">
      <w:start w:val="1"/>
      <w:numFmt w:val="decimal"/>
      <w:lvlText w:val="%1)"/>
      <w:lvlJc w:val="left"/>
      <w:pPr>
        <w:tabs>
          <w:tab w:val="num" w:pos="786"/>
        </w:tabs>
        <w:ind w:left="786" w:hanging="360"/>
      </w:pPr>
      <w:rPr>
        <w:rFonts w:asciiTheme="minorHAnsi" w:hAnsiTheme="minorHAnsi" w:cs="Source Sans Pro" w:hint="default"/>
        <w:b w:val="0"/>
      </w:rPr>
    </w:lvl>
    <w:lvl w:ilvl="1" w:tplc="9C0048DC">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21FF70D2"/>
    <w:multiLevelType w:val="hybridMultilevel"/>
    <w:tmpl w:val="F390A3C6"/>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226D761A"/>
    <w:multiLevelType w:val="hybridMultilevel"/>
    <w:tmpl w:val="E2BCEF62"/>
    <w:lvl w:ilvl="0" w:tplc="19AAE05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9634D8FE">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0" w15:restartNumberingAfterBreak="0">
    <w:nsid w:val="23E12C07"/>
    <w:multiLevelType w:val="hybridMultilevel"/>
    <w:tmpl w:val="E4483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E10C41"/>
    <w:multiLevelType w:val="hybridMultilevel"/>
    <w:tmpl w:val="AEE89A06"/>
    <w:lvl w:ilvl="0" w:tplc="3ED85CA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263D2ADE"/>
    <w:multiLevelType w:val="hybridMultilevel"/>
    <w:tmpl w:val="3DBCD1D8"/>
    <w:lvl w:ilvl="0" w:tplc="C0BEB38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26FE108C"/>
    <w:multiLevelType w:val="hybridMultilevel"/>
    <w:tmpl w:val="B9FEB8B4"/>
    <w:lvl w:ilvl="0" w:tplc="6E7E62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CE3EBCB4">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4" w15:restartNumberingAfterBreak="0">
    <w:nsid w:val="27AA7133"/>
    <w:multiLevelType w:val="hybridMultilevel"/>
    <w:tmpl w:val="51581CDC"/>
    <w:lvl w:ilvl="0" w:tplc="7098F68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5" w15:restartNumberingAfterBreak="0">
    <w:nsid w:val="27B15F3E"/>
    <w:multiLevelType w:val="hybridMultilevel"/>
    <w:tmpl w:val="A2FE7E26"/>
    <w:lvl w:ilvl="0" w:tplc="E408B1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29380A4F"/>
    <w:multiLevelType w:val="hybridMultilevel"/>
    <w:tmpl w:val="6246AD16"/>
    <w:lvl w:ilvl="0" w:tplc="CAB6574A">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29EC0305"/>
    <w:multiLevelType w:val="hybridMultilevel"/>
    <w:tmpl w:val="3C16AA4E"/>
    <w:lvl w:ilvl="0" w:tplc="E8DA88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8" w15:restartNumberingAfterBreak="0">
    <w:nsid w:val="29F67251"/>
    <w:multiLevelType w:val="hybridMultilevel"/>
    <w:tmpl w:val="648242D2"/>
    <w:lvl w:ilvl="0" w:tplc="D34804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9" w15:restartNumberingAfterBreak="0">
    <w:nsid w:val="2B5D561A"/>
    <w:multiLevelType w:val="hybridMultilevel"/>
    <w:tmpl w:val="4296C55E"/>
    <w:lvl w:ilvl="0" w:tplc="260882E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51" w15:restartNumberingAfterBreak="0">
    <w:nsid w:val="2CD64622"/>
    <w:multiLevelType w:val="hybridMultilevel"/>
    <w:tmpl w:val="94E0E528"/>
    <w:lvl w:ilvl="0" w:tplc="C89826B0">
      <w:start w:val="1"/>
      <w:numFmt w:val="lowerLetter"/>
      <w:lvlText w:val="%1)"/>
      <w:lvlJc w:val="left"/>
      <w:pPr>
        <w:ind w:left="720" w:hanging="360"/>
      </w:pPr>
      <w:rPr>
        <w:rFonts w:asciiTheme="minorHAnsi" w:hAnsiTheme="minorHAnsi"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2E8E4337"/>
    <w:multiLevelType w:val="hybridMultilevel"/>
    <w:tmpl w:val="DE6C7D0C"/>
    <w:lvl w:ilvl="0" w:tplc="9CEA5DA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2F18593D"/>
    <w:multiLevelType w:val="hybridMultilevel"/>
    <w:tmpl w:val="9B522968"/>
    <w:lvl w:ilvl="0" w:tplc="46826CF0">
      <w:start w:val="1"/>
      <w:numFmt w:val="lowerLetter"/>
      <w:lvlText w:val="%1)"/>
      <w:lvlJc w:val="left"/>
      <w:pPr>
        <w:tabs>
          <w:tab w:val="num" w:pos="720"/>
        </w:tabs>
        <w:ind w:left="720" w:hanging="360"/>
      </w:pPr>
      <w:rPr>
        <w:rFonts w:asciiTheme="minorHAnsi" w:hAnsiTheme="minorHAnsi" w:cs="Times New Roman" w:hint="default"/>
      </w:rPr>
    </w:lvl>
    <w:lvl w:ilvl="1" w:tplc="E9CE02DC">
      <w:start w:val="1"/>
      <w:numFmt w:val="decimal"/>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2F3361CE"/>
    <w:multiLevelType w:val="hybridMultilevel"/>
    <w:tmpl w:val="0FFEDEF0"/>
    <w:lvl w:ilvl="0" w:tplc="575CBB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5" w15:restartNumberingAfterBreak="0">
    <w:nsid w:val="2FD83E94"/>
    <w:multiLevelType w:val="hybridMultilevel"/>
    <w:tmpl w:val="6B728062"/>
    <w:lvl w:ilvl="0" w:tplc="96B4EE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30904D35"/>
    <w:multiLevelType w:val="hybridMultilevel"/>
    <w:tmpl w:val="D52EF418"/>
    <w:lvl w:ilvl="0" w:tplc="CD9A05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311D508B"/>
    <w:multiLevelType w:val="hybridMultilevel"/>
    <w:tmpl w:val="DCE4D1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122143B"/>
    <w:multiLevelType w:val="hybridMultilevel"/>
    <w:tmpl w:val="90D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14E2B99"/>
    <w:multiLevelType w:val="hybridMultilevel"/>
    <w:tmpl w:val="0C347FF8"/>
    <w:lvl w:ilvl="0" w:tplc="E7BE1C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0" w15:restartNumberingAfterBreak="0">
    <w:nsid w:val="31A66080"/>
    <w:multiLevelType w:val="hybridMultilevel"/>
    <w:tmpl w:val="203013CE"/>
    <w:lvl w:ilvl="0" w:tplc="1A2A0FC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1" w15:restartNumberingAfterBreak="0">
    <w:nsid w:val="31FF44C5"/>
    <w:multiLevelType w:val="hybridMultilevel"/>
    <w:tmpl w:val="66544172"/>
    <w:lvl w:ilvl="0" w:tplc="4198D8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33922D58"/>
    <w:multiLevelType w:val="hybridMultilevel"/>
    <w:tmpl w:val="2AF2D8C4"/>
    <w:lvl w:ilvl="0" w:tplc="5CF6C52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3" w15:restartNumberingAfterBreak="0">
    <w:nsid w:val="35C221DD"/>
    <w:multiLevelType w:val="hybridMultilevel"/>
    <w:tmpl w:val="8D6E18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5CA3E48"/>
    <w:multiLevelType w:val="hybridMultilevel"/>
    <w:tmpl w:val="CB5AE746"/>
    <w:lvl w:ilvl="0" w:tplc="E65AC87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5" w15:restartNumberingAfterBreak="0">
    <w:nsid w:val="36DE1BC5"/>
    <w:multiLevelType w:val="hybridMultilevel"/>
    <w:tmpl w:val="090C702C"/>
    <w:lvl w:ilvl="0" w:tplc="B786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6" w15:restartNumberingAfterBreak="0">
    <w:nsid w:val="37410072"/>
    <w:multiLevelType w:val="hybridMultilevel"/>
    <w:tmpl w:val="744636A2"/>
    <w:lvl w:ilvl="0" w:tplc="53264CD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7" w15:restartNumberingAfterBreak="0">
    <w:nsid w:val="39234265"/>
    <w:multiLevelType w:val="hybridMultilevel"/>
    <w:tmpl w:val="B8566AC8"/>
    <w:lvl w:ilvl="0" w:tplc="0B8C3F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8" w15:restartNumberingAfterBreak="0">
    <w:nsid w:val="3ABA3DDF"/>
    <w:multiLevelType w:val="hybridMultilevel"/>
    <w:tmpl w:val="DCE4D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C473FB7"/>
    <w:multiLevelType w:val="hybridMultilevel"/>
    <w:tmpl w:val="232A5618"/>
    <w:lvl w:ilvl="0" w:tplc="6248C4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0" w15:restartNumberingAfterBreak="0">
    <w:nsid w:val="3D175191"/>
    <w:multiLevelType w:val="hybridMultilevel"/>
    <w:tmpl w:val="BD60B086"/>
    <w:lvl w:ilvl="0" w:tplc="87C633C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1" w15:restartNumberingAfterBreak="0">
    <w:nsid w:val="3E4E7F8B"/>
    <w:multiLevelType w:val="hybridMultilevel"/>
    <w:tmpl w:val="DD4090FC"/>
    <w:lvl w:ilvl="0" w:tplc="796237F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2" w15:restartNumberingAfterBreak="0">
    <w:nsid w:val="3FA13DCA"/>
    <w:multiLevelType w:val="hybridMultilevel"/>
    <w:tmpl w:val="31700A5A"/>
    <w:lvl w:ilvl="0" w:tplc="7FE2A08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3" w15:restartNumberingAfterBreak="0">
    <w:nsid w:val="40E72EC5"/>
    <w:multiLevelType w:val="hybridMultilevel"/>
    <w:tmpl w:val="FBD477E2"/>
    <w:lvl w:ilvl="0" w:tplc="9D7ACE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4" w15:restartNumberingAfterBreak="0">
    <w:nsid w:val="412E32B4"/>
    <w:multiLevelType w:val="hybridMultilevel"/>
    <w:tmpl w:val="A18E6D8A"/>
    <w:lvl w:ilvl="0" w:tplc="4E2675B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236446F"/>
    <w:multiLevelType w:val="hybridMultilevel"/>
    <w:tmpl w:val="06E01F9E"/>
    <w:lvl w:ilvl="0" w:tplc="5AC24AA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6" w15:restartNumberingAfterBreak="0">
    <w:nsid w:val="42520272"/>
    <w:multiLevelType w:val="hybridMultilevel"/>
    <w:tmpl w:val="7F346114"/>
    <w:lvl w:ilvl="0" w:tplc="9DB6EB4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7" w15:restartNumberingAfterBreak="0">
    <w:nsid w:val="43AE344F"/>
    <w:multiLevelType w:val="hybridMultilevel"/>
    <w:tmpl w:val="B800915E"/>
    <w:lvl w:ilvl="0" w:tplc="4D12028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8" w15:restartNumberingAfterBreak="0">
    <w:nsid w:val="454F28D3"/>
    <w:multiLevelType w:val="hybridMultilevel"/>
    <w:tmpl w:val="A7420FB6"/>
    <w:lvl w:ilvl="0" w:tplc="289439A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9" w15:restartNumberingAfterBreak="0">
    <w:nsid w:val="457C5D47"/>
    <w:multiLevelType w:val="hybridMultilevel"/>
    <w:tmpl w:val="2146E39C"/>
    <w:lvl w:ilvl="0" w:tplc="7AF2FA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0" w15:restartNumberingAfterBreak="0">
    <w:nsid w:val="45A6403A"/>
    <w:multiLevelType w:val="hybridMultilevel"/>
    <w:tmpl w:val="E6F4D85E"/>
    <w:lvl w:ilvl="0" w:tplc="0B8C5B5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1" w15:restartNumberingAfterBreak="0">
    <w:nsid w:val="46D06FDC"/>
    <w:multiLevelType w:val="hybridMultilevel"/>
    <w:tmpl w:val="7EE6CD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4763684C"/>
    <w:multiLevelType w:val="hybridMultilevel"/>
    <w:tmpl w:val="56928FB4"/>
    <w:lvl w:ilvl="0" w:tplc="72C8C8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3" w15:restartNumberingAfterBreak="0">
    <w:nsid w:val="47792D72"/>
    <w:multiLevelType w:val="hybridMultilevel"/>
    <w:tmpl w:val="1E46B448"/>
    <w:lvl w:ilvl="0" w:tplc="DB0615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4" w15:restartNumberingAfterBreak="0">
    <w:nsid w:val="49020F59"/>
    <w:multiLevelType w:val="hybridMultilevel"/>
    <w:tmpl w:val="5BE83BB4"/>
    <w:lvl w:ilvl="0" w:tplc="E3B08D2E">
      <w:start w:val="1"/>
      <w:numFmt w:val="decimal"/>
      <w:lvlText w:val="%1)"/>
      <w:lvlJc w:val="left"/>
      <w:pPr>
        <w:tabs>
          <w:tab w:val="num" w:pos="360"/>
        </w:tabs>
        <w:ind w:left="360" w:hanging="360"/>
      </w:pPr>
      <w:rPr>
        <w:rFonts w:asciiTheme="minorHAnsi" w:hAnsiTheme="minorHAnsi"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4A206849"/>
    <w:multiLevelType w:val="hybridMultilevel"/>
    <w:tmpl w:val="BB4621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4EDF1417"/>
    <w:multiLevelType w:val="hybridMultilevel"/>
    <w:tmpl w:val="5F9A13AE"/>
    <w:lvl w:ilvl="0" w:tplc="7E90FA3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7" w15:restartNumberingAfterBreak="0">
    <w:nsid w:val="4FEB2F78"/>
    <w:multiLevelType w:val="hybridMultilevel"/>
    <w:tmpl w:val="C5CA8114"/>
    <w:lvl w:ilvl="0" w:tplc="59CC6A1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8" w15:restartNumberingAfterBreak="0">
    <w:nsid w:val="51AF7DCF"/>
    <w:multiLevelType w:val="hybridMultilevel"/>
    <w:tmpl w:val="3FB8D7CC"/>
    <w:lvl w:ilvl="0" w:tplc="3B1AB0D2">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9" w15:restartNumberingAfterBreak="0">
    <w:nsid w:val="537D1795"/>
    <w:multiLevelType w:val="hybridMultilevel"/>
    <w:tmpl w:val="88247058"/>
    <w:lvl w:ilvl="0" w:tplc="65CA51D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0" w15:restartNumberingAfterBreak="0">
    <w:nsid w:val="53825842"/>
    <w:multiLevelType w:val="hybridMultilevel"/>
    <w:tmpl w:val="1D3E339C"/>
    <w:lvl w:ilvl="0" w:tplc="793203F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1" w15:restartNumberingAfterBreak="0">
    <w:nsid w:val="543C3713"/>
    <w:multiLevelType w:val="hybridMultilevel"/>
    <w:tmpl w:val="74BA6360"/>
    <w:lvl w:ilvl="0" w:tplc="D88058C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2" w15:restartNumberingAfterBreak="0">
    <w:nsid w:val="582F5B79"/>
    <w:multiLevelType w:val="hybridMultilevel"/>
    <w:tmpl w:val="862AA26A"/>
    <w:lvl w:ilvl="0" w:tplc="656AE9F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3" w15:restartNumberingAfterBreak="0">
    <w:nsid w:val="58A61F0D"/>
    <w:multiLevelType w:val="hybridMultilevel"/>
    <w:tmpl w:val="7E4003DC"/>
    <w:lvl w:ilvl="0" w:tplc="8334CA4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5A360D05"/>
    <w:multiLevelType w:val="hybridMultilevel"/>
    <w:tmpl w:val="002614B0"/>
    <w:lvl w:ilvl="0" w:tplc="CBAE65A8">
      <w:start w:val="1"/>
      <w:numFmt w:val="lowerLetter"/>
      <w:lvlText w:val="%1)"/>
      <w:lvlJc w:val="left"/>
      <w:pPr>
        <w:tabs>
          <w:tab w:val="num" w:pos="1080"/>
        </w:tabs>
        <w:ind w:left="1080" w:hanging="360"/>
      </w:pPr>
      <w:rPr>
        <w:rFonts w:asciiTheme="minorHAnsi" w:hAnsiTheme="minorHAnsi" w:cs="Times New Roman" w:hint="default"/>
      </w:rPr>
    </w:lvl>
    <w:lvl w:ilvl="1" w:tplc="17824B9C">
      <w:start w:val="1"/>
      <w:numFmt w:val="decimal"/>
      <w:lvlText w:val="%2)"/>
      <w:lvlJc w:val="left"/>
      <w:pPr>
        <w:tabs>
          <w:tab w:val="num" w:pos="1800"/>
        </w:tabs>
        <w:ind w:left="1800" w:hanging="360"/>
      </w:pPr>
      <w:rPr>
        <w:rFonts w:asciiTheme="minorHAnsi" w:hAnsiTheme="minorHAnsi" w:cs="Times New Roman" w:hint="default"/>
      </w:rPr>
    </w:lvl>
    <w:lvl w:ilvl="2" w:tplc="0405001B">
      <w:start w:val="1"/>
      <w:numFmt w:val="lowerRoman"/>
      <w:lvlText w:val="%3."/>
      <w:lvlJc w:val="right"/>
      <w:pPr>
        <w:tabs>
          <w:tab w:val="num" w:pos="2520"/>
        </w:tabs>
        <w:ind w:left="2520" w:hanging="180"/>
      </w:pPr>
      <w:rPr>
        <w:rFonts w:ascii="Times New Roman" w:hAnsi="Times New Roman" w:cs="Times New Roman"/>
      </w:rPr>
    </w:lvl>
    <w:lvl w:ilvl="3" w:tplc="0405000F">
      <w:start w:val="1"/>
      <w:numFmt w:val="decimal"/>
      <w:lvlText w:val="%4."/>
      <w:lvlJc w:val="left"/>
      <w:pPr>
        <w:tabs>
          <w:tab w:val="num" w:pos="3240"/>
        </w:tabs>
        <w:ind w:left="3240" w:hanging="360"/>
      </w:pPr>
      <w:rPr>
        <w:rFonts w:ascii="Times New Roman" w:hAnsi="Times New Roman" w:cs="Times New Roman"/>
      </w:rPr>
    </w:lvl>
    <w:lvl w:ilvl="4" w:tplc="04050019">
      <w:start w:val="1"/>
      <w:numFmt w:val="lowerLetter"/>
      <w:lvlText w:val="%5."/>
      <w:lvlJc w:val="left"/>
      <w:pPr>
        <w:tabs>
          <w:tab w:val="num" w:pos="3960"/>
        </w:tabs>
        <w:ind w:left="3960" w:hanging="360"/>
      </w:pPr>
      <w:rPr>
        <w:rFonts w:ascii="Times New Roman" w:hAnsi="Times New Roman" w:cs="Times New Roman"/>
      </w:rPr>
    </w:lvl>
    <w:lvl w:ilvl="5" w:tplc="0405001B">
      <w:start w:val="1"/>
      <w:numFmt w:val="lowerRoman"/>
      <w:lvlText w:val="%6."/>
      <w:lvlJc w:val="right"/>
      <w:pPr>
        <w:tabs>
          <w:tab w:val="num" w:pos="4680"/>
        </w:tabs>
        <w:ind w:left="4680" w:hanging="180"/>
      </w:pPr>
      <w:rPr>
        <w:rFonts w:ascii="Times New Roman" w:hAnsi="Times New Roman" w:cs="Times New Roman"/>
      </w:rPr>
    </w:lvl>
    <w:lvl w:ilvl="6" w:tplc="0405000F">
      <w:start w:val="1"/>
      <w:numFmt w:val="decimal"/>
      <w:lvlText w:val="%7."/>
      <w:lvlJc w:val="left"/>
      <w:pPr>
        <w:tabs>
          <w:tab w:val="num" w:pos="5400"/>
        </w:tabs>
        <w:ind w:left="5400" w:hanging="360"/>
      </w:pPr>
      <w:rPr>
        <w:rFonts w:ascii="Times New Roman" w:hAnsi="Times New Roman" w:cs="Times New Roman"/>
      </w:rPr>
    </w:lvl>
    <w:lvl w:ilvl="7" w:tplc="04050019">
      <w:start w:val="1"/>
      <w:numFmt w:val="lowerLetter"/>
      <w:lvlText w:val="%8."/>
      <w:lvlJc w:val="left"/>
      <w:pPr>
        <w:tabs>
          <w:tab w:val="num" w:pos="6120"/>
        </w:tabs>
        <w:ind w:left="6120" w:hanging="360"/>
      </w:pPr>
      <w:rPr>
        <w:rFonts w:ascii="Times New Roman" w:hAnsi="Times New Roman" w:cs="Times New Roman"/>
      </w:rPr>
    </w:lvl>
    <w:lvl w:ilvl="8" w:tplc="0405001B">
      <w:start w:val="1"/>
      <w:numFmt w:val="lowerRoman"/>
      <w:lvlText w:val="%9."/>
      <w:lvlJc w:val="right"/>
      <w:pPr>
        <w:tabs>
          <w:tab w:val="num" w:pos="6840"/>
        </w:tabs>
        <w:ind w:left="6840" w:hanging="180"/>
      </w:pPr>
      <w:rPr>
        <w:rFonts w:ascii="Times New Roman" w:hAnsi="Times New Roman" w:cs="Times New Roman"/>
      </w:rPr>
    </w:lvl>
  </w:abstractNum>
  <w:abstractNum w:abstractNumId="95" w15:restartNumberingAfterBreak="0">
    <w:nsid w:val="5A4D7ED6"/>
    <w:multiLevelType w:val="hybridMultilevel"/>
    <w:tmpl w:val="36ACC646"/>
    <w:lvl w:ilvl="0" w:tplc="04050001">
      <w:start w:val="1"/>
      <w:numFmt w:val="bullet"/>
      <w:lvlText w:val=""/>
      <w:lvlJc w:val="left"/>
      <w:pPr>
        <w:ind w:left="1424" w:hanging="360"/>
      </w:pPr>
      <w:rPr>
        <w:rFonts w:ascii="Symbol" w:hAnsi="Symbol" w:cs="Symbol" w:hint="default"/>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cs="Wingdings" w:hint="default"/>
      </w:rPr>
    </w:lvl>
    <w:lvl w:ilvl="3" w:tplc="04050001">
      <w:start w:val="1"/>
      <w:numFmt w:val="bullet"/>
      <w:lvlText w:val=""/>
      <w:lvlJc w:val="left"/>
      <w:pPr>
        <w:ind w:left="3584" w:hanging="360"/>
      </w:pPr>
      <w:rPr>
        <w:rFonts w:ascii="Symbol" w:hAnsi="Symbol" w:cs="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cs="Wingdings" w:hint="default"/>
      </w:rPr>
    </w:lvl>
    <w:lvl w:ilvl="6" w:tplc="04050001">
      <w:start w:val="1"/>
      <w:numFmt w:val="bullet"/>
      <w:lvlText w:val=""/>
      <w:lvlJc w:val="left"/>
      <w:pPr>
        <w:ind w:left="5744" w:hanging="360"/>
      </w:pPr>
      <w:rPr>
        <w:rFonts w:ascii="Symbol" w:hAnsi="Symbol" w:cs="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cs="Wingdings" w:hint="default"/>
      </w:rPr>
    </w:lvl>
  </w:abstractNum>
  <w:abstractNum w:abstractNumId="96" w15:restartNumberingAfterBreak="0">
    <w:nsid w:val="5C4926B8"/>
    <w:multiLevelType w:val="hybridMultilevel"/>
    <w:tmpl w:val="1E2CE3BE"/>
    <w:lvl w:ilvl="0" w:tplc="B5B8DB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7" w15:restartNumberingAfterBreak="0">
    <w:nsid w:val="5DA713A7"/>
    <w:multiLevelType w:val="hybridMultilevel"/>
    <w:tmpl w:val="DEA28FE8"/>
    <w:lvl w:ilvl="0" w:tplc="35A691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8" w15:restartNumberingAfterBreak="0">
    <w:nsid w:val="5E1050AF"/>
    <w:multiLevelType w:val="hybridMultilevel"/>
    <w:tmpl w:val="AE22D260"/>
    <w:lvl w:ilvl="0" w:tplc="3522EA8A">
      <w:start w:val="1"/>
      <w:numFmt w:val="lowerLetter"/>
      <w:lvlText w:val="%1)"/>
      <w:lvlJc w:val="left"/>
      <w:pPr>
        <w:tabs>
          <w:tab w:val="num" w:pos="720"/>
        </w:tabs>
        <w:ind w:left="720" w:hanging="360"/>
      </w:pPr>
      <w:rPr>
        <w:rFonts w:asciiTheme="minorHAnsi" w:hAnsiTheme="minorHAnsi" w:cs="Times New Roman" w:hint="default"/>
      </w:rPr>
    </w:lvl>
    <w:lvl w:ilvl="1" w:tplc="23D02974">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9" w15:restartNumberingAfterBreak="0">
    <w:nsid w:val="5F8F3DC2"/>
    <w:multiLevelType w:val="hybridMultilevel"/>
    <w:tmpl w:val="58D8AD90"/>
    <w:lvl w:ilvl="0" w:tplc="00AE8D5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0"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243601E"/>
    <w:multiLevelType w:val="hybridMultilevel"/>
    <w:tmpl w:val="47283B2C"/>
    <w:lvl w:ilvl="0" w:tplc="635A0EC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2" w15:restartNumberingAfterBreak="0">
    <w:nsid w:val="64B706C0"/>
    <w:multiLevelType w:val="hybridMultilevel"/>
    <w:tmpl w:val="CF7C5D52"/>
    <w:lvl w:ilvl="0" w:tplc="23D02974">
      <w:start w:val="1"/>
      <w:numFmt w:val="decimal"/>
      <w:lvlText w:val="(%1)"/>
      <w:lvlJc w:val="left"/>
      <w:pPr>
        <w:tabs>
          <w:tab w:val="num" w:pos="360"/>
        </w:tabs>
        <w:ind w:left="360" w:hanging="360"/>
      </w:pPr>
      <w:rPr>
        <w:rFonts w:ascii="Times New Roman" w:hAnsi="Times New Roman" w:cs="Times New Roman" w:hint="default"/>
      </w:rPr>
    </w:lvl>
    <w:lvl w:ilvl="1" w:tplc="6B006364">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3" w15:restartNumberingAfterBreak="0">
    <w:nsid w:val="64E1562C"/>
    <w:multiLevelType w:val="hybridMultilevel"/>
    <w:tmpl w:val="D2628690"/>
    <w:lvl w:ilvl="0" w:tplc="B55ADD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4" w15:restartNumberingAfterBreak="0">
    <w:nsid w:val="64F27440"/>
    <w:multiLevelType w:val="hybridMultilevel"/>
    <w:tmpl w:val="5A98E010"/>
    <w:lvl w:ilvl="0" w:tplc="5C7A16F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5" w15:restartNumberingAfterBreak="0">
    <w:nsid w:val="66DC4571"/>
    <w:multiLevelType w:val="hybridMultilevel"/>
    <w:tmpl w:val="F0A47E9A"/>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68A6051F"/>
    <w:multiLevelType w:val="hybridMultilevel"/>
    <w:tmpl w:val="80107E92"/>
    <w:lvl w:ilvl="0" w:tplc="3D2650E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7" w15:restartNumberingAfterBreak="0">
    <w:nsid w:val="691762DA"/>
    <w:multiLevelType w:val="hybridMultilevel"/>
    <w:tmpl w:val="330C9C04"/>
    <w:lvl w:ilvl="0" w:tplc="04050011">
      <w:start w:val="1"/>
      <w:numFmt w:val="decimal"/>
      <w:lvlText w:val="%1)"/>
      <w:lvlJc w:val="left"/>
      <w:pPr>
        <w:tabs>
          <w:tab w:val="num" w:pos="360"/>
        </w:tabs>
        <w:ind w:left="360" w:hanging="360"/>
      </w:pPr>
      <w:rPr>
        <w:rFonts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9" w15:restartNumberingAfterBreak="0">
    <w:nsid w:val="69E533A4"/>
    <w:multiLevelType w:val="hybridMultilevel"/>
    <w:tmpl w:val="14E6F7EA"/>
    <w:lvl w:ilvl="0" w:tplc="8D6CD48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0" w15:restartNumberingAfterBreak="0">
    <w:nsid w:val="6A074F3D"/>
    <w:multiLevelType w:val="hybridMultilevel"/>
    <w:tmpl w:val="B8006BE0"/>
    <w:lvl w:ilvl="0" w:tplc="CE124300">
      <w:start w:val="1"/>
      <w:numFmt w:val="decimal"/>
      <w:lvlText w:val="%1)"/>
      <w:lvlJc w:val="left"/>
      <w:pPr>
        <w:tabs>
          <w:tab w:val="num" w:pos="720"/>
        </w:tabs>
        <w:ind w:left="720" w:hanging="360"/>
      </w:pPr>
      <w:rPr>
        <w:rFonts w:ascii="Source Sans Pro" w:hAnsi="Source Sans Pro" w:cs="Source Sans Pro"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1" w15:restartNumberingAfterBreak="0">
    <w:nsid w:val="6BC4064C"/>
    <w:multiLevelType w:val="hybridMultilevel"/>
    <w:tmpl w:val="0D8AEDAA"/>
    <w:lvl w:ilvl="0" w:tplc="1D6E683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2" w15:restartNumberingAfterBreak="0">
    <w:nsid w:val="6BE32B2B"/>
    <w:multiLevelType w:val="hybridMultilevel"/>
    <w:tmpl w:val="8814DA4A"/>
    <w:lvl w:ilvl="0" w:tplc="E60868C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3" w15:restartNumberingAfterBreak="0">
    <w:nsid w:val="6BE9287F"/>
    <w:multiLevelType w:val="hybridMultilevel"/>
    <w:tmpl w:val="FF0C061C"/>
    <w:lvl w:ilvl="0" w:tplc="D3AE425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4" w15:restartNumberingAfterBreak="0">
    <w:nsid w:val="6C93041A"/>
    <w:multiLevelType w:val="hybridMultilevel"/>
    <w:tmpl w:val="CD92CE62"/>
    <w:lvl w:ilvl="0" w:tplc="1004DFB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5" w15:restartNumberingAfterBreak="0">
    <w:nsid w:val="6CE97D60"/>
    <w:multiLevelType w:val="hybridMultilevel"/>
    <w:tmpl w:val="D3004348"/>
    <w:lvl w:ilvl="0" w:tplc="718472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6" w15:restartNumberingAfterBreak="0">
    <w:nsid w:val="6D023C79"/>
    <w:multiLevelType w:val="hybridMultilevel"/>
    <w:tmpl w:val="C30C2144"/>
    <w:lvl w:ilvl="0" w:tplc="74CC1AD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7" w15:restartNumberingAfterBreak="0">
    <w:nsid w:val="6EAA3746"/>
    <w:multiLevelType w:val="hybridMultilevel"/>
    <w:tmpl w:val="5B3EF4E8"/>
    <w:lvl w:ilvl="0" w:tplc="26088DE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4FA86BCC">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8" w15:restartNumberingAfterBreak="0">
    <w:nsid w:val="70D3291A"/>
    <w:multiLevelType w:val="hybridMultilevel"/>
    <w:tmpl w:val="03AAF956"/>
    <w:lvl w:ilvl="0" w:tplc="DC7AECC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9" w15:restartNumberingAfterBreak="0">
    <w:nsid w:val="71761458"/>
    <w:multiLevelType w:val="hybridMultilevel"/>
    <w:tmpl w:val="72FCAE50"/>
    <w:lvl w:ilvl="0" w:tplc="23D02974">
      <w:start w:val="1"/>
      <w:numFmt w:val="decimal"/>
      <w:lvlText w:val="(%1)"/>
      <w:lvlJc w:val="left"/>
      <w:pPr>
        <w:tabs>
          <w:tab w:val="num" w:pos="360"/>
        </w:tabs>
        <w:ind w:left="360" w:hanging="360"/>
      </w:pPr>
      <w:rPr>
        <w:rFonts w:ascii="Times New Roman" w:hAnsi="Times New Roman" w:cs="Times New Roman" w:hint="default"/>
      </w:rPr>
    </w:lvl>
    <w:lvl w:ilvl="1" w:tplc="D1621A22">
      <w:start w:val="1"/>
      <w:numFmt w:val="lowerLetter"/>
      <w:lvlText w:val="%2)"/>
      <w:lvlJc w:val="left"/>
      <w:pPr>
        <w:tabs>
          <w:tab w:val="num" w:pos="1440"/>
        </w:tabs>
        <w:ind w:left="1440" w:hanging="360"/>
      </w:pPr>
      <w:rPr>
        <w:rFonts w:asciiTheme="minorHAnsi" w:hAnsiTheme="minorHAnsi" w:cs="Times New Roman" w:hint="default"/>
      </w:rPr>
    </w:lvl>
    <w:lvl w:ilvl="2" w:tplc="23D02974">
      <w:start w:val="1"/>
      <w:numFmt w:val="decimal"/>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0"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25F6DFC"/>
    <w:multiLevelType w:val="hybridMultilevel"/>
    <w:tmpl w:val="8182EB0A"/>
    <w:lvl w:ilvl="0" w:tplc="5CB620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2" w15:restartNumberingAfterBreak="0">
    <w:nsid w:val="72D94273"/>
    <w:multiLevelType w:val="hybridMultilevel"/>
    <w:tmpl w:val="6712AFE6"/>
    <w:lvl w:ilvl="0" w:tplc="45C4FA50">
      <w:start w:val="1"/>
      <w:numFmt w:val="bullet"/>
      <w:lvlText w:val="-"/>
      <w:lvlJc w:val="left"/>
      <w:pPr>
        <w:tabs>
          <w:tab w:val="num" w:pos="1572"/>
        </w:tabs>
        <w:ind w:left="1572" w:hanging="360"/>
      </w:pPr>
      <w:rPr>
        <w:rFonts w:ascii="Times New Roman" w:eastAsia="Times New Roman" w:hAnsi="Times New Roman" w:hint="default"/>
      </w:rPr>
    </w:lvl>
    <w:lvl w:ilvl="1" w:tplc="04050003">
      <w:start w:val="1"/>
      <w:numFmt w:val="bullet"/>
      <w:lvlText w:val="o"/>
      <w:lvlJc w:val="left"/>
      <w:pPr>
        <w:tabs>
          <w:tab w:val="num" w:pos="2292"/>
        </w:tabs>
        <w:ind w:left="2292" w:hanging="360"/>
      </w:pPr>
      <w:rPr>
        <w:rFonts w:ascii="Courier New" w:hAnsi="Courier New" w:cs="Courier New" w:hint="default"/>
      </w:rPr>
    </w:lvl>
    <w:lvl w:ilvl="2" w:tplc="04050005">
      <w:start w:val="1"/>
      <w:numFmt w:val="bullet"/>
      <w:lvlText w:val=""/>
      <w:lvlJc w:val="left"/>
      <w:pPr>
        <w:tabs>
          <w:tab w:val="num" w:pos="3012"/>
        </w:tabs>
        <w:ind w:left="3012" w:hanging="360"/>
      </w:pPr>
      <w:rPr>
        <w:rFonts w:ascii="Wingdings" w:hAnsi="Wingdings" w:cs="Wingdings" w:hint="default"/>
      </w:rPr>
    </w:lvl>
    <w:lvl w:ilvl="3" w:tplc="04050001">
      <w:start w:val="1"/>
      <w:numFmt w:val="bullet"/>
      <w:lvlText w:val=""/>
      <w:lvlJc w:val="left"/>
      <w:pPr>
        <w:tabs>
          <w:tab w:val="num" w:pos="3732"/>
        </w:tabs>
        <w:ind w:left="3732" w:hanging="360"/>
      </w:pPr>
      <w:rPr>
        <w:rFonts w:ascii="Symbol" w:hAnsi="Symbol" w:cs="Symbol" w:hint="default"/>
      </w:rPr>
    </w:lvl>
    <w:lvl w:ilvl="4" w:tplc="04050003">
      <w:start w:val="1"/>
      <w:numFmt w:val="bullet"/>
      <w:lvlText w:val="o"/>
      <w:lvlJc w:val="left"/>
      <w:pPr>
        <w:tabs>
          <w:tab w:val="num" w:pos="4452"/>
        </w:tabs>
        <w:ind w:left="4452" w:hanging="360"/>
      </w:pPr>
      <w:rPr>
        <w:rFonts w:ascii="Courier New" w:hAnsi="Courier New" w:cs="Courier New" w:hint="default"/>
      </w:rPr>
    </w:lvl>
    <w:lvl w:ilvl="5" w:tplc="04050005">
      <w:start w:val="1"/>
      <w:numFmt w:val="bullet"/>
      <w:lvlText w:val=""/>
      <w:lvlJc w:val="left"/>
      <w:pPr>
        <w:tabs>
          <w:tab w:val="num" w:pos="5172"/>
        </w:tabs>
        <w:ind w:left="5172" w:hanging="360"/>
      </w:pPr>
      <w:rPr>
        <w:rFonts w:ascii="Wingdings" w:hAnsi="Wingdings" w:cs="Wingdings" w:hint="default"/>
      </w:rPr>
    </w:lvl>
    <w:lvl w:ilvl="6" w:tplc="04050001">
      <w:start w:val="1"/>
      <w:numFmt w:val="bullet"/>
      <w:lvlText w:val=""/>
      <w:lvlJc w:val="left"/>
      <w:pPr>
        <w:tabs>
          <w:tab w:val="num" w:pos="5892"/>
        </w:tabs>
        <w:ind w:left="5892" w:hanging="360"/>
      </w:pPr>
      <w:rPr>
        <w:rFonts w:ascii="Symbol" w:hAnsi="Symbol" w:cs="Symbol" w:hint="default"/>
      </w:rPr>
    </w:lvl>
    <w:lvl w:ilvl="7" w:tplc="04050003">
      <w:start w:val="1"/>
      <w:numFmt w:val="bullet"/>
      <w:lvlText w:val="o"/>
      <w:lvlJc w:val="left"/>
      <w:pPr>
        <w:tabs>
          <w:tab w:val="num" w:pos="6612"/>
        </w:tabs>
        <w:ind w:left="6612" w:hanging="360"/>
      </w:pPr>
      <w:rPr>
        <w:rFonts w:ascii="Courier New" w:hAnsi="Courier New" w:cs="Courier New" w:hint="default"/>
      </w:rPr>
    </w:lvl>
    <w:lvl w:ilvl="8" w:tplc="04050005">
      <w:start w:val="1"/>
      <w:numFmt w:val="bullet"/>
      <w:lvlText w:val=""/>
      <w:lvlJc w:val="left"/>
      <w:pPr>
        <w:tabs>
          <w:tab w:val="num" w:pos="7332"/>
        </w:tabs>
        <w:ind w:left="7332" w:hanging="360"/>
      </w:pPr>
      <w:rPr>
        <w:rFonts w:ascii="Wingdings" w:hAnsi="Wingdings" w:cs="Wingdings" w:hint="default"/>
      </w:rPr>
    </w:lvl>
  </w:abstractNum>
  <w:abstractNum w:abstractNumId="123" w15:restartNumberingAfterBreak="0">
    <w:nsid w:val="74361D63"/>
    <w:multiLevelType w:val="hybridMultilevel"/>
    <w:tmpl w:val="D07469F4"/>
    <w:lvl w:ilvl="0" w:tplc="4E080F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4" w15:restartNumberingAfterBreak="0">
    <w:nsid w:val="75312DEE"/>
    <w:multiLevelType w:val="hybridMultilevel"/>
    <w:tmpl w:val="D632F1C6"/>
    <w:lvl w:ilvl="0" w:tplc="D11A5A1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76B0AB8"/>
    <w:multiLevelType w:val="hybridMultilevel"/>
    <w:tmpl w:val="3C82AF10"/>
    <w:lvl w:ilvl="0" w:tplc="95AA300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6" w15:restartNumberingAfterBreak="0">
    <w:nsid w:val="79451EA2"/>
    <w:multiLevelType w:val="hybridMultilevel"/>
    <w:tmpl w:val="294A5C58"/>
    <w:lvl w:ilvl="0" w:tplc="1FCE6C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7" w15:restartNumberingAfterBreak="0">
    <w:nsid w:val="7C284AED"/>
    <w:multiLevelType w:val="hybridMultilevel"/>
    <w:tmpl w:val="32C048E2"/>
    <w:lvl w:ilvl="0" w:tplc="8F482D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8" w15:restartNumberingAfterBreak="0">
    <w:nsid w:val="7C8E1923"/>
    <w:multiLevelType w:val="hybridMultilevel"/>
    <w:tmpl w:val="9BE07298"/>
    <w:lvl w:ilvl="0" w:tplc="91C22B1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9" w15:restartNumberingAfterBreak="0">
    <w:nsid w:val="7D957F4B"/>
    <w:multiLevelType w:val="multilevel"/>
    <w:tmpl w:val="81726B18"/>
    <w:lvl w:ilvl="0">
      <w:start w:val="6"/>
      <w:numFmt w:val="decimal"/>
      <w:lvlText w:val="%1."/>
      <w:lvlJc w:val="left"/>
      <w:pPr>
        <w:tabs>
          <w:tab w:val="num" w:pos="495"/>
        </w:tabs>
        <w:ind w:left="495" w:hanging="495"/>
      </w:pPr>
      <w:rPr>
        <w:rFonts w:ascii="Times New Roman" w:hAnsi="Times New Roman" w:cs="Times New Roman" w:hint="default"/>
      </w:rPr>
    </w:lvl>
    <w:lvl w:ilvl="1">
      <w:start w:val="2"/>
      <w:numFmt w:val="decimal"/>
      <w:lvlText w:val="%1.%2."/>
      <w:lvlJc w:val="left"/>
      <w:pPr>
        <w:tabs>
          <w:tab w:val="num" w:pos="495"/>
        </w:tabs>
        <w:ind w:left="495" w:hanging="495"/>
      </w:pPr>
      <w:rPr>
        <w:rFonts w:asciiTheme="minorHAnsi" w:hAnsiTheme="minorHAnsi" w:cs="Times New Roman" w:hint="default"/>
      </w:rPr>
    </w:lvl>
    <w:lvl w:ilvl="2">
      <w:start w:val="4"/>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0" w15:restartNumberingAfterBreak="0">
    <w:nsid w:val="7DD22CF7"/>
    <w:multiLevelType w:val="hybridMultilevel"/>
    <w:tmpl w:val="B8CAAA32"/>
    <w:lvl w:ilvl="0" w:tplc="04050001">
      <w:start w:val="1"/>
      <w:numFmt w:val="bullet"/>
      <w:lvlText w:val=""/>
      <w:lvlJc w:val="left"/>
      <w:pPr>
        <w:tabs>
          <w:tab w:val="num" w:pos="720"/>
        </w:tabs>
        <w:ind w:left="720" w:hanging="360"/>
      </w:pPr>
      <w:rPr>
        <w:rFonts w:ascii="Symbol" w:hAnsi="Symbol"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1" w15:restartNumberingAfterBreak="0">
    <w:nsid w:val="7DF56541"/>
    <w:multiLevelType w:val="hybridMultilevel"/>
    <w:tmpl w:val="098815DA"/>
    <w:lvl w:ilvl="0" w:tplc="D026D27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2" w15:restartNumberingAfterBreak="0">
    <w:nsid w:val="7EF71B89"/>
    <w:multiLevelType w:val="multilevel"/>
    <w:tmpl w:val="53623378"/>
    <w:lvl w:ilvl="0">
      <w:start w:val="6"/>
      <w:numFmt w:val="decimal"/>
      <w:lvlText w:val="%1."/>
      <w:lvlJc w:val="left"/>
      <w:pPr>
        <w:tabs>
          <w:tab w:val="num" w:pos="495"/>
        </w:tabs>
        <w:ind w:left="495" w:hanging="495"/>
      </w:pPr>
      <w:rPr>
        <w:rFonts w:ascii="Times New Roman" w:hAnsi="Times New Roman" w:cs="Times New Roman" w:hint="default"/>
      </w:rPr>
    </w:lvl>
    <w:lvl w:ilvl="1">
      <w:start w:val="3"/>
      <w:numFmt w:val="decimal"/>
      <w:lvlText w:val="%1.%2."/>
      <w:lvlJc w:val="left"/>
      <w:pPr>
        <w:tabs>
          <w:tab w:val="num" w:pos="495"/>
        </w:tabs>
        <w:ind w:left="495" w:hanging="495"/>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33" w15:restartNumberingAfterBreak="0">
    <w:nsid w:val="7F553DB9"/>
    <w:multiLevelType w:val="hybridMultilevel"/>
    <w:tmpl w:val="F6E0B0DA"/>
    <w:lvl w:ilvl="0" w:tplc="09EAD5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4" w15:restartNumberingAfterBreak="0">
    <w:nsid w:val="7FE839B4"/>
    <w:multiLevelType w:val="hybridMultilevel"/>
    <w:tmpl w:val="A0AC5870"/>
    <w:lvl w:ilvl="0" w:tplc="47A4AD2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16cid:durableId="1006791560">
    <w:abstractNumId w:val="95"/>
  </w:num>
  <w:num w:numId="2" w16cid:durableId="464354105">
    <w:abstractNumId w:val="122"/>
  </w:num>
  <w:num w:numId="3" w16cid:durableId="1963805615">
    <w:abstractNumId w:val="92"/>
  </w:num>
  <w:num w:numId="4" w16cid:durableId="800269093">
    <w:abstractNumId w:val="37"/>
  </w:num>
  <w:num w:numId="5" w16cid:durableId="274139644">
    <w:abstractNumId w:val="22"/>
  </w:num>
  <w:num w:numId="6" w16cid:durableId="325477540">
    <w:abstractNumId w:val="55"/>
  </w:num>
  <w:num w:numId="7" w16cid:durableId="639847636">
    <w:abstractNumId w:val="35"/>
  </w:num>
  <w:num w:numId="8" w16cid:durableId="1892502197">
    <w:abstractNumId w:val="128"/>
  </w:num>
  <w:num w:numId="9" w16cid:durableId="2104523208">
    <w:abstractNumId w:val="108"/>
  </w:num>
  <w:num w:numId="10" w16cid:durableId="1407261461">
    <w:abstractNumId w:val="77"/>
  </w:num>
  <w:num w:numId="11" w16cid:durableId="1211529470">
    <w:abstractNumId w:val="16"/>
  </w:num>
  <w:num w:numId="12" w16cid:durableId="1561014190">
    <w:abstractNumId w:val="82"/>
  </w:num>
  <w:num w:numId="13" w16cid:durableId="2020230592">
    <w:abstractNumId w:val="46"/>
  </w:num>
  <w:num w:numId="14" w16cid:durableId="233203620">
    <w:abstractNumId w:val="14"/>
  </w:num>
  <w:num w:numId="15" w16cid:durableId="629481866">
    <w:abstractNumId w:val="51"/>
  </w:num>
  <w:num w:numId="16" w16cid:durableId="1272125400">
    <w:abstractNumId w:val="53"/>
  </w:num>
  <w:num w:numId="17" w16cid:durableId="1069888450">
    <w:abstractNumId w:val="18"/>
  </w:num>
  <w:num w:numId="18" w16cid:durableId="1684549280">
    <w:abstractNumId w:val="11"/>
  </w:num>
  <w:num w:numId="19" w16cid:durableId="1479880054">
    <w:abstractNumId w:val="34"/>
  </w:num>
  <w:num w:numId="20" w16cid:durableId="1899322007">
    <w:abstractNumId w:val="98"/>
  </w:num>
  <w:num w:numId="21" w16cid:durableId="455637164">
    <w:abstractNumId w:val="102"/>
  </w:num>
  <w:num w:numId="22" w16cid:durableId="844632594">
    <w:abstractNumId w:val="99"/>
  </w:num>
  <w:num w:numId="23" w16cid:durableId="331226325">
    <w:abstractNumId w:val="119"/>
  </w:num>
  <w:num w:numId="24" w16cid:durableId="935164443">
    <w:abstractNumId w:val="90"/>
  </w:num>
  <w:num w:numId="25" w16cid:durableId="1938168766">
    <w:abstractNumId w:val="30"/>
  </w:num>
  <w:num w:numId="26" w16cid:durableId="687755369">
    <w:abstractNumId w:val="121"/>
  </w:num>
  <w:num w:numId="27" w16cid:durableId="681661283">
    <w:abstractNumId w:val="49"/>
  </w:num>
  <w:num w:numId="28" w16cid:durableId="1692560302">
    <w:abstractNumId w:val="134"/>
  </w:num>
  <w:num w:numId="29" w16cid:durableId="1168405553">
    <w:abstractNumId w:val="93"/>
  </w:num>
  <w:num w:numId="30" w16cid:durableId="416175001">
    <w:abstractNumId w:val="73"/>
  </w:num>
  <w:num w:numId="31" w16cid:durableId="35203719">
    <w:abstractNumId w:val="115"/>
  </w:num>
  <w:num w:numId="32" w16cid:durableId="1479569582">
    <w:abstractNumId w:val="44"/>
  </w:num>
  <w:num w:numId="33" w16cid:durableId="1262296102">
    <w:abstractNumId w:val="75"/>
  </w:num>
  <w:num w:numId="34" w16cid:durableId="241988398">
    <w:abstractNumId w:val="21"/>
  </w:num>
  <w:num w:numId="35" w16cid:durableId="1290084271">
    <w:abstractNumId w:val="84"/>
  </w:num>
  <w:num w:numId="36" w16cid:durableId="1550922808">
    <w:abstractNumId w:val="45"/>
  </w:num>
  <w:num w:numId="37" w16cid:durableId="1362634016">
    <w:abstractNumId w:val="111"/>
  </w:num>
  <w:num w:numId="38" w16cid:durableId="65029892">
    <w:abstractNumId w:val="64"/>
  </w:num>
  <w:num w:numId="39" w16cid:durableId="640890235">
    <w:abstractNumId w:val="56"/>
  </w:num>
  <w:num w:numId="40" w16cid:durableId="1089690780">
    <w:abstractNumId w:val="39"/>
  </w:num>
  <w:num w:numId="41" w16cid:durableId="1447383788">
    <w:abstractNumId w:val="118"/>
  </w:num>
  <w:num w:numId="42" w16cid:durableId="1161430976">
    <w:abstractNumId w:val="97"/>
  </w:num>
  <w:num w:numId="43" w16cid:durableId="927231326">
    <w:abstractNumId w:val="48"/>
  </w:num>
  <w:num w:numId="44" w16cid:durableId="93861886">
    <w:abstractNumId w:val="91"/>
  </w:num>
  <w:num w:numId="45" w16cid:durableId="762726068">
    <w:abstractNumId w:val="59"/>
  </w:num>
  <w:num w:numId="46" w16cid:durableId="1807623430">
    <w:abstractNumId w:val="43"/>
  </w:num>
  <w:num w:numId="47" w16cid:durableId="2141485704">
    <w:abstractNumId w:val="25"/>
  </w:num>
  <w:num w:numId="48" w16cid:durableId="1492061755">
    <w:abstractNumId w:val="113"/>
  </w:num>
  <w:num w:numId="49" w16cid:durableId="1424300575">
    <w:abstractNumId w:val="28"/>
  </w:num>
  <w:num w:numId="50" w16cid:durableId="165559047">
    <w:abstractNumId w:val="79"/>
  </w:num>
  <w:num w:numId="51" w16cid:durableId="422723663">
    <w:abstractNumId w:val="106"/>
  </w:num>
  <w:num w:numId="52" w16cid:durableId="926693981">
    <w:abstractNumId w:val="94"/>
  </w:num>
  <w:num w:numId="53" w16cid:durableId="1065684700">
    <w:abstractNumId w:val="19"/>
  </w:num>
  <w:num w:numId="54" w16cid:durableId="1049692490">
    <w:abstractNumId w:val="67"/>
  </w:num>
  <w:num w:numId="55" w16cid:durableId="837958963">
    <w:abstractNumId w:val="117"/>
  </w:num>
  <w:num w:numId="56" w16cid:durableId="1779182749">
    <w:abstractNumId w:val="66"/>
  </w:num>
  <w:num w:numId="57" w16cid:durableId="956761207">
    <w:abstractNumId w:val="116"/>
  </w:num>
  <w:num w:numId="58" w16cid:durableId="313611289">
    <w:abstractNumId w:val="8"/>
  </w:num>
  <w:num w:numId="59" w16cid:durableId="34160170">
    <w:abstractNumId w:val="133"/>
  </w:num>
  <w:num w:numId="60" w16cid:durableId="1226452843">
    <w:abstractNumId w:val="1"/>
  </w:num>
  <w:num w:numId="61" w16cid:durableId="585767063">
    <w:abstractNumId w:val="107"/>
  </w:num>
  <w:num w:numId="62" w16cid:durableId="1317958212">
    <w:abstractNumId w:val="126"/>
  </w:num>
  <w:num w:numId="63" w16cid:durableId="1944993851">
    <w:abstractNumId w:val="83"/>
  </w:num>
  <w:num w:numId="64" w16cid:durableId="1566647246">
    <w:abstractNumId w:val="3"/>
  </w:num>
  <w:num w:numId="65" w16cid:durableId="1753426999">
    <w:abstractNumId w:val="23"/>
  </w:num>
  <w:num w:numId="66" w16cid:durableId="519441533">
    <w:abstractNumId w:val="4"/>
  </w:num>
  <w:num w:numId="67" w16cid:durableId="1742555610">
    <w:abstractNumId w:val="69"/>
  </w:num>
  <w:num w:numId="68" w16cid:durableId="2035616457">
    <w:abstractNumId w:val="109"/>
  </w:num>
  <w:num w:numId="69" w16cid:durableId="1539588572">
    <w:abstractNumId w:val="62"/>
  </w:num>
  <w:num w:numId="70" w16cid:durableId="1113091233">
    <w:abstractNumId w:val="29"/>
  </w:num>
  <w:num w:numId="71" w16cid:durableId="1773210167">
    <w:abstractNumId w:val="78"/>
  </w:num>
  <w:num w:numId="72" w16cid:durableId="1866016546">
    <w:abstractNumId w:val="42"/>
  </w:num>
  <w:num w:numId="73" w16cid:durableId="897935696">
    <w:abstractNumId w:val="41"/>
  </w:num>
  <w:num w:numId="74" w16cid:durableId="1718433306">
    <w:abstractNumId w:val="112"/>
  </w:num>
  <w:num w:numId="75" w16cid:durableId="323046978">
    <w:abstractNumId w:val="36"/>
  </w:num>
  <w:num w:numId="76" w16cid:durableId="1845509015">
    <w:abstractNumId w:val="54"/>
  </w:num>
  <w:num w:numId="77" w16cid:durableId="191650185">
    <w:abstractNumId w:val="72"/>
  </w:num>
  <w:num w:numId="78" w16cid:durableId="269165167">
    <w:abstractNumId w:val="17"/>
  </w:num>
  <w:num w:numId="79" w16cid:durableId="1321080445">
    <w:abstractNumId w:val="76"/>
  </w:num>
  <w:num w:numId="80" w16cid:durableId="1771117903">
    <w:abstractNumId w:val="96"/>
  </w:num>
  <w:num w:numId="81" w16cid:durableId="1967194483">
    <w:abstractNumId w:val="86"/>
  </w:num>
  <w:num w:numId="82" w16cid:durableId="1928731130">
    <w:abstractNumId w:val="47"/>
  </w:num>
  <w:num w:numId="83" w16cid:durableId="1804810274">
    <w:abstractNumId w:val="2"/>
  </w:num>
  <w:num w:numId="84" w16cid:durableId="120808514">
    <w:abstractNumId w:val="125"/>
  </w:num>
  <w:num w:numId="85" w16cid:durableId="1096291691">
    <w:abstractNumId w:val="9"/>
  </w:num>
  <w:num w:numId="86" w16cid:durableId="1079404663">
    <w:abstractNumId w:val="70"/>
  </w:num>
  <w:num w:numId="87" w16cid:durableId="448620726">
    <w:abstractNumId w:val="114"/>
  </w:num>
  <w:num w:numId="88" w16cid:durableId="1184325955">
    <w:abstractNumId w:val="60"/>
  </w:num>
  <w:num w:numId="89" w16cid:durableId="768043391">
    <w:abstractNumId w:val="127"/>
  </w:num>
  <w:num w:numId="90" w16cid:durableId="1631856129">
    <w:abstractNumId w:val="101"/>
  </w:num>
  <w:num w:numId="91" w16cid:durableId="289894989">
    <w:abstractNumId w:val="131"/>
  </w:num>
  <w:num w:numId="92" w16cid:durableId="260921694">
    <w:abstractNumId w:val="15"/>
  </w:num>
  <w:num w:numId="93" w16cid:durableId="918363597">
    <w:abstractNumId w:val="71"/>
  </w:num>
  <w:num w:numId="94" w16cid:durableId="181818038">
    <w:abstractNumId w:val="6"/>
  </w:num>
  <w:num w:numId="95" w16cid:durableId="1367414183">
    <w:abstractNumId w:val="24"/>
  </w:num>
  <w:num w:numId="96" w16cid:durableId="21128756">
    <w:abstractNumId w:val="65"/>
  </w:num>
  <w:num w:numId="97" w16cid:durableId="452142280">
    <w:abstractNumId w:val="103"/>
  </w:num>
  <w:num w:numId="98" w16cid:durableId="1827937393">
    <w:abstractNumId w:val="26"/>
  </w:num>
  <w:num w:numId="99" w16cid:durableId="2007706597">
    <w:abstractNumId w:val="61"/>
  </w:num>
  <w:num w:numId="100" w16cid:durableId="1913586499">
    <w:abstractNumId w:val="33"/>
  </w:num>
  <w:num w:numId="101" w16cid:durableId="784931812">
    <w:abstractNumId w:val="104"/>
  </w:num>
  <w:num w:numId="102" w16cid:durableId="937447975">
    <w:abstractNumId w:val="80"/>
  </w:num>
  <w:num w:numId="103" w16cid:durableId="1201617">
    <w:abstractNumId w:val="123"/>
  </w:num>
  <w:num w:numId="104" w16cid:durableId="207031939">
    <w:abstractNumId w:val="12"/>
  </w:num>
  <w:num w:numId="105" w16cid:durableId="198054077">
    <w:abstractNumId w:val="88"/>
  </w:num>
  <w:num w:numId="106" w16cid:durableId="705760521">
    <w:abstractNumId w:val="87"/>
  </w:num>
  <w:num w:numId="107" w16cid:durableId="95443637">
    <w:abstractNumId w:val="89"/>
  </w:num>
  <w:num w:numId="108" w16cid:durableId="1522666546">
    <w:abstractNumId w:val="5"/>
  </w:num>
  <w:num w:numId="109" w16cid:durableId="936980758">
    <w:abstractNumId w:val="7"/>
  </w:num>
  <w:num w:numId="110" w16cid:durableId="1735590425">
    <w:abstractNumId w:val="13"/>
  </w:num>
  <w:num w:numId="111" w16cid:durableId="1949854599">
    <w:abstractNumId w:val="52"/>
  </w:num>
  <w:num w:numId="112" w16cid:durableId="176890152">
    <w:abstractNumId w:val="32"/>
  </w:num>
  <w:num w:numId="113" w16cid:durableId="421026172">
    <w:abstractNumId w:val="129"/>
  </w:num>
  <w:num w:numId="114" w16cid:durableId="240138500">
    <w:abstractNumId w:val="132"/>
  </w:num>
  <w:num w:numId="115" w16cid:durableId="1273828252">
    <w:abstractNumId w:val="130"/>
  </w:num>
  <w:num w:numId="116" w16cid:durableId="1179006815">
    <w:abstractNumId w:val="38"/>
  </w:num>
  <w:num w:numId="117" w16cid:durableId="762795944">
    <w:abstractNumId w:val="10"/>
  </w:num>
  <w:num w:numId="118" w16cid:durableId="1727098538">
    <w:abstractNumId w:val="110"/>
  </w:num>
  <w:num w:numId="119" w16cid:durableId="1072043601">
    <w:abstractNumId w:val="63"/>
  </w:num>
  <w:num w:numId="120" w16cid:durableId="537205490">
    <w:abstractNumId w:val="40"/>
  </w:num>
  <w:num w:numId="121" w16cid:durableId="1100178524">
    <w:abstractNumId w:val="27"/>
  </w:num>
  <w:num w:numId="122" w16cid:durableId="19287236">
    <w:abstractNumId w:val="58"/>
  </w:num>
  <w:num w:numId="123" w16cid:durableId="11999230">
    <w:abstractNumId w:val="31"/>
  </w:num>
  <w:num w:numId="124" w16cid:durableId="1271429255">
    <w:abstractNumId w:val="20"/>
  </w:num>
  <w:num w:numId="125" w16cid:durableId="1103497256">
    <w:abstractNumId w:val="50"/>
  </w:num>
  <w:num w:numId="126" w16cid:durableId="1886332053">
    <w:abstractNumId w:val="120"/>
  </w:num>
  <w:num w:numId="127" w16cid:durableId="1583101399">
    <w:abstractNumId w:val="100"/>
  </w:num>
  <w:num w:numId="128" w16cid:durableId="713382127">
    <w:abstractNumId w:val="0"/>
  </w:num>
  <w:num w:numId="129" w16cid:durableId="2062748554">
    <w:abstractNumId w:val="105"/>
  </w:num>
  <w:num w:numId="130" w16cid:durableId="1783918651">
    <w:abstractNumId w:val="57"/>
  </w:num>
  <w:num w:numId="131" w16cid:durableId="1362590926">
    <w:abstractNumId w:val="81"/>
  </w:num>
  <w:num w:numId="132" w16cid:durableId="1267925236">
    <w:abstractNumId w:val="85"/>
  </w:num>
  <w:num w:numId="133" w16cid:durableId="1262908487">
    <w:abstractNumId w:val="124"/>
  </w:num>
  <w:num w:numId="134" w16cid:durableId="2098595931">
    <w:abstractNumId w:val="74"/>
  </w:num>
  <w:num w:numId="135" w16cid:durableId="1585913289">
    <w:abstractNumId w:val="6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DE"/>
    <w:rsid w:val="0000147E"/>
    <w:rsid w:val="000030DF"/>
    <w:rsid w:val="00004298"/>
    <w:rsid w:val="000111EC"/>
    <w:rsid w:val="00016892"/>
    <w:rsid w:val="00022823"/>
    <w:rsid w:val="0003202D"/>
    <w:rsid w:val="00033CC5"/>
    <w:rsid w:val="000341EE"/>
    <w:rsid w:val="00035431"/>
    <w:rsid w:val="00044A07"/>
    <w:rsid w:val="000516D8"/>
    <w:rsid w:val="00055127"/>
    <w:rsid w:val="00057A5F"/>
    <w:rsid w:val="00062401"/>
    <w:rsid w:val="000640A9"/>
    <w:rsid w:val="00066404"/>
    <w:rsid w:val="00067710"/>
    <w:rsid w:val="000857D2"/>
    <w:rsid w:val="000A2EA6"/>
    <w:rsid w:val="000B3B20"/>
    <w:rsid w:val="000B527F"/>
    <w:rsid w:val="000C14A4"/>
    <w:rsid w:val="000C549E"/>
    <w:rsid w:val="000D0EE4"/>
    <w:rsid w:val="000D78AC"/>
    <w:rsid w:val="000E35A7"/>
    <w:rsid w:val="000F52CA"/>
    <w:rsid w:val="000F593B"/>
    <w:rsid w:val="000F6290"/>
    <w:rsid w:val="0010033C"/>
    <w:rsid w:val="001028DB"/>
    <w:rsid w:val="00112014"/>
    <w:rsid w:val="00112C10"/>
    <w:rsid w:val="0011647F"/>
    <w:rsid w:val="00116BEC"/>
    <w:rsid w:val="0012166C"/>
    <w:rsid w:val="001230D6"/>
    <w:rsid w:val="001239BA"/>
    <w:rsid w:val="001243E4"/>
    <w:rsid w:val="00125B40"/>
    <w:rsid w:val="00127E8D"/>
    <w:rsid w:val="00134022"/>
    <w:rsid w:val="001345B3"/>
    <w:rsid w:val="00136A8C"/>
    <w:rsid w:val="00141FAC"/>
    <w:rsid w:val="00147158"/>
    <w:rsid w:val="00154C43"/>
    <w:rsid w:val="00163984"/>
    <w:rsid w:val="00164127"/>
    <w:rsid w:val="001706E5"/>
    <w:rsid w:val="00171982"/>
    <w:rsid w:val="00185B6D"/>
    <w:rsid w:val="001866C2"/>
    <w:rsid w:val="001941B9"/>
    <w:rsid w:val="00195078"/>
    <w:rsid w:val="001A0A5E"/>
    <w:rsid w:val="001A78DA"/>
    <w:rsid w:val="001A7C14"/>
    <w:rsid w:val="001A7DE3"/>
    <w:rsid w:val="001B4AB4"/>
    <w:rsid w:val="001B73B4"/>
    <w:rsid w:val="001C0A2B"/>
    <w:rsid w:val="001C0BA0"/>
    <w:rsid w:val="001C36DE"/>
    <w:rsid w:val="001C4C18"/>
    <w:rsid w:val="001D0713"/>
    <w:rsid w:val="001D3EA4"/>
    <w:rsid w:val="001E0E66"/>
    <w:rsid w:val="001E21B6"/>
    <w:rsid w:val="001E5D60"/>
    <w:rsid w:val="001F4043"/>
    <w:rsid w:val="001F5A2A"/>
    <w:rsid w:val="00205B79"/>
    <w:rsid w:val="00211955"/>
    <w:rsid w:val="00215903"/>
    <w:rsid w:val="00225EDD"/>
    <w:rsid w:val="00234429"/>
    <w:rsid w:val="002377E2"/>
    <w:rsid w:val="00243061"/>
    <w:rsid w:val="00243368"/>
    <w:rsid w:val="00247838"/>
    <w:rsid w:val="002541E7"/>
    <w:rsid w:val="00254EB8"/>
    <w:rsid w:val="0025626E"/>
    <w:rsid w:val="00263C12"/>
    <w:rsid w:val="00265B0D"/>
    <w:rsid w:val="00265FF9"/>
    <w:rsid w:val="0027040C"/>
    <w:rsid w:val="0027759A"/>
    <w:rsid w:val="00281445"/>
    <w:rsid w:val="00284C46"/>
    <w:rsid w:val="002851BB"/>
    <w:rsid w:val="00287867"/>
    <w:rsid w:val="0029275B"/>
    <w:rsid w:val="00293FCE"/>
    <w:rsid w:val="002A1E8D"/>
    <w:rsid w:val="002A456F"/>
    <w:rsid w:val="002A4F6E"/>
    <w:rsid w:val="002A6435"/>
    <w:rsid w:val="002B325C"/>
    <w:rsid w:val="002B5598"/>
    <w:rsid w:val="002B678C"/>
    <w:rsid w:val="002B7CBA"/>
    <w:rsid w:val="002C0F61"/>
    <w:rsid w:val="002C6472"/>
    <w:rsid w:val="002D37DA"/>
    <w:rsid w:val="002D3F28"/>
    <w:rsid w:val="002D5F94"/>
    <w:rsid w:val="002E4EE7"/>
    <w:rsid w:val="002E4FC3"/>
    <w:rsid w:val="002E772D"/>
    <w:rsid w:val="002F00FD"/>
    <w:rsid w:val="002F2E3D"/>
    <w:rsid w:val="002F3D8E"/>
    <w:rsid w:val="002F74F5"/>
    <w:rsid w:val="00301969"/>
    <w:rsid w:val="00302289"/>
    <w:rsid w:val="003024E3"/>
    <w:rsid w:val="00315CBC"/>
    <w:rsid w:val="0031668D"/>
    <w:rsid w:val="00323E1E"/>
    <w:rsid w:val="00327BC0"/>
    <w:rsid w:val="00336563"/>
    <w:rsid w:val="00344422"/>
    <w:rsid w:val="003532BC"/>
    <w:rsid w:val="00353CE1"/>
    <w:rsid w:val="00363086"/>
    <w:rsid w:val="003719BE"/>
    <w:rsid w:val="00381C65"/>
    <w:rsid w:val="00382219"/>
    <w:rsid w:val="003834C3"/>
    <w:rsid w:val="00392704"/>
    <w:rsid w:val="00395099"/>
    <w:rsid w:val="00396B4D"/>
    <w:rsid w:val="003A391C"/>
    <w:rsid w:val="003A6950"/>
    <w:rsid w:val="003A7035"/>
    <w:rsid w:val="003B18BF"/>
    <w:rsid w:val="003B2154"/>
    <w:rsid w:val="003B67AA"/>
    <w:rsid w:val="003C39D2"/>
    <w:rsid w:val="003C438B"/>
    <w:rsid w:val="003C5BA3"/>
    <w:rsid w:val="003C6A42"/>
    <w:rsid w:val="003C7051"/>
    <w:rsid w:val="003C734C"/>
    <w:rsid w:val="003D4FB6"/>
    <w:rsid w:val="003D77E6"/>
    <w:rsid w:val="003E139A"/>
    <w:rsid w:val="003E147B"/>
    <w:rsid w:val="003E1D8A"/>
    <w:rsid w:val="003E6C11"/>
    <w:rsid w:val="003E704E"/>
    <w:rsid w:val="003F1EE8"/>
    <w:rsid w:val="004024CD"/>
    <w:rsid w:val="00403CF2"/>
    <w:rsid w:val="00406420"/>
    <w:rsid w:val="00413DF4"/>
    <w:rsid w:val="00435494"/>
    <w:rsid w:val="0044046C"/>
    <w:rsid w:val="00451A93"/>
    <w:rsid w:val="0046256E"/>
    <w:rsid w:val="00466C4D"/>
    <w:rsid w:val="0046751C"/>
    <w:rsid w:val="00470382"/>
    <w:rsid w:val="0047051A"/>
    <w:rsid w:val="004767E7"/>
    <w:rsid w:val="00486A5A"/>
    <w:rsid w:val="004A03D3"/>
    <w:rsid w:val="004A1BA7"/>
    <w:rsid w:val="004B2592"/>
    <w:rsid w:val="004B4B5A"/>
    <w:rsid w:val="004B50CB"/>
    <w:rsid w:val="004B5AB0"/>
    <w:rsid w:val="004C0C93"/>
    <w:rsid w:val="004C5B6C"/>
    <w:rsid w:val="004C6439"/>
    <w:rsid w:val="004D0563"/>
    <w:rsid w:val="004D2C9A"/>
    <w:rsid w:val="004D5270"/>
    <w:rsid w:val="004E21D5"/>
    <w:rsid w:val="004E4C73"/>
    <w:rsid w:val="004E5ADA"/>
    <w:rsid w:val="004F1290"/>
    <w:rsid w:val="004F2032"/>
    <w:rsid w:val="004F21A7"/>
    <w:rsid w:val="004F2F33"/>
    <w:rsid w:val="004F38DE"/>
    <w:rsid w:val="004F3A36"/>
    <w:rsid w:val="00500ED8"/>
    <w:rsid w:val="005053E6"/>
    <w:rsid w:val="00516C3F"/>
    <w:rsid w:val="00516FFF"/>
    <w:rsid w:val="00523833"/>
    <w:rsid w:val="005239C0"/>
    <w:rsid w:val="00524937"/>
    <w:rsid w:val="005406E5"/>
    <w:rsid w:val="00542CBC"/>
    <w:rsid w:val="00550417"/>
    <w:rsid w:val="00556EB5"/>
    <w:rsid w:val="005572B2"/>
    <w:rsid w:val="00557BD2"/>
    <w:rsid w:val="00563BBF"/>
    <w:rsid w:val="00565242"/>
    <w:rsid w:val="00573D4A"/>
    <w:rsid w:val="00574425"/>
    <w:rsid w:val="00575CE8"/>
    <w:rsid w:val="00575D38"/>
    <w:rsid w:val="005802B1"/>
    <w:rsid w:val="005806EB"/>
    <w:rsid w:val="005814FD"/>
    <w:rsid w:val="0059559E"/>
    <w:rsid w:val="00595A28"/>
    <w:rsid w:val="005962F3"/>
    <w:rsid w:val="005A7454"/>
    <w:rsid w:val="005A74C2"/>
    <w:rsid w:val="005B5B5A"/>
    <w:rsid w:val="005B68E8"/>
    <w:rsid w:val="005C44A5"/>
    <w:rsid w:val="005C53AF"/>
    <w:rsid w:val="005D1E67"/>
    <w:rsid w:val="005D520C"/>
    <w:rsid w:val="005D71A7"/>
    <w:rsid w:val="005E26A3"/>
    <w:rsid w:val="005E7FD7"/>
    <w:rsid w:val="005F19FE"/>
    <w:rsid w:val="005F651F"/>
    <w:rsid w:val="005F7FE3"/>
    <w:rsid w:val="00604F53"/>
    <w:rsid w:val="00616650"/>
    <w:rsid w:val="00621E32"/>
    <w:rsid w:val="00622A4C"/>
    <w:rsid w:val="00626F2B"/>
    <w:rsid w:val="00627406"/>
    <w:rsid w:val="00627597"/>
    <w:rsid w:val="00630738"/>
    <w:rsid w:val="00632BC5"/>
    <w:rsid w:val="00635CC5"/>
    <w:rsid w:val="00650ED9"/>
    <w:rsid w:val="006517A1"/>
    <w:rsid w:val="006560F4"/>
    <w:rsid w:val="00660280"/>
    <w:rsid w:val="00672C82"/>
    <w:rsid w:val="00675C86"/>
    <w:rsid w:val="00675CAB"/>
    <w:rsid w:val="00676C4F"/>
    <w:rsid w:val="00682663"/>
    <w:rsid w:val="006A6E84"/>
    <w:rsid w:val="006B0E72"/>
    <w:rsid w:val="006B1335"/>
    <w:rsid w:val="006B5A88"/>
    <w:rsid w:val="006B7A29"/>
    <w:rsid w:val="006D0BB9"/>
    <w:rsid w:val="006D5937"/>
    <w:rsid w:val="006D74AD"/>
    <w:rsid w:val="006E4030"/>
    <w:rsid w:val="006E4BEC"/>
    <w:rsid w:val="006E4C7A"/>
    <w:rsid w:val="006F554F"/>
    <w:rsid w:val="007044D8"/>
    <w:rsid w:val="0070602F"/>
    <w:rsid w:val="00710B8B"/>
    <w:rsid w:val="0071383F"/>
    <w:rsid w:val="0071468D"/>
    <w:rsid w:val="00716A6A"/>
    <w:rsid w:val="00716DDB"/>
    <w:rsid w:val="00720E73"/>
    <w:rsid w:val="0072207B"/>
    <w:rsid w:val="00723C03"/>
    <w:rsid w:val="00725902"/>
    <w:rsid w:val="00726222"/>
    <w:rsid w:val="00732DC9"/>
    <w:rsid w:val="0073688D"/>
    <w:rsid w:val="00737018"/>
    <w:rsid w:val="0074094F"/>
    <w:rsid w:val="00743F56"/>
    <w:rsid w:val="00744D32"/>
    <w:rsid w:val="00745EE8"/>
    <w:rsid w:val="00747E64"/>
    <w:rsid w:val="00752A4B"/>
    <w:rsid w:val="00756777"/>
    <w:rsid w:val="00757BF9"/>
    <w:rsid w:val="00760D68"/>
    <w:rsid w:val="007704BD"/>
    <w:rsid w:val="00773D52"/>
    <w:rsid w:val="0077433A"/>
    <w:rsid w:val="00775299"/>
    <w:rsid w:val="00777D20"/>
    <w:rsid w:val="00780C4D"/>
    <w:rsid w:val="00786B7F"/>
    <w:rsid w:val="00792826"/>
    <w:rsid w:val="007A0BDC"/>
    <w:rsid w:val="007A44D4"/>
    <w:rsid w:val="007A7BEA"/>
    <w:rsid w:val="007B258F"/>
    <w:rsid w:val="007B4026"/>
    <w:rsid w:val="007C6885"/>
    <w:rsid w:val="007D0720"/>
    <w:rsid w:val="007D187D"/>
    <w:rsid w:val="007D52E8"/>
    <w:rsid w:val="007D5984"/>
    <w:rsid w:val="007D79B7"/>
    <w:rsid w:val="007E1925"/>
    <w:rsid w:val="007E4C39"/>
    <w:rsid w:val="007F372A"/>
    <w:rsid w:val="008032C5"/>
    <w:rsid w:val="0080384B"/>
    <w:rsid w:val="00805712"/>
    <w:rsid w:val="00805A67"/>
    <w:rsid w:val="00811FCD"/>
    <w:rsid w:val="00813982"/>
    <w:rsid w:val="008147BD"/>
    <w:rsid w:val="00815C9A"/>
    <w:rsid w:val="00816124"/>
    <w:rsid w:val="00816678"/>
    <w:rsid w:val="0081711D"/>
    <w:rsid w:val="008343A8"/>
    <w:rsid w:val="00840379"/>
    <w:rsid w:val="00840804"/>
    <w:rsid w:val="00840EB0"/>
    <w:rsid w:val="00846015"/>
    <w:rsid w:val="00853C59"/>
    <w:rsid w:val="00860399"/>
    <w:rsid w:val="008623DE"/>
    <w:rsid w:val="0086314E"/>
    <w:rsid w:val="0087157A"/>
    <w:rsid w:val="008741AE"/>
    <w:rsid w:val="00875FB3"/>
    <w:rsid w:val="00876B8C"/>
    <w:rsid w:val="00881B77"/>
    <w:rsid w:val="008833BE"/>
    <w:rsid w:val="00883E1D"/>
    <w:rsid w:val="008907D9"/>
    <w:rsid w:val="00891E6B"/>
    <w:rsid w:val="008A44C6"/>
    <w:rsid w:val="008A6920"/>
    <w:rsid w:val="008B3C48"/>
    <w:rsid w:val="008B7E62"/>
    <w:rsid w:val="008C05E9"/>
    <w:rsid w:val="008C2B3D"/>
    <w:rsid w:val="008C48DC"/>
    <w:rsid w:val="008C55D9"/>
    <w:rsid w:val="008D479A"/>
    <w:rsid w:val="008D591F"/>
    <w:rsid w:val="008E4EFD"/>
    <w:rsid w:val="008E5786"/>
    <w:rsid w:val="008F466C"/>
    <w:rsid w:val="008F63CD"/>
    <w:rsid w:val="0090076D"/>
    <w:rsid w:val="00904E81"/>
    <w:rsid w:val="009119E3"/>
    <w:rsid w:val="0092215B"/>
    <w:rsid w:val="00922E89"/>
    <w:rsid w:val="009230CD"/>
    <w:rsid w:val="0093295B"/>
    <w:rsid w:val="009363A5"/>
    <w:rsid w:val="0094172E"/>
    <w:rsid w:val="00947042"/>
    <w:rsid w:val="00951E2A"/>
    <w:rsid w:val="009575B6"/>
    <w:rsid w:val="00963361"/>
    <w:rsid w:val="00963435"/>
    <w:rsid w:val="00963C75"/>
    <w:rsid w:val="00963F93"/>
    <w:rsid w:val="00966D4C"/>
    <w:rsid w:val="009708D2"/>
    <w:rsid w:val="00972FE1"/>
    <w:rsid w:val="00977EA7"/>
    <w:rsid w:val="00985358"/>
    <w:rsid w:val="00987186"/>
    <w:rsid w:val="00994C9E"/>
    <w:rsid w:val="009A2BBF"/>
    <w:rsid w:val="009A6D95"/>
    <w:rsid w:val="009B1F1C"/>
    <w:rsid w:val="009C511B"/>
    <w:rsid w:val="009D13A7"/>
    <w:rsid w:val="009D22FF"/>
    <w:rsid w:val="009D33BD"/>
    <w:rsid w:val="009D6563"/>
    <w:rsid w:val="009D7CEB"/>
    <w:rsid w:val="009E2C9B"/>
    <w:rsid w:val="009E3562"/>
    <w:rsid w:val="009E69C7"/>
    <w:rsid w:val="009F4EDB"/>
    <w:rsid w:val="009F72FB"/>
    <w:rsid w:val="00A00A34"/>
    <w:rsid w:val="00A06BF5"/>
    <w:rsid w:val="00A16DC6"/>
    <w:rsid w:val="00A2060D"/>
    <w:rsid w:val="00A2144C"/>
    <w:rsid w:val="00A2328E"/>
    <w:rsid w:val="00A302E0"/>
    <w:rsid w:val="00A31EE5"/>
    <w:rsid w:val="00A33704"/>
    <w:rsid w:val="00A34F0A"/>
    <w:rsid w:val="00A40216"/>
    <w:rsid w:val="00A460E3"/>
    <w:rsid w:val="00A50A97"/>
    <w:rsid w:val="00A50AF0"/>
    <w:rsid w:val="00A56869"/>
    <w:rsid w:val="00A61142"/>
    <w:rsid w:val="00A743FB"/>
    <w:rsid w:val="00A759DB"/>
    <w:rsid w:val="00A777C2"/>
    <w:rsid w:val="00A81B7D"/>
    <w:rsid w:val="00A831FE"/>
    <w:rsid w:val="00A84A10"/>
    <w:rsid w:val="00A92155"/>
    <w:rsid w:val="00A95C06"/>
    <w:rsid w:val="00A97C2A"/>
    <w:rsid w:val="00AA0D74"/>
    <w:rsid w:val="00AA7E7C"/>
    <w:rsid w:val="00AB48E5"/>
    <w:rsid w:val="00AB51D9"/>
    <w:rsid w:val="00AB6E22"/>
    <w:rsid w:val="00AC14A2"/>
    <w:rsid w:val="00AC2B6A"/>
    <w:rsid w:val="00AC31E0"/>
    <w:rsid w:val="00AC4EE4"/>
    <w:rsid w:val="00AC70C8"/>
    <w:rsid w:val="00AE1618"/>
    <w:rsid w:val="00AE63BD"/>
    <w:rsid w:val="00AF2612"/>
    <w:rsid w:val="00AF71CE"/>
    <w:rsid w:val="00AF7E07"/>
    <w:rsid w:val="00B0743A"/>
    <w:rsid w:val="00B07A14"/>
    <w:rsid w:val="00B11D8F"/>
    <w:rsid w:val="00B14442"/>
    <w:rsid w:val="00B176AF"/>
    <w:rsid w:val="00B21D98"/>
    <w:rsid w:val="00B3039A"/>
    <w:rsid w:val="00B37AEB"/>
    <w:rsid w:val="00B4176A"/>
    <w:rsid w:val="00B449B6"/>
    <w:rsid w:val="00B47E10"/>
    <w:rsid w:val="00B51FC8"/>
    <w:rsid w:val="00B53382"/>
    <w:rsid w:val="00B56801"/>
    <w:rsid w:val="00B60924"/>
    <w:rsid w:val="00B8544B"/>
    <w:rsid w:val="00B85615"/>
    <w:rsid w:val="00BA6422"/>
    <w:rsid w:val="00BB15C9"/>
    <w:rsid w:val="00BC2041"/>
    <w:rsid w:val="00BC37D7"/>
    <w:rsid w:val="00BC3ABC"/>
    <w:rsid w:val="00BD4566"/>
    <w:rsid w:val="00BD582D"/>
    <w:rsid w:val="00BF2A00"/>
    <w:rsid w:val="00BF2AEB"/>
    <w:rsid w:val="00BF3CB4"/>
    <w:rsid w:val="00BF3F90"/>
    <w:rsid w:val="00BF4A59"/>
    <w:rsid w:val="00BF7357"/>
    <w:rsid w:val="00C04065"/>
    <w:rsid w:val="00C11655"/>
    <w:rsid w:val="00C12C9A"/>
    <w:rsid w:val="00C21954"/>
    <w:rsid w:val="00C2426F"/>
    <w:rsid w:val="00C25D60"/>
    <w:rsid w:val="00C26179"/>
    <w:rsid w:val="00C31445"/>
    <w:rsid w:val="00C31ECB"/>
    <w:rsid w:val="00C3336D"/>
    <w:rsid w:val="00C35D9B"/>
    <w:rsid w:val="00C408BF"/>
    <w:rsid w:val="00C41DA6"/>
    <w:rsid w:val="00C467B0"/>
    <w:rsid w:val="00C52CE5"/>
    <w:rsid w:val="00C63366"/>
    <w:rsid w:val="00C7036F"/>
    <w:rsid w:val="00C76772"/>
    <w:rsid w:val="00C84839"/>
    <w:rsid w:val="00C84FD8"/>
    <w:rsid w:val="00C9053F"/>
    <w:rsid w:val="00C91592"/>
    <w:rsid w:val="00C91B4A"/>
    <w:rsid w:val="00C95AD1"/>
    <w:rsid w:val="00CA01AC"/>
    <w:rsid w:val="00CB05CA"/>
    <w:rsid w:val="00CB2D64"/>
    <w:rsid w:val="00CC2095"/>
    <w:rsid w:val="00CC2193"/>
    <w:rsid w:val="00CD275E"/>
    <w:rsid w:val="00CD3223"/>
    <w:rsid w:val="00CD528B"/>
    <w:rsid w:val="00CD5880"/>
    <w:rsid w:val="00CE20DE"/>
    <w:rsid w:val="00CE388A"/>
    <w:rsid w:val="00CE5EA5"/>
    <w:rsid w:val="00CF01A5"/>
    <w:rsid w:val="00CF7006"/>
    <w:rsid w:val="00CF7667"/>
    <w:rsid w:val="00CF7F59"/>
    <w:rsid w:val="00D04A8A"/>
    <w:rsid w:val="00D060F9"/>
    <w:rsid w:val="00D13988"/>
    <w:rsid w:val="00D1589D"/>
    <w:rsid w:val="00D17992"/>
    <w:rsid w:val="00D2444E"/>
    <w:rsid w:val="00D30B1E"/>
    <w:rsid w:val="00D32E3A"/>
    <w:rsid w:val="00D3421E"/>
    <w:rsid w:val="00D416FC"/>
    <w:rsid w:val="00D41A26"/>
    <w:rsid w:val="00D46DF3"/>
    <w:rsid w:val="00D564DB"/>
    <w:rsid w:val="00D60C20"/>
    <w:rsid w:val="00D7034C"/>
    <w:rsid w:val="00D84425"/>
    <w:rsid w:val="00D851EC"/>
    <w:rsid w:val="00D85B9E"/>
    <w:rsid w:val="00D86263"/>
    <w:rsid w:val="00D91D0D"/>
    <w:rsid w:val="00D94874"/>
    <w:rsid w:val="00DA12A7"/>
    <w:rsid w:val="00DB0CEE"/>
    <w:rsid w:val="00DB14D0"/>
    <w:rsid w:val="00DC0272"/>
    <w:rsid w:val="00DC1D2A"/>
    <w:rsid w:val="00DC1DB4"/>
    <w:rsid w:val="00DC28CE"/>
    <w:rsid w:val="00DD354F"/>
    <w:rsid w:val="00DD51DB"/>
    <w:rsid w:val="00DD5EF9"/>
    <w:rsid w:val="00DD6E58"/>
    <w:rsid w:val="00DE3038"/>
    <w:rsid w:val="00DE330F"/>
    <w:rsid w:val="00DE5282"/>
    <w:rsid w:val="00DF246C"/>
    <w:rsid w:val="00DF2FE5"/>
    <w:rsid w:val="00E00964"/>
    <w:rsid w:val="00E00AF0"/>
    <w:rsid w:val="00E05B43"/>
    <w:rsid w:val="00E20163"/>
    <w:rsid w:val="00E25017"/>
    <w:rsid w:val="00E32579"/>
    <w:rsid w:val="00E33AB8"/>
    <w:rsid w:val="00E33D9F"/>
    <w:rsid w:val="00E37C9D"/>
    <w:rsid w:val="00E44308"/>
    <w:rsid w:val="00E533FE"/>
    <w:rsid w:val="00E5427F"/>
    <w:rsid w:val="00E73B15"/>
    <w:rsid w:val="00E73E3E"/>
    <w:rsid w:val="00E741A2"/>
    <w:rsid w:val="00E87CD5"/>
    <w:rsid w:val="00EA3619"/>
    <w:rsid w:val="00EB0647"/>
    <w:rsid w:val="00EB07D0"/>
    <w:rsid w:val="00EC07FA"/>
    <w:rsid w:val="00EC43B0"/>
    <w:rsid w:val="00EC445D"/>
    <w:rsid w:val="00EC46AB"/>
    <w:rsid w:val="00ED2090"/>
    <w:rsid w:val="00EF234C"/>
    <w:rsid w:val="00F06059"/>
    <w:rsid w:val="00F1249F"/>
    <w:rsid w:val="00F15691"/>
    <w:rsid w:val="00F20058"/>
    <w:rsid w:val="00F25404"/>
    <w:rsid w:val="00F27078"/>
    <w:rsid w:val="00F27A5E"/>
    <w:rsid w:val="00F30444"/>
    <w:rsid w:val="00F32EF9"/>
    <w:rsid w:val="00F33BAF"/>
    <w:rsid w:val="00F43E77"/>
    <w:rsid w:val="00F50C20"/>
    <w:rsid w:val="00F5169D"/>
    <w:rsid w:val="00F5282F"/>
    <w:rsid w:val="00F572CC"/>
    <w:rsid w:val="00F633EA"/>
    <w:rsid w:val="00F65C88"/>
    <w:rsid w:val="00F7125B"/>
    <w:rsid w:val="00F7714A"/>
    <w:rsid w:val="00F8169A"/>
    <w:rsid w:val="00F90B67"/>
    <w:rsid w:val="00F95006"/>
    <w:rsid w:val="00F96DCF"/>
    <w:rsid w:val="00F97B4A"/>
    <w:rsid w:val="00FA1353"/>
    <w:rsid w:val="00FA71F0"/>
    <w:rsid w:val="00FB6FD2"/>
    <w:rsid w:val="00FB7D72"/>
    <w:rsid w:val="00FC21D5"/>
    <w:rsid w:val="00FD0270"/>
    <w:rsid w:val="00FD0295"/>
    <w:rsid w:val="00FD20A7"/>
    <w:rsid w:val="00FD25CF"/>
    <w:rsid w:val="00FD3451"/>
    <w:rsid w:val="00FD4175"/>
    <w:rsid w:val="00FD5653"/>
    <w:rsid w:val="00FE1FAE"/>
    <w:rsid w:val="00FE5EBE"/>
    <w:rsid w:val="00FF2927"/>
    <w:rsid w:val="00FF2DFA"/>
    <w:rsid w:val="00FF3362"/>
    <w:rsid w:val="00FF5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8AB80"/>
  <w15:docId w15:val="{A5990FC7-1061-4624-BDB6-E8323721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PVOS"/>
    <w:qFormat/>
    <w:pPr>
      <w:spacing w:after="120" w:line="264" w:lineRule="auto"/>
    </w:pPr>
    <w:rPr>
      <w:rFonts w:ascii="Source Sans Pro" w:hAnsi="Source Sans Pro" w:cs="Source Sans Pro"/>
      <w:lang w:eastAsia="en-US"/>
    </w:rPr>
  </w:style>
  <w:style w:type="paragraph" w:styleId="Nadpis1">
    <w:name w:val="heading 1"/>
    <w:basedOn w:val="Normln"/>
    <w:next w:val="Normln"/>
    <w:link w:val="Nadpis1Char"/>
    <w:uiPriority w:val="99"/>
    <w:qFormat/>
    <w:pPr>
      <w:keepNext/>
      <w:keepLines/>
      <w:pBdr>
        <w:bottom w:val="single" w:sz="4" w:space="1" w:color="auto"/>
      </w:pBdr>
      <w:spacing w:before="400" w:after="40" w:line="240" w:lineRule="auto"/>
      <w:outlineLvl w:val="0"/>
    </w:pPr>
    <w:rPr>
      <w:rFonts w:ascii="Calibri Light" w:hAnsi="Calibri Light" w:cs="Calibri Light"/>
      <w:sz w:val="36"/>
      <w:szCs w:val="36"/>
      <w:lang w:eastAsia="cs-CZ"/>
    </w:rPr>
  </w:style>
  <w:style w:type="paragraph" w:styleId="Nadpis2">
    <w:name w:val="heading 2"/>
    <w:basedOn w:val="Normln"/>
    <w:next w:val="Normln"/>
    <w:link w:val="Nadpis2Char"/>
    <w:uiPriority w:val="99"/>
    <w:qFormat/>
    <w:pPr>
      <w:keepNext/>
      <w:keepLines/>
      <w:spacing w:before="160" w:after="0" w:line="240" w:lineRule="auto"/>
      <w:outlineLvl w:val="1"/>
    </w:pPr>
    <w:rPr>
      <w:rFonts w:ascii="Calibri Light" w:hAnsi="Calibri Light" w:cs="Calibri Light"/>
      <w:sz w:val="28"/>
      <w:szCs w:val="28"/>
      <w:lang w:eastAsia="cs-CZ"/>
    </w:rPr>
  </w:style>
  <w:style w:type="paragraph" w:styleId="Nadpis3">
    <w:name w:val="heading 3"/>
    <w:basedOn w:val="Normln"/>
    <w:next w:val="Normln"/>
    <w:link w:val="Nadpis3Char"/>
    <w:uiPriority w:val="99"/>
    <w:qFormat/>
    <w:pPr>
      <w:keepNext/>
      <w:keepLines/>
      <w:spacing w:before="80" w:after="0" w:line="240" w:lineRule="auto"/>
      <w:outlineLvl w:val="2"/>
    </w:pPr>
    <w:rPr>
      <w:rFonts w:ascii="Calibri Light" w:hAnsi="Calibri Light" w:cs="Calibri Light"/>
      <w:color w:val="404040"/>
      <w:sz w:val="26"/>
      <w:szCs w:val="26"/>
      <w:lang w:eastAsia="cs-CZ"/>
    </w:rPr>
  </w:style>
  <w:style w:type="paragraph" w:styleId="Nadpis4">
    <w:name w:val="heading 4"/>
    <w:basedOn w:val="Normln"/>
    <w:next w:val="Normln"/>
    <w:link w:val="Nadpis4Char"/>
    <w:uiPriority w:val="99"/>
    <w:qFormat/>
    <w:pPr>
      <w:keepNext/>
      <w:keepLines/>
      <w:spacing w:before="80" w:after="0"/>
      <w:outlineLvl w:val="3"/>
    </w:pPr>
    <w:rPr>
      <w:rFonts w:ascii="Calibri Light" w:hAnsi="Calibri Light" w:cs="Calibri Light"/>
      <w:sz w:val="24"/>
      <w:szCs w:val="24"/>
      <w:lang w:eastAsia="cs-CZ"/>
    </w:rPr>
  </w:style>
  <w:style w:type="paragraph" w:styleId="Nadpis5">
    <w:name w:val="heading 5"/>
    <w:basedOn w:val="Normln"/>
    <w:next w:val="Normln"/>
    <w:link w:val="Nadpis5Char"/>
    <w:uiPriority w:val="99"/>
    <w:qFormat/>
    <w:pPr>
      <w:keepNext/>
      <w:keepLines/>
      <w:spacing w:before="80" w:after="0"/>
      <w:outlineLvl w:val="4"/>
    </w:pPr>
    <w:rPr>
      <w:rFonts w:ascii="Calibri Light" w:hAnsi="Calibri Light" w:cs="Calibri Light"/>
      <w:i/>
      <w:iCs/>
      <w:sz w:val="22"/>
      <w:szCs w:val="22"/>
      <w:lang w:eastAsia="cs-CZ"/>
    </w:rPr>
  </w:style>
  <w:style w:type="paragraph" w:styleId="Nadpis6">
    <w:name w:val="heading 6"/>
    <w:basedOn w:val="Normln"/>
    <w:next w:val="Normln"/>
    <w:link w:val="Nadpis6Char"/>
    <w:uiPriority w:val="99"/>
    <w:qFormat/>
    <w:pPr>
      <w:keepNext/>
      <w:keepLines/>
      <w:spacing w:before="80" w:after="0"/>
      <w:outlineLvl w:val="5"/>
    </w:pPr>
    <w:rPr>
      <w:rFonts w:ascii="Calibri Light" w:hAnsi="Calibri Light" w:cs="Calibri Light"/>
      <w:lang w:eastAsia="cs-CZ"/>
    </w:rPr>
  </w:style>
  <w:style w:type="paragraph" w:styleId="Nadpis7">
    <w:name w:val="heading 7"/>
    <w:basedOn w:val="Normln"/>
    <w:next w:val="Normln"/>
    <w:link w:val="Nadpis7Char"/>
    <w:uiPriority w:val="99"/>
    <w:qFormat/>
    <w:pPr>
      <w:keepNext/>
      <w:keepLines/>
      <w:spacing w:before="80" w:after="0"/>
      <w:outlineLvl w:val="6"/>
    </w:pPr>
    <w:rPr>
      <w:rFonts w:ascii="Calibri Light" w:hAnsi="Calibri Light" w:cs="Calibri Light"/>
      <w:i/>
      <w:iCs/>
      <w:lang w:eastAsia="cs-CZ"/>
    </w:rPr>
  </w:style>
  <w:style w:type="paragraph" w:styleId="Nadpis8">
    <w:name w:val="heading 8"/>
    <w:basedOn w:val="Normln"/>
    <w:next w:val="Normln"/>
    <w:link w:val="Nadpis8Char"/>
    <w:uiPriority w:val="99"/>
    <w:qFormat/>
    <w:pPr>
      <w:keepNext/>
      <w:keepLines/>
      <w:spacing w:before="80" w:after="0"/>
      <w:outlineLvl w:val="7"/>
    </w:pPr>
    <w:rPr>
      <w:rFonts w:ascii="Calibri Light" w:hAnsi="Calibri Light" w:cs="Calibri Light"/>
      <w:smallCaps/>
      <w:lang w:eastAsia="cs-CZ"/>
    </w:rPr>
  </w:style>
  <w:style w:type="paragraph" w:styleId="Nadpis9">
    <w:name w:val="heading 9"/>
    <w:basedOn w:val="Normln"/>
    <w:next w:val="Normln"/>
    <w:link w:val="Nadpis9Char"/>
    <w:uiPriority w:val="99"/>
    <w:qFormat/>
    <w:pPr>
      <w:keepNext/>
      <w:keepLines/>
      <w:spacing w:before="80" w:after="0"/>
      <w:outlineLvl w:val="8"/>
    </w:pPr>
    <w:rPr>
      <w:rFonts w:ascii="Calibri Light" w:hAnsi="Calibri Light" w:cs="Calibri Light"/>
      <w:i/>
      <w:iCs/>
      <w:small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libri Light" w:hAnsi="Calibri Light" w:cs="Calibri Light"/>
      <w:color w:val="auto"/>
      <w:sz w:val="36"/>
      <w:szCs w:val="36"/>
    </w:rPr>
  </w:style>
  <w:style w:type="character" w:customStyle="1" w:styleId="Nadpis2Char">
    <w:name w:val="Nadpis 2 Char"/>
    <w:link w:val="Nadpis2"/>
    <w:uiPriority w:val="99"/>
    <w:rPr>
      <w:rFonts w:ascii="Calibri Light" w:hAnsi="Calibri Light" w:cs="Calibri Light"/>
      <w:color w:val="auto"/>
      <w:sz w:val="28"/>
      <w:szCs w:val="28"/>
    </w:rPr>
  </w:style>
  <w:style w:type="character" w:customStyle="1" w:styleId="Nadpis3Char">
    <w:name w:val="Nadpis 3 Char"/>
    <w:link w:val="Nadpis3"/>
    <w:uiPriority w:val="99"/>
    <w:rPr>
      <w:rFonts w:ascii="Calibri Light" w:hAnsi="Calibri Light" w:cs="Calibri Light"/>
      <w:color w:val="404040"/>
      <w:sz w:val="26"/>
      <w:szCs w:val="26"/>
    </w:rPr>
  </w:style>
  <w:style w:type="character" w:customStyle="1" w:styleId="Nadpis4Char">
    <w:name w:val="Nadpis 4 Char"/>
    <w:link w:val="Nadpis4"/>
    <w:uiPriority w:val="99"/>
    <w:rPr>
      <w:rFonts w:ascii="Calibri Light" w:hAnsi="Calibri Light" w:cs="Calibri Light"/>
      <w:sz w:val="24"/>
      <w:szCs w:val="24"/>
    </w:rPr>
  </w:style>
  <w:style w:type="character" w:customStyle="1" w:styleId="Nadpis5Char">
    <w:name w:val="Nadpis 5 Char"/>
    <w:link w:val="Nadpis5"/>
    <w:uiPriority w:val="99"/>
    <w:rPr>
      <w:rFonts w:ascii="Calibri Light" w:hAnsi="Calibri Light" w:cs="Calibri Light"/>
      <w:i/>
      <w:iCs/>
      <w:sz w:val="22"/>
      <w:szCs w:val="22"/>
    </w:rPr>
  </w:style>
  <w:style w:type="character" w:customStyle="1" w:styleId="Nadpis6Char">
    <w:name w:val="Nadpis 6 Char"/>
    <w:link w:val="Nadpis6"/>
    <w:uiPriority w:val="99"/>
    <w:rPr>
      <w:rFonts w:ascii="Calibri Light" w:hAnsi="Calibri Light" w:cs="Calibri Light"/>
      <w:color w:val="auto"/>
    </w:rPr>
  </w:style>
  <w:style w:type="character" w:customStyle="1" w:styleId="Nadpis7Char">
    <w:name w:val="Nadpis 7 Char"/>
    <w:link w:val="Nadpis7"/>
    <w:uiPriority w:val="99"/>
    <w:rPr>
      <w:rFonts w:ascii="Calibri Light" w:hAnsi="Calibri Light" w:cs="Calibri Light"/>
      <w:i/>
      <w:iCs/>
      <w:color w:val="auto"/>
    </w:rPr>
  </w:style>
  <w:style w:type="character" w:customStyle="1" w:styleId="Nadpis8Char">
    <w:name w:val="Nadpis 8 Char"/>
    <w:link w:val="Nadpis8"/>
    <w:uiPriority w:val="99"/>
    <w:rPr>
      <w:rFonts w:ascii="Calibri Light" w:hAnsi="Calibri Light" w:cs="Calibri Light"/>
      <w:smallCaps/>
      <w:color w:val="auto"/>
    </w:rPr>
  </w:style>
  <w:style w:type="character" w:customStyle="1" w:styleId="Nadpis9Char">
    <w:name w:val="Nadpis 9 Char"/>
    <w:link w:val="Nadpis9"/>
    <w:uiPriority w:val="99"/>
    <w:rPr>
      <w:rFonts w:ascii="Calibri Light" w:hAnsi="Calibri Light" w:cs="Calibri Light"/>
      <w:i/>
      <w:iCs/>
      <w:smallCaps/>
      <w:color w:val="auto"/>
    </w:rPr>
  </w:style>
  <w:style w:type="paragraph" w:styleId="Zhlav">
    <w:name w:val="header"/>
    <w:basedOn w:val="Normln"/>
    <w:link w:val="ZhlavChar"/>
    <w:pPr>
      <w:tabs>
        <w:tab w:val="center" w:pos="4536"/>
        <w:tab w:val="right" w:pos="9072"/>
      </w:tabs>
      <w:spacing w:after="0" w:line="240" w:lineRule="auto"/>
    </w:pPr>
    <w:rPr>
      <w:lang w:eastAsia="cs-CZ"/>
    </w:rPr>
  </w:style>
  <w:style w:type="character" w:customStyle="1" w:styleId="ZhlavChar">
    <w:name w:val="Záhlaví Char"/>
    <w:link w:val="Zhlav"/>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rPr>
      <w:lang w:eastAsia="cs-CZ"/>
    </w:rPr>
  </w:style>
  <w:style w:type="character" w:customStyle="1" w:styleId="ZpatChar">
    <w:name w:val="Zápatí Char"/>
    <w:link w:val="Zpat"/>
    <w:uiPriority w:val="99"/>
    <w:rPr>
      <w:rFonts w:ascii="Times New Roman" w:hAnsi="Times New Roman" w:cs="Times New Roman"/>
    </w:rPr>
  </w:style>
  <w:style w:type="paragraph" w:styleId="Bezmezer">
    <w:name w:val="No Spacing"/>
    <w:qFormat/>
    <w:rPr>
      <w:rFonts w:cs="Calibri"/>
      <w:sz w:val="21"/>
      <w:szCs w:val="21"/>
      <w:lang w:eastAsia="en-US"/>
    </w:rPr>
  </w:style>
  <w:style w:type="character" w:styleId="Zstupntext">
    <w:name w:val="Placeholder Text"/>
    <w:uiPriority w:val="99"/>
    <w:rPr>
      <w:rFonts w:ascii="Times New Roman" w:hAnsi="Times New Roman" w:cs="Times New Roman"/>
      <w:color w:val="808080"/>
    </w:rPr>
  </w:style>
  <w:style w:type="paragraph" w:styleId="Titulek">
    <w:name w:val="caption"/>
    <w:basedOn w:val="Normln"/>
    <w:next w:val="Normln"/>
    <w:uiPriority w:val="99"/>
    <w:qFormat/>
    <w:pPr>
      <w:spacing w:line="240" w:lineRule="auto"/>
    </w:pPr>
    <w:rPr>
      <w:b/>
      <w:bCs/>
      <w:color w:val="404040"/>
    </w:rPr>
  </w:style>
  <w:style w:type="paragraph" w:styleId="Nzev">
    <w:name w:val="Title"/>
    <w:basedOn w:val="Normln"/>
    <w:next w:val="Normln"/>
    <w:link w:val="NzevChar"/>
    <w:uiPriority w:val="99"/>
    <w:qFormat/>
    <w:pPr>
      <w:spacing w:after="0" w:line="240" w:lineRule="auto"/>
    </w:pPr>
    <w:rPr>
      <w:rFonts w:ascii="Calibri Light" w:hAnsi="Calibri Light" w:cs="Calibri Light"/>
      <w:spacing w:val="-7"/>
      <w:sz w:val="80"/>
      <w:szCs w:val="80"/>
      <w:lang w:eastAsia="cs-CZ"/>
    </w:rPr>
  </w:style>
  <w:style w:type="character" w:customStyle="1" w:styleId="NzevChar">
    <w:name w:val="Název Char"/>
    <w:link w:val="Nzev"/>
    <w:uiPriority w:val="99"/>
    <w:rPr>
      <w:rFonts w:ascii="Calibri Light" w:hAnsi="Calibri Light" w:cs="Calibri Light"/>
      <w:color w:val="auto"/>
      <w:spacing w:val="-7"/>
      <w:sz w:val="80"/>
      <w:szCs w:val="80"/>
    </w:rPr>
  </w:style>
  <w:style w:type="paragraph" w:styleId="Podnadpis">
    <w:name w:val="Subtitle"/>
    <w:basedOn w:val="Normln"/>
    <w:next w:val="Normln"/>
    <w:link w:val="PodnadpisChar"/>
    <w:uiPriority w:val="99"/>
    <w:qFormat/>
    <w:pPr>
      <w:numPr>
        <w:ilvl w:val="1"/>
      </w:numPr>
      <w:spacing w:after="240" w:line="240" w:lineRule="auto"/>
    </w:pPr>
    <w:rPr>
      <w:rFonts w:ascii="Calibri Light" w:hAnsi="Calibri Light" w:cs="Calibri Light"/>
      <w:color w:val="404040"/>
      <w:sz w:val="30"/>
      <w:szCs w:val="30"/>
      <w:lang w:eastAsia="cs-CZ"/>
    </w:rPr>
  </w:style>
  <w:style w:type="character" w:customStyle="1" w:styleId="PodnadpisChar">
    <w:name w:val="Podnadpis Char"/>
    <w:link w:val="Podnadpis"/>
    <w:uiPriority w:val="99"/>
    <w:rPr>
      <w:rFonts w:ascii="Calibri Light" w:hAnsi="Calibri Light" w:cs="Calibri Light"/>
      <w:color w:val="404040"/>
      <w:sz w:val="30"/>
      <w:szCs w:val="30"/>
    </w:rPr>
  </w:style>
  <w:style w:type="character" w:styleId="Siln">
    <w:name w:val="Strong"/>
    <w:uiPriority w:val="99"/>
    <w:qFormat/>
    <w:rPr>
      <w:rFonts w:ascii="Times New Roman" w:hAnsi="Times New Roman" w:cs="Times New Roman"/>
      <w:b/>
      <w:bCs/>
    </w:rPr>
  </w:style>
  <w:style w:type="character" w:styleId="Zdraznn">
    <w:name w:val="Emphasis"/>
    <w:uiPriority w:val="99"/>
    <w:qFormat/>
    <w:rPr>
      <w:rFonts w:ascii="Times New Roman" w:hAnsi="Times New Roman" w:cs="Times New Roman"/>
      <w:i/>
      <w:iCs/>
    </w:rPr>
  </w:style>
  <w:style w:type="paragraph" w:styleId="Citt">
    <w:name w:val="Quote"/>
    <w:basedOn w:val="Normln"/>
    <w:next w:val="Normln"/>
    <w:link w:val="CittChar"/>
    <w:uiPriority w:val="99"/>
    <w:qFormat/>
    <w:pPr>
      <w:spacing w:before="240" w:after="240" w:line="252" w:lineRule="auto"/>
      <w:ind w:left="864" w:right="864"/>
      <w:jc w:val="center"/>
    </w:pPr>
    <w:rPr>
      <w:i/>
      <w:iCs/>
      <w:lang w:eastAsia="cs-CZ"/>
    </w:rPr>
  </w:style>
  <w:style w:type="character" w:customStyle="1" w:styleId="CittChar">
    <w:name w:val="Citát Char"/>
    <w:link w:val="Citt"/>
    <w:uiPriority w:val="99"/>
    <w:rPr>
      <w:rFonts w:ascii="Times New Roman" w:hAnsi="Times New Roman" w:cs="Times New Roman"/>
      <w:i/>
      <w:iCs/>
    </w:rPr>
  </w:style>
  <w:style w:type="paragraph" w:styleId="Vrazncitt">
    <w:name w:val="Intense Quote"/>
    <w:basedOn w:val="Normln"/>
    <w:next w:val="Normln"/>
    <w:link w:val="VrazncittChar"/>
    <w:uiPriority w:val="99"/>
    <w:qFormat/>
    <w:pPr>
      <w:spacing w:before="100" w:beforeAutospacing="1" w:after="240"/>
      <w:ind w:left="864" w:right="864"/>
      <w:jc w:val="center"/>
    </w:pPr>
    <w:rPr>
      <w:rFonts w:ascii="Calibri Light" w:hAnsi="Calibri Light" w:cs="Calibri Light"/>
      <w:sz w:val="28"/>
      <w:szCs w:val="28"/>
      <w:lang w:eastAsia="cs-CZ"/>
    </w:rPr>
  </w:style>
  <w:style w:type="character" w:customStyle="1" w:styleId="VrazncittChar">
    <w:name w:val="Výrazný citát Char"/>
    <w:link w:val="Vrazncitt"/>
    <w:uiPriority w:val="99"/>
    <w:rPr>
      <w:rFonts w:ascii="Calibri Light" w:hAnsi="Calibri Light" w:cs="Calibri Light"/>
      <w:color w:val="auto"/>
      <w:sz w:val="28"/>
      <w:szCs w:val="28"/>
    </w:rPr>
  </w:style>
  <w:style w:type="character" w:styleId="Zdraznnjemn">
    <w:name w:val="Subtle Emphasis"/>
    <w:uiPriority w:val="99"/>
    <w:qFormat/>
    <w:rPr>
      <w:rFonts w:ascii="Times New Roman" w:hAnsi="Times New Roman" w:cs="Times New Roman"/>
      <w:i/>
      <w:iCs/>
      <w:color w:val="auto"/>
    </w:rPr>
  </w:style>
  <w:style w:type="character" w:styleId="Zdraznnintenzivn">
    <w:name w:val="Intense Emphasis"/>
    <w:uiPriority w:val="99"/>
    <w:qFormat/>
    <w:rPr>
      <w:rFonts w:ascii="Times New Roman" w:hAnsi="Times New Roman" w:cs="Times New Roman"/>
      <w:b/>
      <w:bCs/>
      <w:i/>
      <w:iCs/>
    </w:rPr>
  </w:style>
  <w:style w:type="character" w:styleId="Odkazjemn">
    <w:name w:val="Subtle Reference"/>
    <w:uiPriority w:val="99"/>
    <w:qFormat/>
    <w:rPr>
      <w:rFonts w:ascii="Times New Roman" w:hAnsi="Times New Roman" w:cs="Times New Roman"/>
      <w:smallCaps/>
      <w:color w:val="404040"/>
    </w:rPr>
  </w:style>
  <w:style w:type="character" w:styleId="Odkazintenzivn">
    <w:name w:val="Intense Reference"/>
    <w:uiPriority w:val="99"/>
    <w:qFormat/>
    <w:rPr>
      <w:rFonts w:ascii="Times New Roman" w:hAnsi="Times New Roman" w:cs="Times New Roman"/>
      <w:b/>
      <w:bCs/>
      <w:smallCaps/>
      <w:u w:val="single"/>
    </w:rPr>
  </w:style>
  <w:style w:type="character" w:styleId="Nzevknihy">
    <w:name w:val="Book Title"/>
    <w:uiPriority w:val="99"/>
    <w:qFormat/>
    <w:rPr>
      <w:rFonts w:ascii="Times New Roman" w:hAnsi="Times New Roman" w:cs="Times New Roman"/>
      <w:b/>
      <w:bCs/>
      <w:smallCaps/>
    </w:rPr>
  </w:style>
  <w:style w:type="paragraph" w:styleId="Nadpisobsahu">
    <w:name w:val="TOC Heading"/>
    <w:basedOn w:val="Nadpis1"/>
    <w:next w:val="Normln"/>
    <w:uiPriority w:val="99"/>
    <w:qFormat/>
    <w:pPr>
      <w:outlineLvl w:val="9"/>
    </w:pPr>
  </w:style>
  <w:style w:type="paragraph" w:customStyle="1" w:styleId="Vnitnadresa">
    <w:name w:val="Vnitřní adresa"/>
    <w:basedOn w:val="Normln"/>
    <w:uiPriority w:val="99"/>
    <w:pPr>
      <w:spacing w:after="0" w:line="240" w:lineRule="atLeast"/>
      <w:jc w:val="both"/>
    </w:pPr>
    <w:rPr>
      <w:rFonts w:ascii="Garamond" w:hAnsi="Garamond" w:cs="Garamond"/>
      <w:kern w:val="18"/>
    </w:rPr>
  </w:style>
  <w:style w:type="paragraph" w:customStyle="1" w:styleId="Vnitnadresa-jmno">
    <w:name w:val="Vnitřní adresa - jméno"/>
    <w:basedOn w:val="Vnitnadresa"/>
    <w:next w:val="Vnitnadresa"/>
    <w:uiPriority w:val="99"/>
    <w:pPr>
      <w:spacing w:before="220"/>
    </w:pPr>
  </w:style>
  <w:style w:type="character" w:styleId="Hypertextovodkaz">
    <w:name w:val="Hyperlink"/>
    <w:uiPriority w:val="99"/>
    <w:rPr>
      <w:rFonts w:ascii="Times New Roman" w:hAnsi="Times New Roman" w:cs="Times New Roman"/>
      <w:color w:val="0000FF"/>
      <w:u w:val="single"/>
      <w:lang w:val="cs-CZ"/>
    </w:rPr>
  </w:style>
  <w:style w:type="paragraph" w:styleId="Odstavecseseznamem">
    <w:name w:val="List Paragraph"/>
    <w:basedOn w:val="Normln"/>
    <w:uiPriority w:val="34"/>
    <w:qFormat/>
    <w:pPr>
      <w:spacing w:after="0" w:line="240" w:lineRule="auto"/>
      <w:ind w:left="720"/>
    </w:pPr>
    <w:rPr>
      <w:rFonts w:ascii="Calibri" w:hAnsi="Calibri" w:cs="Calibri"/>
      <w:sz w:val="22"/>
      <w:szCs w:val="22"/>
      <w:lang w:eastAsia="cs-CZ"/>
    </w:rPr>
  </w:style>
  <w:style w:type="paragraph" w:customStyle="1" w:styleId="western">
    <w:name w:val="western"/>
    <w:basedOn w:val="Normln"/>
    <w:uiPriority w:val="99"/>
    <w:pPr>
      <w:spacing w:before="100" w:beforeAutospacing="1" w:after="100" w:afterAutospacing="1" w:line="240" w:lineRule="auto"/>
    </w:pPr>
    <w:rPr>
      <w:b/>
      <w:bCs/>
      <w:sz w:val="28"/>
      <w:szCs w:val="28"/>
      <w:u w:val="single"/>
      <w:lang w:eastAsia="cs-CZ"/>
    </w:rPr>
  </w:style>
  <w:style w:type="paragraph" w:customStyle="1" w:styleId="Standard">
    <w:name w:val="Standard"/>
    <w:uiPriority w:val="99"/>
    <w:pPr>
      <w:suppressAutoHyphens/>
      <w:autoSpaceDN w:val="0"/>
      <w:textAlignment w:val="baseline"/>
    </w:pPr>
    <w:rPr>
      <w:rFonts w:ascii="Source Sans Pro" w:hAnsi="Source Sans Pro" w:cs="Source Sans Pro"/>
      <w:kern w:val="3"/>
      <w:sz w:val="24"/>
      <w:szCs w:val="24"/>
      <w:lang w:eastAsia="ar-SA"/>
    </w:rPr>
  </w:style>
  <w:style w:type="character" w:customStyle="1" w:styleId="FontStyle60">
    <w:name w:val="Font Style60"/>
    <w:uiPriority w:val="99"/>
  </w:style>
  <w:style w:type="paragraph" w:customStyle="1" w:styleId="Style17">
    <w:name w:val="Style17"/>
    <w:basedOn w:val="Standard"/>
    <w:uiPriority w:val="99"/>
  </w:style>
  <w:style w:type="paragraph" w:styleId="Normlnweb">
    <w:name w:val="Normal (Web)"/>
    <w:basedOn w:val="Normln"/>
    <w:uiPriority w:val="99"/>
    <w:pPr>
      <w:suppressAutoHyphens/>
      <w:autoSpaceDN w:val="0"/>
      <w:spacing w:after="0" w:line="240" w:lineRule="auto"/>
      <w:textAlignment w:val="baseline"/>
    </w:pPr>
    <w:rPr>
      <w:kern w:val="3"/>
      <w:sz w:val="24"/>
      <w:szCs w:val="24"/>
      <w:lang w:eastAsia="ar-SA"/>
    </w:rPr>
  </w:style>
  <w:style w:type="paragraph" w:styleId="Zkladntext">
    <w:name w:val="Body Text"/>
    <w:basedOn w:val="Normln"/>
    <w:link w:val="ZkladntextChar"/>
    <w:uiPriority w:val="99"/>
    <w:pPr>
      <w:spacing w:after="0" w:line="240" w:lineRule="auto"/>
      <w:jc w:val="both"/>
    </w:pPr>
    <w:rPr>
      <w:sz w:val="24"/>
      <w:szCs w:val="24"/>
      <w:lang w:eastAsia="cs-CZ"/>
    </w:rPr>
  </w:style>
  <w:style w:type="character" w:customStyle="1" w:styleId="ZkladntextChar">
    <w:name w:val="Základní text Char"/>
    <w:link w:val="Zkladntext"/>
    <w:uiPriority w:val="99"/>
    <w:rPr>
      <w:rFonts w:ascii="Times New Roman" w:hAnsi="Times New Roman" w:cs="Times New Roman"/>
      <w:sz w:val="24"/>
      <w:szCs w:val="24"/>
    </w:rPr>
  </w:style>
  <w:style w:type="paragraph" w:styleId="Zkladntextodsazen">
    <w:name w:val="Body Text Indent"/>
    <w:basedOn w:val="Normln"/>
    <w:link w:val="ZkladntextodsazenChar"/>
    <w:uiPriority w:val="99"/>
    <w:pPr>
      <w:spacing w:after="0" w:line="240" w:lineRule="auto"/>
      <w:ind w:left="360" w:hanging="360"/>
      <w:jc w:val="both"/>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2">
    <w:name w:val="Body Text 2"/>
    <w:basedOn w:val="Normln"/>
    <w:link w:val="Zkladntext2Char"/>
    <w:uiPriority w:val="99"/>
    <w:pPr>
      <w:spacing w:line="480" w:lineRule="auto"/>
    </w:pPr>
    <w:rPr>
      <w:sz w:val="21"/>
      <w:szCs w:val="21"/>
    </w:rPr>
  </w:style>
  <w:style w:type="character" w:customStyle="1" w:styleId="Zkladntext2Char">
    <w:name w:val="Základní text 2 Char"/>
    <w:link w:val="Zkladntext2"/>
    <w:uiPriority w:val="99"/>
    <w:rPr>
      <w:rFonts w:ascii="Source Sans Pro" w:hAnsi="Source Sans Pro" w:cs="Source Sans Pro"/>
      <w:sz w:val="21"/>
      <w:szCs w:val="21"/>
      <w:lang w:eastAsia="en-US"/>
    </w:rPr>
  </w:style>
  <w:style w:type="paragraph" w:styleId="Zkladntextodsazen2">
    <w:name w:val="Body Text Indent 2"/>
    <w:basedOn w:val="Normln"/>
    <w:link w:val="Zkladntextodsazen2Char"/>
    <w:uiPriority w:val="99"/>
    <w:pPr>
      <w:spacing w:line="480" w:lineRule="auto"/>
      <w:ind w:left="283"/>
    </w:pPr>
    <w:rPr>
      <w:sz w:val="21"/>
      <w:szCs w:val="21"/>
    </w:rPr>
  </w:style>
  <w:style w:type="character" w:customStyle="1" w:styleId="Zkladntextodsazen2Char">
    <w:name w:val="Základní text odsazený 2 Char"/>
    <w:link w:val="Zkladntextodsazen2"/>
    <w:uiPriority w:val="99"/>
    <w:rPr>
      <w:rFonts w:ascii="Source Sans Pro" w:hAnsi="Source Sans Pro" w:cs="Source Sans Pro"/>
      <w:sz w:val="21"/>
      <w:szCs w:val="21"/>
      <w:lang w:eastAsia="en-US"/>
    </w:rPr>
  </w:style>
  <w:style w:type="paragraph" w:styleId="Zkladntext3">
    <w:name w:val="Body Text 3"/>
    <w:basedOn w:val="Normln"/>
    <w:link w:val="Zkladntext3Char"/>
    <w:uiPriority w:val="99"/>
    <w:rPr>
      <w:sz w:val="16"/>
      <w:szCs w:val="16"/>
    </w:rPr>
  </w:style>
  <w:style w:type="character" w:customStyle="1" w:styleId="Zkladntext3Char">
    <w:name w:val="Základní text 3 Char"/>
    <w:link w:val="Zkladntext3"/>
    <w:uiPriority w:val="99"/>
    <w:rPr>
      <w:rFonts w:ascii="Source Sans Pro" w:hAnsi="Source Sans Pro" w:cs="Source Sans Pro"/>
      <w:sz w:val="16"/>
      <w:szCs w:val="16"/>
      <w:lang w:eastAsia="en-US"/>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lang w:eastAsia="en-US"/>
    </w:rPr>
  </w:style>
  <w:style w:type="character" w:styleId="Odkaznakoment">
    <w:name w:val="annotation reference"/>
    <w:rPr>
      <w:rFonts w:ascii="Times New Roman" w:hAnsi="Times New Roman" w:cs="Times New Roman"/>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Source Sans Pro" w:hAnsi="Source Sans Pro" w:cs="Source Sans Pro"/>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Source Sans Pro" w:hAnsi="Source Sans Pro" w:cs="Source Sans Pro"/>
      <w:b/>
      <w:bCs/>
      <w:lang w:eastAsia="en-US"/>
    </w:rPr>
  </w:style>
  <w:style w:type="character" w:styleId="PromnnHTML">
    <w:name w:val="HTML Variable"/>
    <w:uiPriority w:val="99"/>
    <w:rPr>
      <w:rFonts w:ascii="Times New Roman" w:hAnsi="Times New Roman" w:cs="Times New Roman"/>
      <w:b/>
      <w:bCs/>
    </w:rPr>
  </w:style>
  <w:style w:type="paragraph" w:styleId="Zkladntextodsazen3">
    <w:name w:val="Body Text Indent 3"/>
    <w:basedOn w:val="Normln"/>
    <w:link w:val="Zkladntextodsazen3Char"/>
    <w:uiPriority w:val="99"/>
    <w:pPr>
      <w:ind w:left="360"/>
      <w:jc w:val="both"/>
    </w:pPr>
    <w:rPr>
      <w:sz w:val="16"/>
      <w:szCs w:val="16"/>
    </w:rPr>
  </w:style>
  <w:style w:type="character" w:customStyle="1" w:styleId="Zkladntextodsazen3Char">
    <w:name w:val="Základní text odsazený 3 Char"/>
    <w:link w:val="Zkladntextodsazen3"/>
    <w:uiPriority w:val="99"/>
    <w:rPr>
      <w:rFonts w:ascii="Source Sans Pro" w:hAnsi="Source Sans Pro" w:cs="Source Sans Pro"/>
      <w:sz w:val="16"/>
      <w:szCs w:val="16"/>
      <w:lang w:eastAsia="en-US"/>
    </w:rPr>
  </w:style>
  <w:style w:type="character" w:customStyle="1" w:styleId="Nevyeenzmnka1">
    <w:name w:val="Nevyřešená zmínka1"/>
    <w:basedOn w:val="Standardnpsmoodstavce"/>
    <w:uiPriority w:val="99"/>
    <w:semiHidden/>
    <w:unhideWhenUsed/>
    <w:rsid w:val="006E4C7A"/>
    <w:rPr>
      <w:color w:val="605E5C"/>
      <w:shd w:val="clear" w:color="auto" w:fill="E1DFDD"/>
    </w:rPr>
  </w:style>
  <w:style w:type="paragraph" w:customStyle="1" w:styleId="parag">
    <w:name w:val="parag"/>
    <w:basedOn w:val="Normln"/>
    <w:rsid w:val="00141FA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odst">
    <w:name w:val="odst"/>
    <w:basedOn w:val="Normln"/>
    <w:rsid w:val="00141FAC"/>
    <w:pPr>
      <w:spacing w:before="100" w:beforeAutospacing="1" w:after="100" w:afterAutospacing="1" w:line="240" w:lineRule="auto"/>
    </w:pPr>
    <w:rPr>
      <w:rFonts w:ascii="Times New Roman" w:hAnsi="Times New Roman" w:cs="Times New Roman"/>
      <w:sz w:val="24"/>
      <w:szCs w:val="24"/>
      <w:lang w:eastAsia="cs-CZ"/>
    </w:rPr>
  </w:style>
  <w:style w:type="paragraph" w:customStyle="1" w:styleId="Bod1">
    <w:name w:val="Bod 1"/>
    <w:basedOn w:val="Normln"/>
    <w:link w:val="Bod1Char"/>
    <w:qFormat/>
    <w:rsid w:val="00263C12"/>
    <w:pPr>
      <w:widowControl w:val="0"/>
      <w:spacing w:after="0" w:line="240" w:lineRule="auto"/>
      <w:ind w:left="567" w:hanging="567"/>
      <w:jc w:val="both"/>
    </w:pPr>
    <w:rPr>
      <w:rFonts w:asciiTheme="minorHAnsi" w:hAnsiTheme="minorHAnsi" w:cs="Times New Roman"/>
      <w:iCs/>
      <w:color w:val="000000" w:themeColor="text1"/>
      <w:sz w:val="22"/>
      <w:szCs w:val="22"/>
      <w:lang w:eastAsia="cs-CZ"/>
    </w:rPr>
  </w:style>
  <w:style w:type="character" w:customStyle="1" w:styleId="Bod1Char">
    <w:name w:val="Bod 1 Char"/>
    <w:basedOn w:val="Standardnpsmoodstavce"/>
    <w:link w:val="Bod1"/>
    <w:rsid w:val="00263C12"/>
    <w:rPr>
      <w:rFonts w:asciiTheme="minorHAnsi" w:hAnsiTheme="minorHAnsi"/>
      <w:iCs/>
      <w:color w:val="000000" w:themeColor="text1"/>
      <w:sz w:val="22"/>
      <w:szCs w:val="22"/>
    </w:rPr>
  </w:style>
  <w:style w:type="paragraph" w:styleId="Textpoznpodarou">
    <w:name w:val="footnote text"/>
    <w:basedOn w:val="Normln"/>
    <w:link w:val="TextpoznpodarouChar"/>
    <w:uiPriority w:val="99"/>
    <w:semiHidden/>
    <w:unhideWhenUsed/>
    <w:rsid w:val="00293FCE"/>
    <w:pPr>
      <w:spacing w:after="0" w:line="240" w:lineRule="auto"/>
    </w:pPr>
  </w:style>
  <w:style w:type="character" w:customStyle="1" w:styleId="TextpoznpodarouChar">
    <w:name w:val="Text pozn. pod čarou Char"/>
    <w:basedOn w:val="Standardnpsmoodstavce"/>
    <w:link w:val="Textpoznpodarou"/>
    <w:uiPriority w:val="99"/>
    <w:semiHidden/>
    <w:rsid w:val="00293FCE"/>
    <w:rPr>
      <w:rFonts w:ascii="Source Sans Pro" w:hAnsi="Source Sans Pro" w:cs="Source Sans Pro"/>
      <w:lang w:eastAsia="en-US"/>
    </w:rPr>
  </w:style>
  <w:style w:type="character" w:styleId="Znakapoznpodarou">
    <w:name w:val="footnote reference"/>
    <w:basedOn w:val="Standardnpsmoodstavce"/>
    <w:uiPriority w:val="99"/>
    <w:semiHidden/>
    <w:unhideWhenUsed/>
    <w:rsid w:val="00293FCE"/>
    <w:rPr>
      <w:vertAlign w:val="superscript"/>
    </w:rPr>
  </w:style>
  <w:style w:type="paragraph" w:customStyle="1" w:styleId="Default">
    <w:name w:val="Default"/>
    <w:rsid w:val="001243E4"/>
    <w:pPr>
      <w:autoSpaceDE w:val="0"/>
      <w:autoSpaceDN w:val="0"/>
      <w:adjustRightInd w:val="0"/>
    </w:pPr>
    <w:rPr>
      <w:rFonts w:ascii="Arial" w:hAnsi="Arial" w:cs="Arial"/>
      <w:color w:val="000000"/>
      <w:sz w:val="24"/>
      <w:szCs w:val="24"/>
    </w:rPr>
  </w:style>
  <w:style w:type="paragraph" w:styleId="Revize">
    <w:name w:val="Revision"/>
    <w:hidden/>
    <w:uiPriority w:val="99"/>
    <w:semiHidden/>
    <w:rsid w:val="00E533FE"/>
    <w:rPr>
      <w:rFonts w:ascii="Source Sans Pro" w:hAnsi="Source Sans Pro" w:cs="Source Sans Pro"/>
      <w:lang w:eastAsia="en-US"/>
    </w:rPr>
  </w:style>
  <w:style w:type="character" w:styleId="Nevyeenzmnka">
    <w:name w:val="Unresolved Mention"/>
    <w:basedOn w:val="Standardnpsmoodstavce"/>
    <w:uiPriority w:val="99"/>
    <w:semiHidden/>
    <w:unhideWhenUsed/>
    <w:rsid w:val="00D13988"/>
    <w:rPr>
      <w:color w:val="605E5C"/>
      <w:shd w:val="clear" w:color="auto" w:fill="E1DFDD"/>
    </w:rPr>
  </w:style>
  <w:style w:type="paragraph" w:customStyle="1" w:styleId="Odstavecslo">
    <w:name w:val="Odstavec číslo"/>
    <w:basedOn w:val="Normln"/>
    <w:rsid w:val="003C6A42"/>
    <w:pPr>
      <w:tabs>
        <w:tab w:val="right" w:pos="8222"/>
        <w:tab w:val="right" w:pos="8789"/>
      </w:tabs>
      <w:suppressAutoHyphens/>
      <w:spacing w:after="0"/>
      <w:ind w:right="963"/>
      <w:jc w:val="both"/>
    </w:pPr>
    <w:rPr>
      <w:rFonts w:ascii="Times New Roman" w:eastAsia="Arial" w:hAnsi="Times New Roman" w:cs="Times New Roman"/>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377">
      <w:bodyDiv w:val="1"/>
      <w:marLeft w:val="0"/>
      <w:marRight w:val="0"/>
      <w:marTop w:val="0"/>
      <w:marBottom w:val="0"/>
      <w:divBdr>
        <w:top w:val="none" w:sz="0" w:space="0" w:color="auto"/>
        <w:left w:val="none" w:sz="0" w:space="0" w:color="auto"/>
        <w:bottom w:val="none" w:sz="0" w:space="0" w:color="auto"/>
        <w:right w:val="none" w:sz="0" w:space="0" w:color="auto"/>
      </w:divBdr>
    </w:div>
    <w:div w:id="463349386">
      <w:bodyDiv w:val="1"/>
      <w:marLeft w:val="0"/>
      <w:marRight w:val="0"/>
      <w:marTop w:val="0"/>
      <w:marBottom w:val="0"/>
      <w:divBdr>
        <w:top w:val="none" w:sz="0" w:space="0" w:color="auto"/>
        <w:left w:val="none" w:sz="0" w:space="0" w:color="auto"/>
        <w:bottom w:val="none" w:sz="0" w:space="0" w:color="auto"/>
        <w:right w:val="none" w:sz="0" w:space="0" w:color="auto"/>
      </w:divBdr>
    </w:div>
    <w:div w:id="159829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vebnistandardy.cz/default.asp?Bid=3&amp;ID=3" TargetMode="External"/><Relationship Id="rId13" Type="http://schemas.openxmlformats.org/officeDocument/2006/relationships/hyperlink" Target="http://www.stavebnistandardy.cz/default.asp?Bid=3&amp;ID=3" TargetMode="External"/><Relationship Id="rId18" Type="http://schemas.openxmlformats.org/officeDocument/2006/relationships/hyperlink" Target="http://www.stavebnistandardy.cz/default.asp?Bid=3&amp;ID=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tavebnistandardy.cz/default.asp?Bid=3&amp;ID=3" TargetMode="External"/><Relationship Id="rId7" Type="http://schemas.openxmlformats.org/officeDocument/2006/relationships/endnotes" Target="endnotes.xml"/><Relationship Id="rId12" Type="http://schemas.openxmlformats.org/officeDocument/2006/relationships/hyperlink" Target="http://www.stavebnistandardy.cz/default.asp?Bid=3&amp;ID=3" TargetMode="External"/><Relationship Id="rId17" Type="http://schemas.openxmlformats.org/officeDocument/2006/relationships/hyperlink" Target="http://www.stavebnistandardy.cz/default.asp?Bid=3&amp;ID=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tavebnistandardy.cz/default.asp?Bid=3&amp;ID=3" TargetMode="External"/><Relationship Id="rId20" Type="http://schemas.openxmlformats.org/officeDocument/2006/relationships/hyperlink" Target="http://www.stavebnistandardy.cz/default.asp?Bid=3&amp;ID=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Bid=3&amp;ID=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avebnistandardy.cz/default.asp?Bid=3&amp;ID=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stavebnistandardy.cz/default.asp?Bid=3&amp;ID=3" TargetMode="External"/><Relationship Id="rId19" Type="http://schemas.openxmlformats.org/officeDocument/2006/relationships/hyperlink" Target="http://www.stavebnistandardy.cz/default.asp?Bid=3&amp;ID=3" TargetMode="External"/><Relationship Id="rId4" Type="http://schemas.openxmlformats.org/officeDocument/2006/relationships/settings" Target="settings.xml"/><Relationship Id="rId9" Type="http://schemas.openxmlformats.org/officeDocument/2006/relationships/hyperlink" Target="http://www.stavebnistandardy.cz/default.asp?Bid=3&amp;ID=3" TargetMode="External"/><Relationship Id="rId14" Type="http://schemas.openxmlformats.org/officeDocument/2006/relationships/hyperlink" Target="http://www.stavebnistandardy.cz/default.asp?Bid=3&amp;ID=3" TargetMode="External"/><Relationship Id="rId22" Type="http://schemas.openxmlformats.org/officeDocument/2006/relationships/hyperlink" Target="http://www.stavebnistandardy.cz/default.asp?Bid=3&amp;ID=3"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AF18C-4735-4ADB-A946-D64CD1D5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31</Pages>
  <Words>13599</Words>
  <Characters>82104</Characters>
  <Application>Microsoft Office Word</Application>
  <DocSecurity>0</DocSecurity>
  <Lines>684</Lines>
  <Paragraphs>191</Paragraphs>
  <ScaleCrop>false</ScaleCrop>
  <HeadingPairs>
    <vt:vector size="2" baseType="variant">
      <vt:variant>
        <vt:lpstr>Název</vt:lpstr>
      </vt:variant>
      <vt:variant>
        <vt:i4>1</vt:i4>
      </vt:variant>
    </vt:vector>
  </HeadingPairs>
  <TitlesOfParts>
    <vt:vector size="1" baseType="lpstr">
      <vt:lpstr>ZÁKAZNICKÉ A ŠKOLÍCÍ CENTRUM TEPVOS,</vt:lpstr>
    </vt:vector>
  </TitlesOfParts>
  <Company>Hewlett-Packard Company</Company>
  <LinksUpToDate>false</LinksUpToDate>
  <CharactersWithSpaces>95512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ZÁKAZNICKÉ A ŠKOLÍCÍ CENTRUM TEPVOS,</dc:title>
  <dc:creator>oem</dc:creator>
  <cp:lastModifiedBy>Jiří Roušavý</cp:lastModifiedBy>
  <cp:revision>20</cp:revision>
  <cp:lastPrinted>2021-11-09T16:01:00Z</cp:lastPrinted>
  <dcterms:created xsi:type="dcterms:W3CDTF">2023-03-02T14:04:00Z</dcterms:created>
  <dcterms:modified xsi:type="dcterms:W3CDTF">2025-01-24T10:19:00Z</dcterms:modified>
</cp:coreProperties>
</file>