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AC3B15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Stavební úpravy objektu č.p. 148, Ústí nad Orlicí-Hylváty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777883" w:rsidRDefault="00777883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77883">
              <w:rPr>
                <w:rFonts w:asciiTheme="minorHAnsi" w:hAnsiTheme="minorHAnsi"/>
                <w:bCs/>
                <w:sz w:val="22"/>
                <w:szCs w:val="22"/>
              </w:rPr>
              <w:t>P17V00000029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AC3B15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  <w:bookmarkStart w:id="0" w:name="_GoBack"/>
      <w:bookmarkEnd w:id="0"/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AC3B15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„</w:t>
      </w:r>
      <w:r w:rsidR="00AC3B15" w:rsidRPr="00AC3B15">
        <w:rPr>
          <w:rFonts w:ascii="Calibri" w:hAnsi="Calibri" w:cs="Arial"/>
          <w:b/>
          <w:sz w:val="22"/>
          <w:szCs w:val="22"/>
        </w:rPr>
        <w:t>Stavební úpravy objektu č.p. 148, Ústí nad Orlicí-Hylváty</w:t>
      </w:r>
      <w:r w:rsidR="00996585" w:rsidRPr="00AC3B15">
        <w:rPr>
          <w:rFonts w:asciiTheme="minorHAnsi" w:hAnsiTheme="minorHAnsi" w:cs="Arial"/>
          <w:b/>
          <w:sz w:val="22"/>
          <w:szCs w:val="22"/>
        </w:rPr>
        <w:t>“</w:t>
      </w:r>
      <w:r w:rsidR="00E7766D" w:rsidRPr="00AC3B15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AC3B15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B43BBD" w:rsidRPr="00CC0BB2">
        <w:rPr>
          <w:rFonts w:asciiTheme="minorHAnsi" w:hAnsiTheme="minorHAnsi" w:cs="Arial"/>
          <w:sz w:val="22"/>
          <w:szCs w:val="22"/>
        </w:rPr>
        <w:t>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77883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77883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71F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7063AA"/>
    <w:rsid w:val="00746701"/>
    <w:rsid w:val="007645A8"/>
    <w:rsid w:val="007675B8"/>
    <w:rsid w:val="00767AF3"/>
    <w:rsid w:val="00775C20"/>
    <w:rsid w:val="00776292"/>
    <w:rsid w:val="00777883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3B1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8929208-1106-4CCB-AC98-E7902095B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A10A6-DA9F-4E52-AB5C-F4A766B7F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Denisa Knőtigová</cp:lastModifiedBy>
  <cp:revision>3</cp:revision>
  <cp:lastPrinted>2017-02-15T08:41:00Z</cp:lastPrinted>
  <dcterms:created xsi:type="dcterms:W3CDTF">2017-03-02T13:07:00Z</dcterms:created>
  <dcterms:modified xsi:type="dcterms:W3CDTF">2017-07-31T08:13:00Z</dcterms:modified>
</cp:coreProperties>
</file>